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3FB" w:rsidP="00376CDD" w:rsidRDefault="00376CDD" w14:paraId="076E9BCA" w14:textId="06D28D1E">
      <w:pPr>
        <w:pStyle w:val="BodyText"/>
        <w:jc w:val="center"/>
        <w:rPr>
          <w:b/>
        </w:rPr>
      </w:pPr>
      <w:bookmarkStart w:name="_Hlk194506444" w:id="0"/>
      <w:r w:rsidRPr="00376CDD">
        <w:rPr>
          <w:b/>
        </w:rPr>
        <w:t xml:space="preserve">Chilmington Green </w:t>
      </w:r>
      <w:bookmarkStart w:name="_Hlk193877047" w:id="1"/>
      <w:r w:rsidRPr="00376CDD">
        <w:rPr>
          <w:b/>
        </w:rPr>
        <w:t>Section 106</w:t>
      </w:r>
      <w:r w:rsidR="00FD5965">
        <w:rPr>
          <w:b/>
        </w:rPr>
        <w:t xml:space="preserve">A Application Annex </w:t>
      </w:r>
      <w:proofErr w:type="gramStart"/>
      <w:r w:rsidR="00FD5965">
        <w:rPr>
          <w:b/>
        </w:rPr>
        <w:t xml:space="preserve">A  </w:t>
      </w:r>
      <w:bookmarkEnd w:id="1"/>
      <w:r w:rsidR="00FD5965">
        <w:rPr>
          <w:b/>
        </w:rPr>
        <w:t>Table</w:t>
      </w:r>
      <w:proofErr w:type="gramEnd"/>
      <w:r w:rsidR="00FD5965">
        <w:rPr>
          <w:b/>
        </w:rPr>
        <w:t xml:space="preserve"> of </w:t>
      </w:r>
      <w:r w:rsidRPr="00376CDD">
        <w:rPr>
          <w:b/>
        </w:rPr>
        <w:t xml:space="preserve"> </w:t>
      </w:r>
      <w:r w:rsidR="00F133FB">
        <w:rPr>
          <w:b/>
        </w:rPr>
        <w:t>P</w:t>
      </w:r>
      <w:r w:rsidRPr="00376CDD">
        <w:rPr>
          <w:b/>
        </w:rPr>
        <w:t xml:space="preserve">roposed </w:t>
      </w:r>
      <w:r w:rsidR="00FD5965">
        <w:rPr>
          <w:b/>
        </w:rPr>
        <w:t xml:space="preserve">Changes </w:t>
      </w:r>
      <w:r w:rsidR="00F133FB">
        <w:rPr>
          <w:b/>
        </w:rPr>
        <w:t xml:space="preserve"> (CD/2/2</w:t>
      </w:r>
      <w:r w:rsidR="00FD5965">
        <w:rPr>
          <w:b/>
        </w:rPr>
        <w:t>2</w:t>
      </w:r>
      <w:r w:rsidR="00F133FB">
        <w:rPr>
          <w:b/>
        </w:rPr>
        <w:t>)</w:t>
      </w:r>
      <w:r w:rsidR="00FD5965">
        <w:rPr>
          <w:b/>
        </w:rPr>
        <w:t xml:space="preserve"> &amp;</w:t>
      </w:r>
    </w:p>
    <w:p w:rsidR="00FD5965" w:rsidP="00FD5965" w:rsidRDefault="00FD5965" w14:paraId="21274712" w14:textId="6817C363">
      <w:pPr>
        <w:pStyle w:val="BodyText"/>
        <w:jc w:val="center"/>
        <w:rPr>
          <w:b/>
        </w:rPr>
      </w:pPr>
      <w:r w:rsidRPr="00376CDD">
        <w:rPr>
          <w:b/>
        </w:rPr>
        <w:t xml:space="preserve">Chilmington Green Section 106 Agreement with </w:t>
      </w:r>
      <w:r>
        <w:rPr>
          <w:b/>
        </w:rPr>
        <w:t>P</w:t>
      </w:r>
      <w:r w:rsidRPr="00376CDD">
        <w:rPr>
          <w:b/>
        </w:rPr>
        <w:t xml:space="preserve">roposed </w:t>
      </w:r>
      <w:r>
        <w:rPr>
          <w:b/>
        </w:rPr>
        <w:t>M</w:t>
      </w:r>
      <w:r w:rsidRPr="00376CDD">
        <w:rPr>
          <w:b/>
        </w:rPr>
        <w:t>odifications</w:t>
      </w:r>
      <w:r>
        <w:rPr>
          <w:b/>
        </w:rPr>
        <w:t xml:space="preserve"> (CD/2/2</w:t>
      </w:r>
      <w:r w:rsidR="005B6121">
        <w:rPr>
          <w:b/>
        </w:rPr>
        <w:t>0</w:t>
      </w:r>
      <w:r>
        <w:rPr>
          <w:b/>
        </w:rPr>
        <w:t>)</w:t>
      </w:r>
    </w:p>
    <w:bookmarkEnd w:id="0"/>
    <w:p w:rsidR="00FD5965" w:rsidP="00376CDD" w:rsidRDefault="005B6121" w14:paraId="5EDEB735" w14:textId="70B368A2">
      <w:pPr>
        <w:pStyle w:val="BodyText"/>
        <w:jc w:val="center"/>
        <w:rPr>
          <w:b/>
        </w:rPr>
      </w:pPr>
      <w:r>
        <w:rPr>
          <w:b/>
        </w:rPr>
        <w:t>27/03/2025</w:t>
      </w:r>
    </w:p>
    <w:p w:rsidRPr="005B6121" w:rsidR="005B6121" w:rsidP="005B6121" w:rsidRDefault="00092CD4" w14:paraId="1598CBB1" w14:textId="77777777">
      <w:pPr>
        <w:rPr>
          <w:i/>
          <w:iCs/>
        </w:rPr>
      </w:pPr>
      <w:r>
        <w:rPr>
          <w:b/>
        </w:rPr>
        <w:br/>
      </w:r>
      <w:proofErr w:type="gramStart"/>
      <w:r w:rsidRPr="005B6121" w:rsidR="00F133FB">
        <w:rPr>
          <w:i/>
          <w:iCs/>
        </w:rPr>
        <w:t>L</w:t>
      </w:r>
      <w:r w:rsidRPr="005B6121" w:rsidR="00376CDD">
        <w:rPr>
          <w:i/>
          <w:iCs/>
        </w:rPr>
        <w:t>ist</w:t>
      </w:r>
      <w:r w:rsidRPr="005B6121" w:rsidR="00F133FB">
        <w:rPr>
          <w:i/>
          <w:iCs/>
        </w:rPr>
        <w:t xml:space="preserve">  of</w:t>
      </w:r>
      <w:proofErr w:type="gramEnd"/>
      <w:r w:rsidRPr="005B6121" w:rsidR="00F133FB">
        <w:rPr>
          <w:i/>
          <w:iCs/>
        </w:rPr>
        <w:t xml:space="preserve"> Corrections</w:t>
      </w:r>
      <w:r w:rsidRPr="005B6121" w:rsidR="005B6121">
        <w:rPr>
          <w:i/>
          <w:iCs/>
        </w:rPr>
        <w:t xml:space="preserve"> to Chilmington Green Section 106 Agreement with Proposed Modifications (CD/2/20)</w:t>
      </w:r>
    </w:p>
    <w:p w:rsidRPr="00D70D1D" w:rsidR="00376CDD" w:rsidP="00376CDD" w:rsidRDefault="00F133FB" w14:paraId="1E9FF4A7" w14:textId="2DC1FB0D">
      <w:pPr>
        <w:pStyle w:val="BodyText"/>
        <w:jc w:val="center"/>
        <w:rPr>
          <w:b/>
        </w:rPr>
      </w:pPr>
      <w:r>
        <w:rPr>
          <w:b/>
        </w:rPr>
        <w:t xml:space="preserve"> </w:t>
      </w:r>
    </w:p>
    <w:tbl>
      <w:tblPr>
        <w:tblStyle w:val="TableGrid"/>
        <w:tblW w:w="5203" w:type="pct"/>
        <w:tblLook w:val="04A0" w:firstRow="1" w:lastRow="0" w:firstColumn="1" w:lastColumn="0" w:noHBand="0" w:noVBand="1"/>
      </w:tblPr>
      <w:tblGrid>
        <w:gridCol w:w="1279"/>
        <w:gridCol w:w="1453"/>
        <w:gridCol w:w="2399"/>
        <w:gridCol w:w="4808"/>
        <w:gridCol w:w="4799"/>
      </w:tblGrid>
      <w:tr w:rsidRPr="00376CDD" w:rsidR="00D334BE" w:rsidTr="00806454" w14:paraId="25E0328D" w14:textId="77777777">
        <w:trPr>
          <w:tblHeader/>
        </w:trPr>
        <w:tc>
          <w:tcPr>
            <w:tcW w:w="434" w:type="pct"/>
          </w:tcPr>
          <w:p w:rsidRPr="00376CDD" w:rsidR="00D70D1D" w:rsidP="001E56D2" w:rsidRDefault="00D70D1D" w14:paraId="6F8CE213" w14:textId="77777777">
            <w:pPr>
              <w:pStyle w:val="BodyText"/>
              <w:tabs>
                <w:tab w:val="clear" w:pos="567"/>
                <w:tab w:val="clear" w:pos="1418"/>
                <w:tab w:val="clear" w:pos="2381"/>
                <w:tab w:val="clear" w:pos="3459"/>
                <w:tab w:val="clear" w:pos="4593"/>
                <w:tab w:val="clear" w:pos="5897"/>
              </w:tabs>
              <w:rPr>
                <w:b/>
              </w:rPr>
            </w:pPr>
            <w:r w:rsidRPr="00376CDD">
              <w:rPr>
                <w:b/>
              </w:rPr>
              <w:t>Correction no.</w:t>
            </w:r>
          </w:p>
        </w:tc>
        <w:tc>
          <w:tcPr>
            <w:tcW w:w="493" w:type="pct"/>
          </w:tcPr>
          <w:p w:rsidRPr="00376CDD" w:rsidR="00D70D1D" w:rsidP="001E56D2" w:rsidRDefault="00D70D1D" w14:paraId="6B967933" w14:textId="49FA8A86">
            <w:pPr>
              <w:pStyle w:val="BodyText"/>
              <w:tabs>
                <w:tab w:val="clear" w:pos="567"/>
                <w:tab w:val="clear" w:pos="1418"/>
                <w:tab w:val="clear" w:pos="2381"/>
                <w:tab w:val="clear" w:pos="3459"/>
                <w:tab w:val="clear" w:pos="4593"/>
                <w:tab w:val="clear" w:pos="5897"/>
              </w:tabs>
              <w:rPr>
                <w:b/>
              </w:rPr>
            </w:pPr>
            <w:r>
              <w:rPr>
                <w:b/>
              </w:rPr>
              <w:t>Modification no.</w:t>
            </w:r>
          </w:p>
        </w:tc>
        <w:tc>
          <w:tcPr>
            <w:tcW w:w="814" w:type="pct"/>
          </w:tcPr>
          <w:p w:rsidRPr="00376CDD" w:rsidR="00D70D1D" w:rsidP="001E56D2" w:rsidRDefault="00D70D1D" w14:paraId="0AC9D789" w14:textId="1B7827AB">
            <w:pPr>
              <w:pStyle w:val="BodyText"/>
              <w:tabs>
                <w:tab w:val="clear" w:pos="567"/>
                <w:tab w:val="clear" w:pos="1418"/>
                <w:tab w:val="clear" w:pos="2381"/>
                <w:tab w:val="clear" w:pos="3459"/>
                <w:tab w:val="clear" w:pos="4593"/>
                <w:tab w:val="clear" w:pos="5897"/>
              </w:tabs>
              <w:rPr>
                <w:b/>
              </w:rPr>
            </w:pPr>
            <w:r w:rsidRPr="00376CDD">
              <w:rPr>
                <w:b/>
              </w:rPr>
              <w:t xml:space="preserve">s 106 agreement ref </w:t>
            </w:r>
            <w:r>
              <w:rPr>
                <w:b/>
              </w:rPr>
              <w:br/>
            </w:r>
            <w:r w:rsidRPr="00376CDD">
              <w:rPr>
                <w:b/>
              </w:rPr>
              <w:t>(clause/para)</w:t>
            </w:r>
          </w:p>
        </w:tc>
        <w:tc>
          <w:tcPr>
            <w:tcW w:w="1631" w:type="pct"/>
          </w:tcPr>
          <w:p w:rsidRPr="00376CDD" w:rsidR="00D70D1D" w:rsidP="001E56D2" w:rsidRDefault="00D70D1D" w14:paraId="7C5E5425" w14:textId="77777777">
            <w:pPr>
              <w:pStyle w:val="BodyText"/>
              <w:tabs>
                <w:tab w:val="clear" w:pos="567"/>
                <w:tab w:val="clear" w:pos="1418"/>
                <w:tab w:val="clear" w:pos="2381"/>
                <w:tab w:val="clear" w:pos="3459"/>
                <w:tab w:val="clear" w:pos="4593"/>
                <w:tab w:val="clear" w:pos="5897"/>
              </w:tabs>
              <w:rPr>
                <w:b/>
              </w:rPr>
            </w:pPr>
            <w:r w:rsidRPr="00376CDD">
              <w:rPr>
                <w:b/>
              </w:rPr>
              <w:t>Correction to be made</w:t>
            </w:r>
          </w:p>
        </w:tc>
        <w:tc>
          <w:tcPr>
            <w:tcW w:w="1628" w:type="pct"/>
          </w:tcPr>
          <w:p w:rsidRPr="00376CDD" w:rsidR="00D70D1D" w:rsidP="001E56D2" w:rsidRDefault="00D70D1D" w14:paraId="49CF042E" w14:textId="77777777">
            <w:pPr>
              <w:pStyle w:val="BodyText"/>
              <w:tabs>
                <w:tab w:val="clear" w:pos="567"/>
                <w:tab w:val="clear" w:pos="1418"/>
                <w:tab w:val="clear" w:pos="2381"/>
                <w:tab w:val="clear" w:pos="3459"/>
                <w:tab w:val="clear" w:pos="4593"/>
                <w:tab w:val="clear" w:pos="5897"/>
              </w:tabs>
              <w:rPr>
                <w:b/>
              </w:rPr>
            </w:pPr>
            <w:r w:rsidRPr="00376CDD">
              <w:rPr>
                <w:b/>
              </w:rPr>
              <w:t xml:space="preserve">Reason for correction </w:t>
            </w:r>
          </w:p>
        </w:tc>
      </w:tr>
      <w:tr w:rsidRPr="00376CDD" w:rsidR="00D334BE" w:rsidTr="00806454" w14:paraId="5C288673" w14:textId="77777777">
        <w:tc>
          <w:tcPr>
            <w:tcW w:w="434" w:type="pct"/>
          </w:tcPr>
          <w:p w:rsidR="00D334BE" w:rsidP="00C506D3" w:rsidRDefault="00D334BE" w14:paraId="61C1E980" w14:textId="66C02D9F">
            <w:pPr>
              <w:pStyle w:val="BodyText"/>
              <w:numPr>
                <w:ilvl w:val="0"/>
                <w:numId w:val="36"/>
              </w:numPr>
              <w:tabs>
                <w:tab w:val="clear" w:pos="567"/>
                <w:tab w:val="clear" w:pos="1418"/>
                <w:tab w:val="clear" w:pos="2381"/>
                <w:tab w:val="clear" w:pos="3459"/>
                <w:tab w:val="clear" w:pos="4593"/>
                <w:tab w:val="clear" w:pos="5897"/>
              </w:tabs>
              <w:ind w:left="360"/>
            </w:pPr>
          </w:p>
        </w:tc>
        <w:tc>
          <w:tcPr>
            <w:tcW w:w="493" w:type="pct"/>
          </w:tcPr>
          <w:p w:rsidR="00D334BE" w:rsidP="001E56D2" w:rsidRDefault="00F133FB" w14:paraId="6727AC10" w14:textId="1AC92ED6">
            <w:pPr>
              <w:pStyle w:val="BodyText"/>
              <w:tabs>
                <w:tab w:val="clear" w:pos="567"/>
                <w:tab w:val="clear" w:pos="1418"/>
                <w:tab w:val="clear" w:pos="2381"/>
                <w:tab w:val="clear" w:pos="3459"/>
                <w:tab w:val="clear" w:pos="4593"/>
                <w:tab w:val="clear" w:pos="5897"/>
              </w:tabs>
            </w:pPr>
            <w:r>
              <w:t>37</w:t>
            </w:r>
          </w:p>
        </w:tc>
        <w:tc>
          <w:tcPr>
            <w:tcW w:w="814" w:type="pct"/>
          </w:tcPr>
          <w:p w:rsidR="00D334BE" w:rsidP="001E56D2" w:rsidRDefault="00D334BE" w14:paraId="7800D679" w14:textId="26B4FD75">
            <w:pPr>
              <w:pStyle w:val="BodyText"/>
              <w:tabs>
                <w:tab w:val="clear" w:pos="567"/>
                <w:tab w:val="clear" w:pos="1418"/>
                <w:tab w:val="clear" w:pos="2381"/>
                <w:tab w:val="clear" w:pos="3459"/>
                <w:tab w:val="clear" w:pos="4593"/>
                <w:tab w:val="clear" w:pos="5897"/>
              </w:tabs>
            </w:pPr>
            <w:r>
              <w:t xml:space="preserve">Schedule </w:t>
            </w:r>
            <w:r w:rsidR="00806454">
              <w:t>8</w:t>
            </w:r>
            <w:r>
              <w:t xml:space="preserve">, </w:t>
            </w:r>
            <w:r w:rsidR="00092CD4">
              <w:br/>
            </w:r>
            <w:r>
              <w:t>paragraph 1.2.1</w:t>
            </w:r>
          </w:p>
        </w:tc>
        <w:tc>
          <w:tcPr>
            <w:tcW w:w="1631" w:type="pct"/>
          </w:tcPr>
          <w:p w:rsidR="00D334BE" w:rsidP="001E56D2" w:rsidRDefault="00D334BE" w14:paraId="5330D90A" w14:textId="054CBC37">
            <w:pPr>
              <w:pStyle w:val="BodyText"/>
              <w:tabs>
                <w:tab w:val="clear" w:pos="567"/>
                <w:tab w:val="clear" w:pos="1418"/>
                <w:tab w:val="clear" w:pos="2381"/>
                <w:tab w:val="clear" w:pos="3459"/>
                <w:tab w:val="clear" w:pos="4593"/>
                <w:tab w:val="clear" w:pos="5897"/>
              </w:tabs>
            </w:pPr>
            <w:r>
              <w:t xml:space="preserve">Line 3/4 delete the words “and are free from any Defects identified by the CMO”.  </w:t>
            </w:r>
          </w:p>
        </w:tc>
        <w:tc>
          <w:tcPr>
            <w:tcW w:w="1628" w:type="pct"/>
          </w:tcPr>
          <w:p w:rsidR="00D334BE" w:rsidP="001E56D2" w:rsidRDefault="00D334BE" w14:paraId="140342DB" w14:textId="3DEB97CC">
            <w:pPr>
              <w:pStyle w:val="BodyText"/>
              <w:tabs>
                <w:tab w:val="clear" w:pos="567"/>
                <w:tab w:val="clear" w:pos="1418"/>
                <w:tab w:val="clear" w:pos="2381"/>
                <w:tab w:val="clear" w:pos="3459"/>
                <w:tab w:val="clear" w:pos="4593"/>
                <w:tab w:val="clear" w:pos="5897"/>
              </w:tabs>
            </w:pPr>
            <w:r>
              <w:t>The wording of modification 37 makes it clear that these words were intended to be deleted</w:t>
            </w:r>
            <w:r w:rsidR="00185CD9">
              <w:t>.</w:t>
            </w:r>
          </w:p>
        </w:tc>
      </w:tr>
      <w:tr w:rsidRPr="00376CDD" w:rsidR="00806454" w:rsidTr="00806454" w14:paraId="034BE9F9" w14:textId="77777777">
        <w:tc>
          <w:tcPr>
            <w:tcW w:w="434" w:type="pct"/>
          </w:tcPr>
          <w:p w:rsidRPr="00376CDD" w:rsidR="00806454" w:rsidP="0064603F" w:rsidRDefault="00806454" w14:paraId="182A0F30" w14:textId="77777777">
            <w:pPr>
              <w:pStyle w:val="BodyText"/>
              <w:numPr>
                <w:ilvl w:val="0"/>
                <w:numId w:val="36"/>
              </w:numPr>
              <w:tabs>
                <w:tab w:val="clear" w:pos="567"/>
                <w:tab w:val="clear" w:pos="1418"/>
                <w:tab w:val="clear" w:pos="2381"/>
                <w:tab w:val="clear" w:pos="3459"/>
                <w:tab w:val="clear" w:pos="4593"/>
                <w:tab w:val="clear" w:pos="5897"/>
              </w:tabs>
              <w:ind w:left="360"/>
            </w:pPr>
          </w:p>
        </w:tc>
        <w:tc>
          <w:tcPr>
            <w:tcW w:w="493" w:type="pct"/>
          </w:tcPr>
          <w:p w:rsidRPr="00376CDD" w:rsidR="00806454" w:rsidP="0064603F" w:rsidRDefault="00806454" w14:paraId="20956182" w14:textId="77777777">
            <w:pPr>
              <w:pStyle w:val="BodyText"/>
              <w:tabs>
                <w:tab w:val="clear" w:pos="567"/>
                <w:tab w:val="clear" w:pos="1418"/>
                <w:tab w:val="clear" w:pos="2381"/>
                <w:tab w:val="clear" w:pos="3459"/>
                <w:tab w:val="clear" w:pos="4593"/>
                <w:tab w:val="clear" w:pos="5897"/>
              </w:tabs>
            </w:pPr>
            <w:r>
              <w:t>37</w:t>
            </w:r>
          </w:p>
        </w:tc>
        <w:tc>
          <w:tcPr>
            <w:tcW w:w="814" w:type="pct"/>
          </w:tcPr>
          <w:p w:rsidRPr="00376CDD" w:rsidR="00806454" w:rsidP="0064603F" w:rsidRDefault="00806454" w14:paraId="1DCA6D21" w14:textId="77777777">
            <w:pPr>
              <w:pStyle w:val="BodyText"/>
              <w:tabs>
                <w:tab w:val="clear" w:pos="567"/>
                <w:tab w:val="clear" w:pos="1418"/>
                <w:tab w:val="clear" w:pos="2381"/>
                <w:tab w:val="clear" w:pos="3459"/>
                <w:tab w:val="clear" w:pos="4593"/>
                <w:tab w:val="clear" w:pos="5897"/>
              </w:tabs>
            </w:pPr>
            <w:r>
              <w:t xml:space="preserve">Schedule 8, </w:t>
            </w:r>
            <w:r>
              <w:br/>
              <w:t xml:space="preserve">paragraph 1.2.4 </w:t>
            </w:r>
            <w:r w:rsidRPr="00F133FB">
              <w:t xml:space="preserve">(formerly </w:t>
            </w:r>
            <w:r>
              <w:t>1</w:t>
            </w:r>
            <w:r w:rsidRPr="00F133FB">
              <w:t>.2.5)</w:t>
            </w:r>
          </w:p>
        </w:tc>
        <w:tc>
          <w:tcPr>
            <w:tcW w:w="1631" w:type="pct"/>
          </w:tcPr>
          <w:p w:rsidRPr="00376CDD" w:rsidR="00806454" w:rsidP="0064603F" w:rsidRDefault="00806454" w14:paraId="79C9479A" w14:textId="77777777">
            <w:pPr>
              <w:pStyle w:val="BodyText"/>
              <w:tabs>
                <w:tab w:val="clear" w:pos="567"/>
                <w:tab w:val="clear" w:pos="1418"/>
                <w:tab w:val="clear" w:pos="2381"/>
                <w:tab w:val="clear" w:pos="3459"/>
                <w:tab w:val="clear" w:pos="4593"/>
                <w:tab w:val="clear" w:pos="5897"/>
              </w:tabs>
            </w:pPr>
            <w:r>
              <w:t>Line 2 – replace “the grant of a lease in the Facilities for a term of 21 years at a peppercorn ground rent and which” with the grant of a lease (including a long lease) of the Facilities for a term of 125 years at a peppercorn ground rent and which …”</w:t>
            </w:r>
          </w:p>
        </w:tc>
        <w:tc>
          <w:tcPr>
            <w:tcW w:w="1628" w:type="pct"/>
          </w:tcPr>
          <w:p w:rsidRPr="00376CDD" w:rsidR="00806454" w:rsidP="0064603F" w:rsidRDefault="00806454" w14:paraId="39CCDD20" w14:textId="77777777">
            <w:pPr>
              <w:pStyle w:val="BodyText"/>
              <w:tabs>
                <w:tab w:val="clear" w:pos="567"/>
                <w:tab w:val="clear" w:pos="1418"/>
                <w:tab w:val="clear" w:pos="2381"/>
                <w:tab w:val="clear" w:pos="3459"/>
                <w:tab w:val="clear" w:pos="4593"/>
                <w:tab w:val="clear" w:pos="5897"/>
              </w:tabs>
            </w:pPr>
            <w:r>
              <w:t>The modified agreement refers to a term of 21 years which is inconsistent with the wording of the proposed modification 37.</w:t>
            </w:r>
          </w:p>
        </w:tc>
      </w:tr>
      <w:tr w:rsidRPr="00376CDD" w:rsidR="00D334BE" w:rsidTr="00806454" w14:paraId="5537820D" w14:textId="77777777">
        <w:tc>
          <w:tcPr>
            <w:tcW w:w="434" w:type="pct"/>
          </w:tcPr>
          <w:p w:rsidR="00D334BE" w:rsidP="00C506D3" w:rsidRDefault="00D334BE" w14:paraId="25BD61F6" w14:textId="77777777">
            <w:pPr>
              <w:pStyle w:val="BodyText"/>
              <w:numPr>
                <w:ilvl w:val="0"/>
                <w:numId w:val="36"/>
              </w:numPr>
              <w:tabs>
                <w:tab w:val="clear" w:pos="567"/>
                <w:tab w:val="clear" w:pos="1418"/>
                <w:tab w:val="clear" w:pos="2381"/>
                <w:tab w:val="clear" w:pos="3459"/>
                <w:tab w:val="clear" w:pos="4593"/>
                <w:tab w:val="clear" w:pos="5897"/>
              </w:tabs>
              <w:ind w:left="360"/>
            </w:pPr>
          </w:p>
        </w:tc>
        <w:tc>
          <w:tcPr>
            <w:tcW w:w="493" w:type="pct"/>
          </w:tcPr>
          <w:p w:rsidR="00D334BE" w:rsidP="001E56D2" w:rsidRDefault="00092CD4" w14:paraId="6D63DD80" w14:textId="683AADB5">
            <w:pPr>
              <w:pStyle w:val="BodyText"/>
              <w:tabs>
                <w:tab w:val="clear" w:pos="567"/>
                <w:tab w:val="clear" w:pos="1418"/>
                <w:tab w:val="clear" w:pos="2381"/>
                <w:tab w:val="clear" w:pos="3459"/>
                <w:tab w:val="clear" w:pos="4593"/>
                <w:tab w:val="clear" w:pos="5897"/>
              </w:tabs>
            </w:pPr>
            <w:r>
              <w:t>54</w:t>
            </w:r>
          </w:p>
        </w:tc>
        <w:tc>
          <w:tcPr>
            <w:tcW w:w="814" w:type="pct"/>
          </w:tcPr>
          <w:p w:rsidR="00D334BE" w:rsidP="001E56D2" w:rsidRDefault="00092CD4" w14:paraId="2B356E1D" w14:textId="1E807F86">
            <w:pPr>
              <w:pStyle w:val="BodyText"/>
              <w:tabs>
                <w:tab w:val="clear" w:pos="567"/>
                <w:tab w:val="clear" w:pos="1418"/>
                <w:tab w:val="clear" w:pos="2381"/>
                <w:tab w:val="clear" w:pos="3459"/>
                <w:tab w:val="clear" w:pos="4593"/>
                <w:tab w:val="clear" w:pos="5897"/>
              </w:tabs>
            </w:pPr>
            <w:r>
              <w:t>Schedule 10, paragraph 2.2.4 (formerly 2.2.5)</w:t>
            </w:r>
          </w:p>
        </w:tc>
        <w:tc>
          <w:tcPr>
            <w:tcW w:w="1631" w:type="pct"/>
          </w:tcPr>
          <w:p w:rsidR="00D334BE" w:rsidP="001E56D2" w:rsidRDefault="008E7EFA" w14:paraId="70E93E12" w14:textId="40D5F358">
            <w:pPr>
              <w:pStyle w:val="BodyText"/>
              <w:tabs>
                <w:tab w:val="clear" w:pos="567"/>
                <w:tab w:val="clear" w:pos="1418"/>
                <w:tab w:val="clear" w:pos="2381"/>
                <w:tab w:val="clear" w:pos="3459"/>
                <w:tab w:val="clear" w:pos="4593"/>
                <w:tab w:val="clear" w:pos="5897"/>
              </w:tabs>
            </w:pPr>
            <w:r>
              <w:t>Line 2/3 -d</w:t>
            </w:r>
            <w:r w:rsidR="00092CD4">
              <w:t xml:space="preserve">elete “as </w:t>
            </w:r>
            <w:r w:rsidR="00806454">
              <w:t>aforesaid</w:t>
            </w:r>
            <w:r>
              <w:t>”  and</w:t>
            </w:r>
            <w:r w:rsidR="00B95ABC">
              <w:t xml:space="preserve"> add the following after “are located” </w:t>
            </w:r>
            <w:r w:rsidR="00092CD4">
              <w:t xml:space="preserve">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w:t>
            </w:r>
            <w:r w:rsidR="00092CD4">
              <w:lastRenderedPageBreak/>
              <w:t xml:space="preserve">easements over neighbouring and adjacent land that are reasonably necessary and appropriate to enable the demise land to be used for its intended </w:t>
            </w:r>
            <w:r w:rsidR="00C506D3">
              <w:t>uses and purposes”.</w:t>
            </w:r>
          </w:p>
          <w:p w:rsidR="00D45DE3" w:rsidP="001E56D2" w:rsidRDefault="00D45DE3" w14:paraId="101C1A88" w14:textId="77777777">
            <w:pPr>
              <w:pStyle w:val="BodyText"/>
              <w:tabs>
                <w:tab w:val="clear" w:pos="567"/>
                <w:tab w:val="clear" w:pos="1418"/>
                <w:tab w:val="clear" w:pos="2381"/>
                <w:tab w:val="clear" w:pos="3459"/>
                <w:tab w:val="clear" w:pos="4593"/>
                <w:tab w:val="clear" w:pos="5897"/>
              </w:tabs>
            </w:pPr>
            <w:r>
              <w:t>The word “</w:t>
            </w:r>
            <w:proofErr w:type="gramStart"/>
            <w:r>
              <w:t xml:space="preserve">latter” </w:t>
            </w:r>
            <w:r w:rsidR="00B95ABC">
              <w:t xml:space="preserve"> in</w:t>
            </w:r>
            <w:proofErr w:type="gramEnd"/>
            <w:r w:rsidR="00B95ABC">
              <w:t xml:space="preserve"> the final line </w:t>
            </w:r>
            <w:r>
              <w:t>should also be replaced by the word “CMO”.</w:t>
            </w:r>
          </w:p>
          <w:p w:rsidR="00B95ABC" w:rsidP="001E56D2" w:rsidRDefault="00B95ABC" w14:paraId="23390AA9" w14:textId="1274EABA">
            <w:pPr>
              <w:pStyle w:val="BodyText"/>
              <w:tabs>
                <w:tab w:val="clear" w:pos="567"/>
                <w:tab w:val="clear" w:pos="1418"/>
                <w:tab w:val="clear" w:pos="2381"/>
                <w:tab w:val="clear" w:pos="3459"/>
                <w:tab w:val="clear" w:pos="4593"/>
                <w:tab w:val="clear" w:pos="5897"/>
              </w:tabs>
            </w:pPr>
            <w:r>
              <w:t>Para 2.2</w:t>
            </w:r>
            <w:r w:rsidR="000E5C1A">
              <w:t>.</w:t>
            </w:r>
            <w:r>
              <w:t>4 should therefore read:</w:t>
            </w:r>
          </w:p>
          <w:p w:rsidR="00B95ABC" w:rsidP="00B95ABC" w:rsidRDefault="00B95ABC" w14:paraId="7341A5A7" w14:textId="04607C86">
            <w:pPr>
              <w:pStyle w:val="BodyText"/>
            </w:pPr>
            <w:r>
              <w:t xml:space="preserve">“the first phase of the Sports Facilities have been transferred to the CMO by way of the grant of a lease of the land on which </w:t>
            </w:r>
            <w:r w:rsidR="000E5C1A">
              <w:t xml:space="preserve">the </w:t>
            </w:r>
            <w:r>
              <w:t xml:space="preserve">first phase of the Sports Facilities are located </w:t>
            </w:r>
            <w:r w:rsidRPr="00B95ABC">
              <w:t>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 land to be used for its intended uses and purposes</w:t>
            </w:r>
            <w:r>
              <w:t xml:space="preserve"> in a form acceptable to the CMO (their approval of the form not to be unreasonably withheld)”</w:t>
            </w:r>
          </w:p>
          <w:p w:rsidR="00B95ABC" w:rsidP="001E56D2" w:rsidRDefault="00B95ABC" w14:paraId="3BCE16B1" w14:textId="1FC22B40">
            <w:pPr>
              <w:pStyle w:val="BodyText"/>
              <w:tabs>
                <w:tab w:val="clear" w:pos="567"/>
                <w:tab w:val="clear" w:pos="1418"/>
                <w:tab w:val="clear" w:pos="2381"/>
                <w:tab w:val="clear" w:pos="3459"/>
                <w:tab w:val="clear" w:pos="4593"/>
                <w:tab w:val="clear" w:pos="5897"/>
              </w:tabs>
            </w:pPr>
          </w:p>
        </w:tc>
        <w:tc>
          <w:tcPr>
            <w:tcW w:w="1628" w:type="pct"/>
          </w:tcPr>
          <w:p w:rsidR="00D334BE" w:rsidP="001E56D2" w:rsidRDefault="00C506D3" w14:paraId="6C495B11" w14:textId="65CE69C4">
            <w:pPr>
              <w:pStyle w:val="BodyText"/>
              <w:tabs>
                <w:tab w:val="clear" w:pos="567"/>
                <w:tab w:val="clear" w:pos="1418"/>
                <w:tab w:val="clear" w:pos="2381"/>
                <w:tab w:val="clear" w:pos="3459"/>
                <w:tab w:val="clear" w:pos="4593"/>
                <w:tab w:val="clear" w:pos="5897"/>
              </w:tabs>
            </w:pPr>
            <w:r>
              <w:lastRenderedPageBreak/>
              <w:t xml:space="preserve">To reflect the intention of modification 54 that the lease would be for a term of 21 years and let on the same terms as the lease </w:t>
            </w:r>
            <w:r w:rsidR="00A374C8">
              <w:t xml:space="preserve">which </w:t>
            </w:r>
            <w:r>
              <w:t>is proposed for other assets, such as the</w:t>
            </w:r>
            <w:r w:rsidR="00A374C8">
              <w:t xml:space="preserve"> Chilmington </w:t>
            </w:r>
            <w:r>
              <w:t>Hamlet Facilities (schedule 7).</w:t>
            </w:r>
          </w:p>
        </w:tc>
      </w:tr>
      <w:tr w:rsidRPr="00376CDD" w:rsidR="00C506D3" w:rsidTr="00806454" w14:paraId="446F9B06" w14:textId="77777777">
        <w:tc>
          <w:tcPr>
            <w:tcW w:w="434" w:type="pct"/>
          </w:tcPr>
          <w:p w:rsidR="00C506D3" w:rsidP="00C506D3" w:rsidRDefault="00C506D3" w14:paraId="49F1A910" w14:textId="77777777">
            <w:pPr>
              <w:pStyle w:val="BodyText"/>
              <w:numPr>
                <w:ilvl w:val="0"/>
                <w:numId w:val="36"/>
              </w:numPr>
              <w:tabs>
                <w:tab w:val="clear" w:pos="567"/>
                <w:tab w:val="clear" w:pos="1418"/>
                <w:tab w:val="clear" w:pos="2381"/>
                <w:tab w:val="clear" w:pos="3459"/>
                <w:tab w:val="clear" w:pos="4593"/>
                <w:tab w:val="clear" w:pos="5897"/>
              </w:tabs>
              <w:ind w:left="360"/>
            </w:pPr>
          </w:p>
        </w:tc>
        <w:tc>
          <w:tcPr>
            <w:tcW w:w="493" w:type="pct"/>
          </w:tcPr>
          <w:p w:rsidR="00C506D3" w:rsidP="001E56D2" w:rsidRDefault="00D45DE3" w14:paraId="56EFA985" w14:textId="2A74747B">
            <w:pPr>
              <w:pStyle w:val="BodyText"/>
              <w:tabs>
                <w:tab w:val="clear" w:pos="567"/>
                <w:tab w:val="clear" w:pos="1418"/>
                <w:tab w:val="clear" w:pos="2381"/>
                <w:tab w:val="clear" w:pos="3459"/>
                <w:tab w:val="clear" w:pos="4593"/>
                <w:tab w:val="clear" w:pos="5897"/>
              </w:tabs>
            </w:pPr>
            <w:r>
              <w:t>54</w:t>
            </w:r>
          </w:p>
        </w:tc>
        <w:tc>
          <w:tcPr>
            <w:tcW w:w="814" w:type="pct"/>
          </w:tcPr>
          <w:p w:rsidR="00C506D3" w:rsidP="001E56D2" w:rsidRDefault="000E5C1A" w14:paraId="434743EF" w14:textId="34C6A380">
            <w:pPr>
              <w:pStyle w:val="BodyText"/>
              <w:tabs>
                <w:tab w:val="clear" w:pos="567"/>
                <w:tab w:val="clear" w:pos="1418"/>
                <w:tab w:val="clear" w:pos="2381"/>
                <w:tab w:val="clear" w:pos="3459"/>
                <w:tab w:val="clear" w:pos="4593"/>
                <w:tab w:val="clear" w:pos="5897"/>
              </w:tabs>
            </w:pPr>
            <w:r>
              <w:t>Schedule 10, paragraph 2.3.4 (formerly 2.3.5)</w:t>
            </w:r>
          </w:p>
        </w:tc>
        <w:tc>
          <w:tcPr>
            <w:tcW w:w="1631" w:type="pct"/>
          </w:tcPr>
          <w:p w:rsidR="00C506D3" w:rsidP="001E56D2" w:rsidRDefault="00D45DE3" w14:paraId="666E29FD" w14:textId="77777777">
            <w:pPr>
              <w:pStyle w:val="BodyText"/>
              <w:tabs>
                <w:tab w:val="clear" w:pos="567"/>
                <w:tab w:val="clear" w:pos="1418"/>
                <w:tab w:val="clear" w:pos="2381"/>
                <w:tab w:val="clear" w:pos="3459"/>
                <w:tab w:val="clear" w:pos="4593"/>
                <w:tab w:val="clear" w:pos="5897"/>
              </w:tabs>
            </w:pPr>
            <w:r>
              <w:t>The corrections proposed for paragraph 2.2.</w:t>
            </w:r>
            <w:r w:rsidR="000E5C1A">
              <w:t>4</w:t>
            </w:r>
            <w:r>
              <w:t xml:space="preserve"> should also be made to paragraph 2.3.4.</w:t>
            </w:r>
          </w:p>
          <w:p w:rsidR="000E5C1A" w:rsidP="000E5C1A" w:rsidRDefault="000E5C1A" w14:paraId="6617262B" w14:textId="38438C94">
            <w:pPr>
              <w:pStyle w:val="BodyText"/>
              <w:tabs>
                <w:tab w:val="clear" w:pos="567"/>
                <w:tab w:val="clear" w:pos="1418"/>
                <w:tab w:val="clear" w:pos="2381"/>
                <w:tab w:val="clear" w:pos="3459"/>
                <w:tab w:val="clear" w:pos="4593"/>
                <w:tab w:val="clear" w:pos="5897"/>
              </w:tabs>
            </w:pPr>
            <w:r>
              <w:t>Para 2.3.4 should therefore read:</w:t>
            </w:r>
          </w:p>
          <w:p w:rsidR="000E5C1A" w:rsidP="000E5C1A" w:rsidRDefault="000E5C1A" w14:paraId="2120338A" w14:textId="31DC8629">
            <w:pPr>
              <w:pStyle w:val="BodyText"/>
            </w:pPr>
            <w:r>
              <w:t xml:space="preserve">“the second  phase of the Sports Facilities have been transferred to the CMO by way of the grant of a lease of the land on which the second  phase of the Sports Facilities are located </w:t>
            </w:r>
            <w:r w:rsidRPr="00B95ABC">
              <w:t>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 land to be used for its intended uses and purposes</w:t>
            </w:r>
            <w:r>
              <w:t xml:space="preserve"> in a form acceptable to the CMO (their approval of the form not to be unreasonably withheld)”</w:t>
            </w:r>
          </w:p>
          <w:p w:rsidR="000E5C1A" w:rsidP="001E56D2" w:rsidRDefault="000E5C1A" w14:paraId="200601E4" w14:textId="37507A52">
            <w:pPr>
              <w:pStyle w:val="BodyText"/>
              <w:tabs>
                <w:tab w:val="clear" w:pos="567"/>
                <w:tab w:val="clear" w:pos="1418"/>
                <w:tab w:val="clear" w:pos="2381"/>
                <w:tab w:val="clear" w:pos="3459"/>
                <w:tab w:val="clear" w:pos="4593"/>
                <w:tab w:val="clear" w:pos="5897"/>
              </w:tabs>
            </w:pPr>
          </w:p>
        </w:tc>
        <w:tc>
          <w:tcPr>
            <w:tcW w:w="1628" w:type="pct"/>
          </w:tcPr>
          <w:p w:rsidR="00C506D3" w:rsidP="001E56D2" w:rsidRDefault="00D45DE3" w14:paraId="2183480B" w14:textId="1E5570CC">
            <w:pPr>
              <w:pStyle w:val="BodyText"/>
              <w:tabs>
                <w:tab w:val="clear" w:pos="567"/>
                <w:tab w:val="clear" w:pos="1418"/>
                <w:tab w:val="clear" w:pos="2381"/>
                <w:tab w:val="clear" w:pos="3459"/>
                <w:tab w:val="clear" w:pos="4593"/>
                <w:tab w:val="clear" w:pos="5897"/>
              </w:tabs>
            </w:pPr>
            <w:r>
              <w:t xml:space="preserve">For the same reasons as given for the correction to the modification </w:t>
            </w:r>
            <w:r w:rsidRPr="007005B0" w:rsidR="007005B0">
              <w:t xml:space="preserve">to Schedule 10, </w:t>
            </w:r>
            <w:r>
              <w:t>paragraph 2.2.4.</w:t>
            </w:r>
          </w:p>
        </w:tc>
      </w:tr>
      <w:tr w:rsidRPr="00376CDD" w:rsidR="00D45DE3" w:rsidTr="00806454" w14:paraId="2C5C4ED6" w14:textId="77777777">
        <w:tc>
          <w:tcPr>
            <w:tcW w:w="434" w:type="pct"/>
          </w:tcPr>
          <w:p w:rsidR="00D45DE3" w:rsidP="00C506D3" w:rsidRDefault="00D45DE3" w14:paraId="6CA46D3D" w14:textId="77777777">
            <w:pPr>
              <w:pStyle w:val="BodyText"/>
              <w:numPr>
                <w:ilvl w:val="0"/>
                <w:numId w:val="36"/>
              </w:numPr>
              <w:tabs>
                <w:tab w:val="clear" w:pos="567"/>
                <w:tab w:val="clear" w:pos="1418"/>
                <w:tab w:val="clear" w:pos="2381"/>
                <w:tab w:val="clear" w:pos="3459"/>
                <w:tab w:val="clear" w:pos="4593"/>
                <w:tab w:val="clear" w:pos="5897"/>
              </w:tabs>
              <w:ind w:left="360"/>
            </w:pPr>
          </w:p>
        </w:tc>
        <w:tc>
          <w:tcPr>
            <w:tcW w:w="493" w:type="pct"/>
          </w:tcPr>
          <w:p w:rsidR="00D45DE3" w:rsidP="001E56D2" w:rsidRDefault="00D45DE3" w14:paraId="7AFFBE09" w14:textId="5054AF16">
            <w:pPr>
              <w:pStyle w:val="BodyText"/>
              <w:tabs>
                <w:tab w:val="clear" w:pos="567"/>
                <w:tab w:val="clear" w:pos="1418"/>
                <w:tab w:val="clear" w:pos="2381"/>
                <w:tab w:val="clear" w:pos="3459"/>
                <w:tab w:val="clear" w:pos="4593"/>
                <w:tab w:val="clear" w:pos="5897"/>
              </w:tabs>
            </w:pPr>
            <w:r>
              <w:t>54</w:t>
            </w:r>
          </w:p>
        </w:tc>
        <w:tc>
          <w:tcPr>
            <w:tcW w:w="814" w:type="pct"/>
          </w:tcPr>
          <w:p w:rsidR="00D45DE3" w:rsidP="001E56D2" w:rsidRDefault="00D45DE3" w14:paraId="402A494B" w14:textId="3D995D13">
            <w:pPr>
              <w:pStyle w:val="BodyText"/>
              <w:tabs>
                <w:tab w:val="clear" w:pos="567"/>
                <w:tab w:val="clear" w:pos="1418"/>
                <w:tab w:val="clear" w:pos="2381"/>
                <w:tab w:val="clear" w:pos="3459"/>
                <w:tab w:val="clear" w:pos="4593"/>
                <w:tab w:val="clear" w:pos="5897"/>
              </w:tabs>
            </w:pPr>
            <w:r>
              <w:t>Schedule 10, paragraph 2.5.8</w:t>
            </w:r>
            <w:r w:rsidR="007D63D1">
              <w:t xml:space="preserve"> (formerly 2.6.9) </w:t>
            </w:r>
          </w:p>
        </w:tc>
        <w:tc>
          <w:tcPr>
            <w:tcW w:w="1631" w:type="pct"/>
          </w:tcPr>
          <w:p w:rsidR="000E5C1A" w:rsidP="000E5C1A" w:rsidRDefault="00D45DE3" w14:paraId="48016689" w14:textId="12B10429">
            <w:pPr>
              <w:pStyle w:val="BodyText"/>
              <w:tabs>
                <w:tab w:val="clear" w:pos="567"/>
                <w:tab w:val="clear" w:pos="1418"/>
                <w:tab w:val="clear" w:pos="2381"/>
                <w:tab w:val="clear" w:pos="3459"/>
                <w:tab w:val="clear" w:pos="4593"/>
                <w:tab w:val="clear" w:pos="5897"/>
              </w:tabs>
            </w:pPr>
            <w:r>
              <w:t xml:space="preserve">The corrections </w:t>
            </w:r>
            <w:r w:rsidR="000E5C1A">
              <w:t>proposed for paragraph 2.2.4 should also be made to paragraph 2.5.8</w:t>
            </w:r>
          </w:p>
          <w:p w:rsidR="000E5C1A" w:rsidP="000E5C1A" w:rsidRDefault="000E5C1A" w14:paraId="78C76AA9" w14:textId="2B2A7653">
            <w:pPr>
              <w:pStyle w:val="BodyText"/>
              <w:tabs>
                <w:tab w:val="clear" w:pos="567"/>
                <w:tab w:val="clear" w:pos="1418"/>
                <w:tab w:val="clear" w:pos="2381"/>
                <w:tab w:val="clear" w:pos="3459"/>
                <w:tab w:val="clear" w:pos="4593"/>
                <w:tab w:val="clear" w:pos="5897"/>
              </w:tabs>
            </w:pPr>
            <w:r>
              <w:t>Para 2.5.8 should therefore read:</w:t>
            </w:r>
          </w:p>
          <w:p w:rsidR="007D63D1" w:rsidP="007D63D1" w:rsidRDefault="007D63D1" w14:paraId="230A378F" w14:textId="22E03B88">
            <w:pPr>
              <w:pStyle w:val="BodyText"/>
            </w:pPr>
            <w:r>
              <w:lastRenderedPageBreak/>
              <w:t xml:space="preserve">“the Facilities have been transferred to the CMO by way of the grant of a lease of the land on which the Facilities are located </w:t>
            </w:r>
            <w:r w:rsidRPr="00B95ABC">
              <w:t>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 land to be used for its intended uses and purposes</w:t>
            </w:r>
            <w:r>
              <w:t xml:space="preserve"> in a form acceptable to the CMO (their approval of the form not to be unreasonably withheld)”</w:t>
            </w:r>
          </w:p>
          <w:p w:rsidR="007D63D1" w:rsidP="000E5C1A" w:rsidRDefault="007D63D1" w14:paraId="3EB0E33C" w14:textId="77777777">
            <w:pPr>
              <w:pStyle w:val="BodyText"/>
              <w:tabs>
                <w:tab w:val="clear" w:pos="567"/>
                <w:tab w:val="clear" w:pos="1418"/>
                <w:tab w:val="clear" w:pos="2381"/>
                <w:tab w:val="clear" w:pos="3459"/>
                <w:tab w:val="clear" w:pos="4593"/>
                <w:tab w:val="clear" w:pos="5897"/>
              </w:tabs>
            </w:pPr>
          </w:p>
          <w:p w:rsidR="007D63D1" w:rsidP="000E5C1A" w:rsidRDefault="007D63D1" w14:paraId="3E47DA9A" w14:textId="77777777">
            <w:pPr>
              <w:pStyle w:val="BodyText"/>
              <w:tabs>
                <w:tab w:val="clear" w:pos="567"/>
                <w:tab w:val="clear" w:pos="1418"/>
                <w:tab w:val="clear" w:pos="2381"/>
                <w:tab w:val="clear" w:pos="3459"/>
                <w:tab w:val="clear" w:pos="4593"/>
                <w:tab w:val="clear" w:pos="5897"/>
              </w:tabs>
            </w:pPr>
          </w:p>
          <w:p w:rsidR="00D45DE3" w:rsidP="001E56D2" w:rsidRDefault="00D45DE3" w14:paraId="314A9CFC" w14:textId="1553CDE2">
            <w:pPr>
              <w:pStyle w:val="BodyText"/>
              <w:tabs>
                <w:tab w:val="clear" w:pos="567"/>
                <w:tab w:val="clear" w:pos="1418"/>
                <w:tab w:val="clear" w:pos="2381"/>
                <w:tab w:val="clear" w:pos="3459"/>
                <w:tab w:val="clear" w:pos="4593"/>
                <w:tab w:val="clear" w:pos="5897"/>
              </w:tabs>
            </w:pPr>
          </w:p>
        </w:tc>
        <w:tc>
          <w:tcPr>
            <w:tcW w:w="1628" w:type="pct"/>
          </w:tcPr>
          <w:p w:rsidR="00D45DE3" w:rsidP="001E56D2" w:rsidRDefault="00D45DE3" w14:paraId="1675481D" w14:textId="2316C7BB">
            <w:pPr>
              <w:pStyle w:val="BodyText"/>
              <w:tabs>
                <w:tab w:val="clear" w:pos="567"/>
                <w:tab w:val="clear" w:pos="1418"/>
                <w:tab w:val="clear" w:pos="2381"/>
                <w:tab w:val="clear" w:pos="3459"/>
                <w:tab w:val="clear" w:pos="4593"/>
                <w:tab w:val="clear" w:pos="5897"/>
              </w:tabs>
            </w:pPr>
            <w:r>
              <w:lastRenderedPageBreak/>
              <w:t>For the same reasons as given in respect of the correction to the modification to Schedule 10, paragraph 2.2.4.</w:t>
            </w:r>
          </w:p>
        </w:tc>
      </w:tr>
    </w:tbl>
    <w:p w:rsidR="00F25C64" w:rsidP="00376CDD" w:rsidRDefault="00F25C64" w14:paraId="2CA7EAB1" w14:textId="77777777">
      <w:pPr>
        <w:pStyle w:val="BodyText"/>
      </w:pPr>
    </w:p>
    <w:p w:rsidR="00E015FD" w:rsidRDefault="00E015FD" w14:paraId="7F2D1D35" w14:textId="583F9274">
      <w:pPr>
        <w:rPr>
          <w:i/>
          <w:iCs/>
        </w:rPr>
      </w:pPr>
      <w:r>
        <w:rPr>
          <w:i/>
          <w:iCs/>
        </w:rPr>
        <w:br w:type="page"/>
      </w:r>
    </w:p>
    <w:p w:rsidR="005B6121" w:rsidP="005B6121" w:rsidRDefault="005B6121" w14:paraId="19E2514C" w14:textId="77777777">
      <w:pPr>
        <w:pStyle w:val="numbering"/>
        <w:numPr>
          <w:ilvl w:val="0"/>
          <w:numId w:val="0"/>
        </w:numPr>
        <w:ind w:left="567" w:hanging="567"/>
        <w:rPr>
          <w:i/>
          <w:iCs/>
        </w:rPr>
      </w:pPr>
    </w:p>
    <w:p w:rsidRPr="005B6121" w:rsidR="005B6121" w:rsidP="005B6121" w:rsidRDefault="00A9117E" w14:paraId="33E250AD" w14:textId="07CAC5F7">
      <w:pPr>
        <w:rPr>
          <w:i/>
          <w:iCs/>
        </w:rPr>
      </w:pPr>
      <w:r>
        <w:rPr>
          <w:i/>
          <w:iCs/>
        </w:rPr>
        <w:t>Additional</w:t>
      </w:r>
      <w:r w:rsidRPr="005B6121" w:rsidR="005B6121">
        <w:rPr>
          <w:i/>
          <w:iCs/>
        </w:rPr>
        <w:t xml:space="preserve"> </w:t>
      </w:r>
      <w:r w:rsidR="005B6121">
        <w:rPr>
          <w:i/>
          <w:iCs/>
        </w:rPr>
        <w:t xml:space="preserve">Withdrawals </w:t>
      </w:r>
      <w:r w:rsidRPr="00A9117E">
        <w:rPr>
          <w:i/>
          <w:iCs/>
        </w:rPr>
        <w:t xml:space="preserve">Section 106A Application Annex </w:t>
      </w:r>
      <w:proofErr w:type="gramStart"/>
      <w:r w:rsidRPr="00A9117E">
        <w:rPr>
          <w:i/>
          <w:iCs/>
        </w:rPr>
        <w:t xml:space="preserve">A  </w:t>
      </w:r>
      <w:r w:rsidRPr="005B6121" w:rsidR="005B6121">
        <w:rPr>
          <w:i/>
          <w:iCs/>
        </w:rPr>
        <w:t>(</w:t>
      </w:r>
      <w:proofErr w:type="gramEnd"/>
      <w:r w:rsidRPr="005B6121" w:rsidR="005B6121">
        <w:rPr>
          <w:i/>
          <w:iCs/>
        </w:rPr>
        <w:t>CD/2/2</w:t>
      </w:r>
      <w:r>
        <w:rPr>
          <w:i/>
          <w:iCs/>
        </w:rPr>
        <w:t>2</w:t>
      </w:r>
      <w:r w:rsidRPr="005B6121" w:rsidR="005B6121">
        <w:rPr>
          <w:i/>
          <w:iCs/>
        </w:rPr>
        <w:t>)</w:t>
      </w:r>
    </w:p>
    <w:p w:rsidRPr="00D70D1D" w:rsidR="005B6121" w:rsidP="005B6121" w:rsidRDefault="005B6121" w14:paraId="0C3DD185" w14:textId="77777777">
      <w:pPr>
        <w:pStyle w:val="BodyText"/>
        <w:jc w:val="center"/>
        <w:rPr>
          <w:b/>
        </w:rPr>
      </w:pPr>
      <w:r>
        <w:rPr>
          <w:b/>
        </w:rPr>
        <w:t xml:space="preserve"> </w:t>
      </w:r>
    </w:p>
    <w:tbl>
      <w:tblPr>
        <w:tblStyle w:val="TableGrid"/>
        <w:tblW w:w="5203" w:type="pct"/>
        <w:tblLook w:val="04A0" w:firstRow="1" w:lastRow="0" w:firstColumn="1" w:lastColumn="0" w:noHBand="0" w:noVBand="1"/>
      </w:tblPr>
      <w:tblGrid>
        <w:gridCol w:w="1338"/>
        <w:gridCol w:w="1453"/>
        <w:gridCol w:w="2379"/>
        <w:gridCol w:w="4790"/>
        <w:gridCol w:w="4778"/>
      </w:tblGrid>
      <w:tr w:rsidRPr="00376CDD" w:rsidR="005B6121" w:rsidTr="00195D5C" w14:paraId="276A9EAB" w14:textId="77777777">
        <w:trPr>
          <w:tblHeader/>
        </w:trPr>
        <w:tc>
          <w:tcPr>
            <w:tcW w:w="454" w:type="pct"/>
          </w:tcPr>
          <w:p w:rsidRPr="00376CDD" w:rsidR="005B6121" w:rsidP="00997902" w:rsidRDefault="00A9117E" w14:paraId="3A9B9889" w14:textId="376EFA9B">
            <w:pPr>
              <w:pStyle w:val="BodyText"/>
              <w:tabs>
                <w:tab w:val="clear" w:pos="567"/>
                <w:tab w:val="clear" w:pos="1418"/>
                <w:tab w:val="clear" w:pos="2381"/>
                <w:tab w:val="clear" w:pos="3459"/>
                <w:tab w:val="clear" w:pos="4593"/>
                <w:tab w:val="clear" w:pos="5897"/>
              </w:tabs>
              <w:rPr>
                <w:b/>
              </w:rPr>
            </w:pPr>
            <w:r>
              <w:rPr>
                <w:b/>
              </w:rPr>
              <w:t>Withdrawal</w:t>
            </w:r>
            <w:r w:rsidRPr="00376CDD" w:rsidR="005B6121">
              <w:rPr>
                <w:b/>
              </w:rPr>
              <w:t xml:space="preserve"> no.</w:t>
            </w:r>
          </w:p>
        </w:tc>
        <w:tc>
          <w:tcPr>
            <w:tcW w:w="493" w:type="pct"/>
          </w:tcPr>
          <w:p w:rsidRPr="00376CDD" w:rsidR="005B6121" w:rsidP="00997902" w:rsidRDefault="005B6121" w14:paraId="7E37829A" w14:textId="77777777">
            <w:pPr>
              <w:pStyle w:val="BodyText"/>
              <w:tabs>
                <w:tab w:val="clear" w:pos="567"/>
                <w:tab w:val="clear" w:pos="1418"/>
                <w:tab w:val="clear" w:pos="2381"/>
                <w:tab w:val="clear" w:pos="3459"/>
                <w:tab w:val="clear" w:pos="4593"/>
                <w:tab w:val="clear" w:pos="5897"/>
              </w:tabs>
              <w:rPr>
                <w:b/>
              </w:rPr>
            </w:pPr>
            <w:r>
              <w:rPr>
                <w:b/>
              </w:rPr>
              <w:t>Modification no.</w:t>
            </w:r>
          </w:p>
        </w:tc>
        <w:tc>
          <w:tcPr>
            <w:tcW w:w="807" w:type="pct"/>
          </w:tcPr>
          <w:p w:rsidRPr="00376CDD" w:rsidR="005B6121" w:rsidP="00997902" w:rsidRDefault="005B6121" w14:paraId="329A4F0C" w14:textId="77777777">
            <w:pPr>
              <w:pStyle w:val="BodyText"/>
              <w:tabs>
                <w:tab w:val="clear" w:pos="567"/>
                <w:tab w:val="clear" w:pos="1418"/>
                <w:tab w:val="clear" w:pos="2381"/>
                <w:tab w:val="clear" w:pos="3459"/>
                <w:tab w:val="clear" w:pos="4593"/>
                <w:tab w:val="clear" w:pos="5897"/>
              </w:tabs>
              <w:rPr>
                <w:b/>
              </w:rPr>
            </w:pPr>
            <w:r w:rsidRPr="00376CDD">
              <w:rPr>
                <w:b/>
              </w:rPr>
              <w:t xml:space="preserve">s 106 agreement ref </w:t>
            </w:r>
            <w:r>
              <w:rPr>
                <w:b/>
              </w:rPr>
              <w:br/>
            </w:r>
            <w:r w:rsidRPr="00376CDD">
              <w:rPr>
                <w:b/>
              </w:rPr>
              <w:t>(clause/para)</w:t>
            </w:r>
          </w:p>
        </w:tc>
        <w:tc>
          <w:tcPr>
            <w:tcW w:w="1625" w:type="pct"/>
          </w:tcPr>
          <w:p w:rsidRPr="00376CDD" w:rsidR="005B6121" w:rsidP="00997902" w:rsidRDefault="00A9117E" w14:paraId="64D757FF" w14:textId="20F6E7C2">
            <w:pPr>
              <w:pStyle w:val="BodyText"/>
              <w:tabs>
                <w:tab w:val="clear" w:pos="567"/>
                <w:tab w:val="clear" w:pos="1418"/>
                <w:tab w:val="clear" w:pos="2381"/>
                <w:tab w:val="clear" w:pos="3459"/>
                <w:tab w:val="clear" w:pos="4593"/>
                <w:tab w:val="clear" w:pos="5897"/>
              </w:tabs>
              <w:rPr>
                <w:b/>
              </w:rPr>
            </w:pPr>
            <w:r w:rsidRPr="00A9117E">
              <w:rPr>
                <w:b/>
              </w:rPr>
              <w:t xml:space="preserve">The </w:t>
            </w:r>
            <w:r w:rsidR="00AE2796">
              <w:rPr>
                <w:b/>
              </w:rPr>
              <w:t>m</w:t>
            </w:r>
            <w:r w:rsidRPr="00A9117E">
              <w:rPr>
                <w:b/>
              </w:rPr>
              <w:t xml:space="preserve">odification </w:t>
            </w:r>
            <w:r w:rsidR="00AE2796">
              <w:rPr>
                <w:b/>
              </w:rPr>
              <w:t xml:space="preserve">previously </w:t>
            </w:r>
            <w:r w:rsidRPr="00A9117E">
              <w:rPr>
                <w:b/>
              </w:rPr>
              <w:t>sought by the Appellant</w:t>
            </w:r>
          </w:p>
        </w:tc>
        <w:tc>
          <w:tcPr>
            <w:tcW w:w="1621" w:type="pct"/>
          </w:tcPr>
          <w:p w:rsidRPr="00376CDD" w:rsidR="005B6121" w:rsidP="00997902" w:rsidRDefault="005B6121" w14:paraId="3457CD45" w14:textId="7A695485">
            <w:pPr>
              <w:pStyle w:val="BodyText"/>
              <w:tabs>
                <w:tab w:val="clear" w:pos="567"/>
                <w:tab w:val="clear" w:pos="1418"/>
                <w:tab w:val="clear" w:pos="2381"/>
                <w:tab w:val="clear" w:pos="3459"/>
                <w:tab w:val="clear" w:pos="4593"/>
                <w:tab w:val="clear" w:pos="5897"/>
              </w:tabs>
              <w:rPr>
                <w:b/>
              </w:rPr>
            </w:pPr>
            <w:r w:rsidRPr="00376CDD">
              <w:rPr>
                <w:b/>
              </w:rPr>
              <w:t xml:space="preserve">Reason for </w:t>
            </w:r>
            <w:r w:rsidR="00A9117E">
              <w:rPr>
                <w:b/>
              </w:rPr>
              <w:t>withdrawal</w:t>
            </w:r>
            <w:r w:rsidRPr="00376CDD">
              <w:rPr>
                <w:b/>
              </w:rPr>
              <w:t xml:space="preserve"> </w:t>
            </w:r>
          </w:p>
        </w:tc>
      </w:tr>
      <w:tr w:rsidRPr="00376CDD" w:rsidR="00195D5C" w:rsidTr="00195D5C" w14:paraId="6D148345" w14:textId="77777777">
        <w:tc>
          <w:tcPr>
            <w:tcW w:w="454" w:type="pct"/>
          </w:tcPr>
          <w:p w:rsidR="00195D5C" w:rsidP="00997902" w:rsidRDefault="00195D5C" w14:paraId="4E83840A" w14:textId="77777777">
            <w:pPr>
              <w:pStyle w:val="BodyText"/>
              <w:numPr>
                <w:ilvl w:val="0"/>
                <w:numId w:val="37"/>
              </w:numPr>
              <w:tabs>
                <w:tab w:val="clear" w:pos="567"/>
                <w:tab w:val="clear" w:pos="1418"/>
                <w:tab w:val="clear" w:pos="2381"/>
                <w:tab w:val="clear" w:pos="3459"/>
                <w:tab w:val="clear" w:pos="4593"/>
                <w:tab w:val="clear" w:pos="5897"/>
              </w:tabs>
            </w:pPr>
          </w:p>
        </w:tc>
        <w:tc>
          <w:tcPr>
            <w:tcW w:w="493" w:type="pct"/>
          </w:tcPr>
          <w:p w:rsidR="00195D5C" w:rsidP="00997902" w:rsidRDefault="00195D5C" w14:paraId="266D5B09" w14:textId="77777777">
            <w:pPr>
              <w:pStyle w:val="BodyText"/>
              <w:tabs>
                <w:tab w:val="clear" w:pos="567"/>
                <w:tab w:val="clear" w:pos="1418"/>
                <w:tab w:val="clear" w:pos="2381"/>
                <w:tab w:val="clear" w:pos="3459"/>
                <w:tab w:val="clear" w:pos="4593"/>
                <w:tab w:val="clear" w:pos="5897"/>
              </w:tabs>
            </w:pPr>
            <w:r>
              <w:t>47</w:t>
            </w:r>
          </w:p>
        </w:tc>
        <w:tc>
          <w:tcPr>
            <w:tcW w:w="807" w:type="pct"/>
          </w:tcPr>
          <w:p w:rsidR="00195D5C" w:rsidP="00997902" w:rsidRDefault="00195D5C" w14:paraId="4C4A3538" w14:textId="77777777">
            <w:pPr>
              <w:pStyle w:val="BodyText"/>
              <w:tabs>
                <w:tab w:val="clear" w:pos="567"/>
                <w:tab w:val="clear" w:pos="1418"/>
                <w:tab w:val="clear" w:pos="2381"/>
                <w:tab w:val="clear" w:pos="3459"/>
                <w:tab w:val="clear" w:pos="4593"/>
                <w:tab w:val="clear" w:pos="5897"/>
              </w:tabs>
            </w:pPr>
            <w:r>
              <w:t xml:space="preserve">Schedule 10, </w:t>
            </w:r>
            <w:r>
              <w:br/>
              <w:t>paragraph 2.1</w:t>
            </w:r>
          </w:p>
        </w:tc>
        <w:tc>
          <w:tcPr>
            <w:tcW w:w="1625" w:type="pct"/>
          </w:tcPr>
          <w:p w:rsidR="00195D5C" w:rsidP="00997902" w:rsidRDefault="00195D5C" w14:paraId="55E89416" w14:textId="1826A080">
            <w:pPr>
              <w:pStyle w:val="BodyText"/>
              <w:tabs>
                <w:tab w:val="clear" w:pos="567"/>
                <w:tab w:val="clear" w:pos="1418"/>
                <w:tab w:val="clear" w:pos="2381"/>
                <w:tab w:val="clear" w:pos="3459"/>
                <w:tab w:val="clear" w:pos="4593"/>
                <w:tab w:val="clear" w:pos="5897"/>
              </w:tabs>
            </w:pPr>
            <w:r w:rsidRPr="00AE2796">
              <w:t>The Appellants appl</w:t>
            </w:r>
            <w:r>
              <w:t xml:space="preserve">ied </w:t>
            </w:r>
            <w:r w:rsidRPr="00AE2796">
              <w:t>for th</w:t>
            </w:r>
            <w:r>
              <w:t>e</w:t>
            </w:r>
            <w:r w:rsidRPr="00AE2796">
              <w:t xml:space="preserve"> obligation</w:t>
            </w:r>
            <w:r>
              <w:t xml:space="preserve"> to make a payment of £20,000 toward </w:t>
            </w:r>
            <w:proofErr w:type="spellStart"/>
            <w:r>
              <w:t>masterplanning</w:t>
            </w:r>
            <w:proofErr w:type="spellEnd"/>
            <w:r>
              <w:t xml:space="preserve"> </w:t>
            </w:r>
            <w:r w:rsidRPr="00AE2796">
              <w:t xml:space="preserve">to be </w:t>
            </w:r>
            <w:r>
              <w:t>d</w:t>
            </w:r>
            <w:r w:rsidRPr="00AE2796">
              <w:t>ischarged and for the sum of £20,000 already paid to be refunded.</w:t>
            </w:r>
          </w:p>
        </w:tc>
        <w:tc>
          <w:tcPr>
            <w:tcW w:w="1621" w:type="pct"/>
          </w:tcPr>
          <w:p w:rsidR="00195D5C" w:rsidP="00997902" w:rsidRDefault="00195D5C" w14:paraId="5685FBAA" w14:textId="77777777">
            <w:pPr>
              <w:pStyle w:val="BodyText"/>
              <w:tabs>
                <w:tab w:val="clear" w:pos="567"/>
                <w:tab w:val="clear" w:pos="1418"/>
                <w:tab w:val="clear" w:pos="2381"/>
                <w:tab w:val="clear" w:pos="3459"/>
                <w:tab w:val="clear" w:pos="4593"/>
                <w:tab w:val="clear" w:pos="5897"/>
              </w:tabs>
            </w:pPr>
            <w:r>
              <w:t xml:space="preserve">To reflect that the Appellants have previously withdrawn </w:t>
            </w:r>
            <w:r w:rsidRPr="00AE2796">
              <w:t xml:space="preserve">modification 56 (removal </w:t>
            </w:r>
            <w:r>
              <w:t xml:space="preserve">of </w:t>
            </w:r>
            <w:r w:rsidRPr="00AE2796">
              <w:t>obligation of ABC to produce the master plan).</w:t>
            </w:r>
          </w:p>
        </w:tc>
      </w:tr>
      <w:tr w:rsidRPr="00376CDD" w:rsidR="005B6121" w:rsidTr="00195D5C" w14:paraId="36AC689B" w14:textId="77777777">
        <w:tc>
          <w:tcPr>
            <w:tcW w:w="454" w:type="pct"/>
          </w:tcPr>
          <w:p w:rsidR="005B6121" w:rsidP="00A9117E" w:rsidRDefault="005B6121" w14:paraId="4055CE5A" w14:textId="77777777">
            <w:pPr>
              <w:pStyle w:val="BodyText"/>
              <w:numPr>
                <w:ilvl w:val="0"/>
                <w:numId w:val="37"/>
              </w:numPr>
              <w:tabs>
                <w:tab w:val="clear" w:pos="567"/>
                <w:tab w:val="clear" w:pos="1418"/>
                <w:tab w:val="clear" w:pos="2381"/>
                <w:tab w:val="clear" w:pos="3459"/>
                <w:tab w:val="clear" w:pos="4593"/>
                <w:tab w:val="clear" w:pos="5897"/>
              </w:tabs>
            </w:pPr>
          </w:p>
        </w:tc>
        <w:tc>
          <w:tcPr>
            <w:tcW w:w="493" w:type="pct"/>
          </w:tcPr>
          <w:p w:rsidR="005B6121" w:rsidP="00997902" w:rsidRDefault="00195D5C" w14:paraId="36DA306E" w14:textId="6B680248">
            <w:pPr>
              <w:pStyle w:val="BodyText"/>
              <w:tabs>
                <w:tab w:val="clear" w:pos="567"/>
                <w:tab w:val="clear" w:pos="1418"/>
                <w:tab w:val="clear" w:pos="2381"/>
                <w:tab w:val="clear" w:pos="3459"/>
                <w:tab w:val="clear" w:pos="4593"/>
                <w:tab w:val="clear" w:pos="5897"/>
              </w:tabs>
            </w:pPr>
            <w:r>
              <w:t>66</w:t>
            </w:r>
          </w:p>
        </w:tc>
        <w:tc>
          <w:tcPr>
            <w:tcW w:w="807" w:type="pct"/>
          </w:tcPr>
          <w:p w:rsidR="005B6121" w:rsidP="00997902" w:rsidRDefault="005B6121" w14:paraId="6B80CEB7" w14:textId="34D0AFF2">
            <w:pPr>
              <w:pStyle w:val="BodyText"/>
              <w:tabs>
                <w:tab w:val="clear" w:pos="567"/>
                <w:tab w:val="clear" w:pos="1418"/>
                <w:tab w:val="clear" w:pos="2381"/>
                <w:tab w:val="clear" w:pos="3459"/>
                <w:tab w:val="clear" w:pos="4593"/>
                <w:tab w:val="clear" w:pos="5897"/>
              </w:tabs>
            </w:pPr>
            <w:r>
              <w:t xml:space="preserve">Schedule </w:t>
            </w:r>
            <w:r w:rsidR="00A9117E">
              <w:t>1</w:t>
            </w:r>
            <w:r w:rsidR="00195D5C">
              <w:t>4</w:t>
            </w:r>
            <w:r>
              <w:t xml:space="preserve">, </w:t>
            </w:r>
            <w:r>
              <w:br/>
              <w:t xml:space="preserve">paragraph </w:t>
            </w:r>
            <w:r w:rsidR="00305D70">
              <w:t>1</w:t>
            </w:r>
            <w:r>
              <w:t>.1</w:t>
            </w:r>
          </w:p>
        </w:tc>
        <w:tc>
          <w:tcPr>
            <w:tcW w:w="1625" w:type="pct"/>
          </w:tcPr>
          <w:p w:rsidR="005B6121" w:rsidP="00997902" w:rsidRDefault="00AE2796" w14:paraId="47872BC1" w14:textId="3A78E4B2">
            <w:pPr>
              <w:pStyle w:val="BodyText"/>
              <w:tabs>
                <w:tab w:val="clear" w:pos="567"/>
                <w:tab w:val="clear" w:pos="1418"/>
                <w:tab w:val="clear" w:pos="2381"/>
                <w:tab w:val="clear" w:pos="3459"/>
                <w:tab w:val="clear" w:pos="4593"/>
                <w:tab w:val="clear" w:pos="5897"/>
              </w:tabs>
            </w:pPr>
            <w:r w:rsidRPr="00AE2796">
              <w:t>The Appellants appl</w:t>
            </w:r>
            <w:r>
              <w:t xml:space="preserve">ied </w:t>
            </w:r>
            <w:r w:rsidRPr="00AE2796">
              <w:t>for th</w:t>
            </w:r>
            <w:r>
              <w:t>e</w:t>
            </w:r>
            <w:r w:rsidRPr="00AE2796">
              <w:t xml:space="preserve"> </w:t>
            </w:r>
            <w:r w:rsidR="00305D70">
              <w:t>trigger for the approval of the design brief and specification for the District Centre to be pushed back from 950 Dwellings to 1500 Dwellings in Main Phase 1</w:t>
            </w:r>
            <w:r w:rsidRPr="00AE2796">
              <w:t>.</w:t>
            </w:r>
          </w:p>
        </w:tc>
        <w:tc>
          <w:tcPr>
            <w:tcW w:w="1621" w:type="pct"/>
          </w:tcPr>
          <w:p w:rsidR="005B6121" w:rsidP="00997902" w:rsidRDefault="00AE2796" w14:paraId="27A66CE6" w14:textId="3A7FE9F8">
            <w:pPr>
              <w:pStyle w:val="BodyText"/>
              <w:tabs>
                <w:tab w:val="clear" w:pos="567"/>
                <w:tab w:val="clear" w:pos="1418"/>
                <w:tab w:val="clear" w:pos="2381"/>
                <w:tab w:val="clear" w:pos="3459"/>
                <w:tab w:val="clear" w:pos="4593"/>
                <w:tab w:val="clear" w:pos="5897"/>
              </w:tabs>
            </w:pPr>
            <w:r>
              <w:t xml:space="preserve">To reflect that the Appellants have previously withdrawn </w:t>
            </w:r>
            <w:r w:rsidRPr="00AE2796">
              <w:t xml:space="preserve">modification </w:t>
            </w:r>
            <w:r w:rsidR="00B4274C">
              <w:t>6</w:t>
            </w:r>
            <w:r w:rsidRPr="00AE2796">
              <w:t>5 (</w:t>
            </w:r>
            <w:r w:rsidR="00B4274C">
              <w:t xml:space="preserve">deferral of trigger for delivery of the Small Retail Units and serviced sites for the District Centre Facilities </w:t>
            </w:r>
            <w:r w:rsidR="00230E1D">
              <w:t xml:space="preserve">from 1250 Dwellings to </w:t>
            </w:r>
            <w:r w:rsidR="00E015FD">
              <w:t>2700</w:t>
            </w:r>
            <w:r w:rsidR="00230E1D">
              <w:t xml:space="preserve"> Dwellings </w:t>
            </w:r>
            <w:r w:rsidRPr="00AE2796">
              <w:t>).</w:t>
            </w:r>
          </w:p>
        </w:tc>
      </w:tr>
      <w:tr w:rsidRPr="00376CDD" w:rsidR="00A61D3F" w:rsidTr="00195D5C" w14:paraId="06C06BBF" w14:textId="77777777">
        <w:tc>
          <w:tcPr>
            <w:tcW w:w="454" w:type="pct"/>
          </w:tcPr>
          <w:p w:rsidR="00A61D3F" w:rsidP="00A9117E" w:rsidRDefault="00A61D3F" w14:paraId="72AE923A" w14:textId="77777777">
            <w:pPr>
              <w:pStyle w:val="BodyText"/>
              <w:numPr>
                <w:ilvl w:val="0"/>
                <w:numId w:val="37"/>
              </w:numPr>
              <w:tabs>
                <w:tab w:val="clear" w:pos="567"/>
                <w:tab w:val="clear" w:pos="1418"/>
                <w:tab w:val="clear" w:pos="2381"/>
                <w:tab w:val="clear" w:pos="3459"/>
                <w:tab w:val="clear" w:pos="4593"/>
                <w:tab w:val="clear" w:pos="5897"/>
              </w:tabs>
            </w:pPr>
          </w:p>
        </w:tc>
        <w:tc>
          <w:tcPr>
            <w:tcW w:w="493" w:type="pct"/>
          </w:tcPr>
          <w:p w:rsidR="00A61D3F" w:rsidP="00997902" w:rsidRDefault="00A61D3F" w14:paraId="2E2CB5BB" w14:textId="1EF23D1B">
            <w:pPr>
              <w:pStyle w:val="BodyText"/>
              <w:tabs>
                <w:tab w:val="clear" w:pos="567"/>
                <w:tab w:val="clear" w:pos="1418"/>
                <w:tab w:val="clear" w:pos="2381"/>
                <w:tab w:val="clear" w:pos="3459"/>
                <w:tab w:val="clear" w:pos="4593"/>
                <w:tab w:val="clear" w:pos="5897"/>
              </w:tabs>
            </w:pPr>
            <w:r>
              <w:t>3</w:t>
            </w:r>
          </w:p>
        </w:tc>
        <w:tc>
          <w:tcPr>
            <w:tcW w:w="807" w:type="pct"/>
          </w:tcPr>
          <w:p w:rsidR="00A61D3F" w:rsidP="00997902" w:rsidRDefault="00A61D3F" w14:paraId="044487C0" w14:textId="019F8C47">
            <w:pPr>
              <w:pStyle w:val="BodyText"/>
              <w:tabs>
                <w:tab w:val="clear" w:pos="567"/>
                <w:tab w:val="clear" w:pos="1418"/>
                <w:tab w:val="clear" w:pos="2381"/>
                <w:tab w:val="clear" w:pos="3459"/>
                <w:tab w:val="clear" w:pos="4593"/>
                <w:tab w:val="clear" w:pos="5897"/>
              </w:tabs>
            </w:pPr>
            <w:r>
              <w:t>Clause 1.1</w:t>
            </w:r>
          </w:p>
        </w:tc>
        <w:tc>
          <w:tcPr>
            <w:tcW w:w="1625" w:type="pct"/>
          </w:tcPr>
          <w:p w:rsidRPr="00AE2796" w:rsidR="00A61D3F" w:rsidP="00997902" w:rsidRDefault="00A61D3F" w14:paraId="541888CC" w14:textId="790D449A">
            <w:pPr>
              <w:pStyle w:val="BodyText"/>
              <w:tabs>
                <w:tab w:val="clear" w:pos="567"/>
                <w:tab w:val="clear" w:pos="1418"/>
                <w:tab w:val="clear" w:pos="2381"/>
                <w:tab w:val="clear" w:pos="3459"/>
                <w:tab w:val="clear" w:pos="4593"/>
                <w:tab w:val="clear" w:pos="5897"/>
              </w:tabs>
            </w:pPr>
            <w:r>
              <w:t>The Appellants applied to modify the definition of ‘Paying Owners’ to add Hodson Developments (CG Three) Limited as Paying Owners</w:t>
            </w:r>
          </w:p>
        </w:tc>
        <w:tc>
          <w:tcPr>
            <w:tcW w:w="1621" w:type="pct"/>
          </w:tcPr>
          <w:p w:rsidR="00A61D3F" w:rsidP="00997902" w:rsidRDefault="00A61D3F" w14:paraId="4C44CEDA" w14:textId="1DA1215D">
            <w:pPr>
              <w:pStyle w:val="BodyText"/>
              <w:tabs>
                <w:tab w:val="clear" w:pos="567"/>
                <w:tab w:val="clear" w:pos="1418"/>
                <w:tab w:val="clear" w:pos="2381"/>
                <w:tab w:val="clear" w:pos="3459"/>
                <w:tab w:val="clear" w:pos="4593"/>
                <w:tab w:val="clear" w:pos="5897"/>
              </w:tabs>
            </w:pPr>
            <w:r>
              <w:t>The Appellants no longer require this modification.</w:t>
            </w:r>
          </w:p>
        </w:tc>
      </w:tr>
    </w:tbl>
    <w:p w:rsidRPr="00F25C64" w:rsidR="005B6121" w:rsidP="005B6121" w:rsidRDefault="005B6121" w14:paraId="5A741F51" w14:textId="77777777">
      <w:pPr>
        <w:pStyle w:val="numbering"/>
        <w:numPr>
          <w:ilvl w:val="0"/>
          <w:numId w:val="0"/>
        </w:numPr>
        <w:ind w:left="567" w:hanging="567"/>
        <w:rPr>
          <w:i/>
          <w:iCs/>
        </w:rPr>
      </w:pPr>
    </w:p>
    <w:sectPr w:rsidRPr="00F25C64" w:rsidR="005B6121" w:rsidSect="00376CDD">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701" w:bottom="1134" w:left="964" w:header="851"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73E6" w:rsidRDefault="00D673E6" w14:paraId="770B2C43" w14:textId="77777777">
      <w:r>
        <w:separator/>
      </w:r>
    </w:p>
  </w:endnote>
  <w:endnote w:type="continuationSeparator" w:id="0">
    <w:p w:rsidR="00D673E6" w:rsidRDefault="00D673E6" w14:paraId="66D98F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DD" w:rsidRDefault="00376CDD" w14:paraId="569E26A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71A1" w:rsidR="002771A1" w:rsidP="00D45DE3" w:rsidRDefault="009444A2" w14:paraId="5DCD3298" w14:textId="35540F98">
    <w:pPr>
      <w:pStyle w:val="Footer"/>
      <w:tabs>
        <w:tab w:val="clear" w:pos="4513"/>
        <w:tab w:val="clear" w:pos="9026"/>
        <w:tab w:val="center" w:pos="6946"/>
        <w:tab w:val="right" w:pos="14742"/>
      </w:tabs>
      <w:ind w:right="-569"/>
    </w:pPr>
    <w:fldSimple w:instr=" KEYWORDS  \* MERGEFORMAT ">
      <w:r w:rsidR="00542B98">
        <w:t>MSH\37097390v1</w:t>
      </w:r>
    </w:fldSimple>
    <w:r w:rsidR="002771A1">
      <w:tab/>
    </w:r>
    <w:r w:rsidR="002771A1">
      <w:fldChar w:fldCharType="begin"/>
    </w:r>
    <w:r w:rsidR="002771A1">
      <w:instrText xml:space="preserve"> PAGE </w:instrText>
    </w:r>
    <w:r w:rsidR="002771A1">
      <w:fldChar w:fldCharType="separate"/>
    </w:r>
    <w:r w:rsidR="00A47B3E">
      <w:rPr>
        <w:noProof/>
      </w:rPr>
      <w:t>1</w:t>
    </w:r>
    <w:r w:rsidR="002771A1">
      <w:fldChar w:fldCharType="end"/>
    </w:r>
    <w:r w:rsidR="002771A1">
      <w:tab/>
    </w:r>
    <w:fldSimple w:instr=" DOCPROPERTY &quot;FileNo&quot; \* MERGEFORMAT ">
      <w:r w:rsidR="00376CDD">
        <w:t>28497\0042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3F48" w:rsidR="00FC3F48" w:rsidP="00FC3F48" w:rsidRDefault="009444A2" w14:paraId="0C94929F" w14:textId="6EE42D22">
    <w:pPr>
      <w:pStyle w:val="Footer"/>
    </w:pPr>
    <w:fldSimple w:instr=" KEYWORDS  \* MERGEFORMAT ">
      <w:r w:rsidR="00542B98">
        <w:t>MSH\37097390v1</w:t>
      </w:r>
    </w:fldSimple>
    <w:r w:rsidR="00FC3F48">
      <w:tab/>
    </w:r>
    <w:r w:rsidR="00FC3F48">
      <w:tab/>
    </w:r>
    <w:fldSimple w:instr=" DOCPROPERTY &quot;FileNo&quot; \* MERGEFORMAT ">
      <w:r w:rsidR="00376CDD">
        <w:t>28497\0042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C064F" w:rsidR="00D673E6" w:rsidP="00FC064F" w:rsidRDefault="00D673E6" w14:paraId="40C01B50" w14:textId="77777777">
      <w:pPr>
        <w:rPr>
          <w:sz w:val="14"/>
          <w:szCs w:val="14"/>
        </w:rPr>
      </w:pPr>
      <w:r w:rsidRPr="00FC064F">
        <w:rPr>
          <w:sz w:val="14"/>
          <w:szCs w:val="14"/>
        </w:rPr>
        <w:continuationSeparator/>
      </w:r>
    </w:p>
  </w:footnote>
  <w:footnote w:type="continuationSeparator" w:id="0">
    <w:p w:rsidRPr="00FC064F" w:rsidR="00D673E6" w:rsidRDefault="00D673E6" w14:paraId="735B7979" w14:textId="77777777">
      <w:pPr>
        <w:rPr>
          <w:sz w:val="14"/>
          <w:szCs w:val="14"/>
        </w:rPr>
      </w:pPr>
      <w:r w:rsidRPr="00FC064F">
        <w:rPr>
          <w:sz w:val="14"/>
          <w:szCs w:val="1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DD" w:rsidRDefault="00376CDD" w14:paraId="57E0B5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DD" w:rsidP="00092CD4" w:rsidRDefault="00376CDD" w14:paraId="7E67D828" w14:textId="5DA560D1">
    <w:pPr>
      <w:pStyle w:val="Header"/>
      <w:spacing w:after="240"/>
    </w:pPr>
    <w:r>
      <w:rPr>
        <w:noProof/>
      </w:rPr>
      <w:drawing>
        <wp:inline distT="0" distB="0" distL="0" distR="0" wp14:anchorId="2C801176" wp14:editId="0327AF1D">
          <wp:extent cx="1615580" cy="396274"/>
          <wp:effectExtent l="0" t="0" r="3810" b="3810"/>
          <wp:docPr id="1848887660" name="Picture 1" descr="" title=""/>
          <wp:cNvGraphicFramePr/>
          <a:graphic xmlns:a="http://schemas.openxmlformats.org/drawingml/2006/main">
            <a:graphicData uri="http://schemas.openxmlformats.org/drawingml/2006/picture">
              <pic:pic xmlns:pic="http://schemas.openxmlformats.org/drawingml/2006/picture">
                <pic:nvPicPr>
                  <pic:cNvPr id="1848887660" name=""/>
                  <pic:cNvPicPr/>
                </pic:nvPicPr>
                <pic:blipFill>
                  <a:blip r:embed="rId1">
                    <a:extLst>
                      <a:ext uri="{28A0092B-C50C-407E-A947-70E740481C1C}">
                        <a14:useLocalDpi xmlns:a14="http://schemas.microsoft.com/office/drawing/2010/main" val="0"/>
                      </a:ext>
                    </a:extLst>
                  </a:blip>
                  <a:stretch>
                    <a:fillRect/>
                  </a:stretch>
                </pic:blipFill>
                <pic:spPr>
                  <a:xfrm>
                    <a:off x="0" y="0"/>
                    <a:ext cx="1615580" cy="39627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CDD" w:rsidRDefault="00376CDD" w14:paraId="1464FE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F0C5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EA36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565D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A895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7CA8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CAFA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98A1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2D0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C4AF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DC61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202CB"/>
    <w:multiLevelType w:val="hybridMultilevel"/>
    <w:tmpl w:val="C8701778"/>
    <w:lvl w:ilvl="0" w:tplc="C8F622B0">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62D0E6C"/>
    <w:multiLevelType w:val="multilevel"/>
    <w:tmpl w:val="A46A12E8"/>
    <w:lvl w:ilvl="0">
      <w:start w:val="1"/>
      <w:numFmt w:val="decimal"/>
      <w:pStyle w:val="numbering"/>
      <w:isLgl/>
      <w:lvlText w:val="%1."/>
      <w:lvlJc w:val="left"/>
      <w:pPr>
        <w:tabs>
          <w:tab w:val="num" w:pos="567"/>
        </w:tabs>
        <w:ind w:left="567" w:hanging="567"/>
      </w:pPr>
      <w:rPr>
        <w:rFonts w:ascii="Arial" w:hAnsi="Arial" w:hint="default"/>
        <w:b w:val="0"/>
        <w:i w:val="0"/>
        <w:strike w:val="0"/>
        <w:dstrike w:val="0"/>
        <w:sz w:val="21"/>
        <w:szCs w:val="21"/>
      </w:rPr>
    </w:lvl>
    <w:lvl w:ilvl="1">
      <w:start w:val="1"/>
      <w:numFmt w:val="decimal"/>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381"/>
        </w:tabs>
        <w:ind w:left="2381" w:hanging="963"/>
      </w:pPr>
      <w:rPr>
        <w:rFonts w:ascii="Arial" w:hAnsi="Arial" w:hint="default"/>
        <w:b w:val="0"/>
        <w:i w:val="0"/>
        <w:sz w:val="21"/>
        <w:szCs w:val="21"/>
      </w:rPr>
    </w:lvl>
    <w:lvl w:ilvl="3">
      <w:start w:val="1"/>
      <w:numFmt w:val="decimal"/>
      <w:isLgl/>
      <w:lvlText w:val="%1.%2.%3.%4"/>
      <w:lvlJc w:val="left"/>
      <w:pPr>
        <w:tabs>
          <w:tab w:val="num" w:pos="3459"/>
        </w:tabs>
        <w:ind w:left="3459" w:hanging="1078"/>
      </w:pPr>
      <w:rPr>
        <w:rFonts w:ascii="Arial" w:hAnsi="Arial" w:hint="default"/>
        <w:b w:val="0"/>
        <w:i w:val="0"/>
        <w:sz w:val="21"/>
        <w:szCs w:val="21"/>
      </w:rPr>
    </w:lvl>
    <w:lvl w:ilvl="4">
      <w:start w:val="1"/>
      <w:numFmt w:val="decimal"/>
      <w:lvlText w:val="%1.%2.%3.%4.%5"/>
      <w:lvlJc w:val="left"/>
      <w:pPr>
        <w:tabs>
          <w:tab w:val="num" w:pos="4593"/>
        </w:tabs>
        <w:ind w:left="4593" w:hanging="1134"/>
      </w:pPr>
      <w:rPr>
        <w:rFonts w:ascii="Arial" w:hAnsi="Arial" w:hint="default"/>
        <w:b w:val="0"/>
        <w:i w:val="0"/>
        <w:sz w:val="21"/>
        <w:szCs w:val="21"/>
      </w:rPr>
    </w:lvl>
    <w:lvl w:ilvl="5">
      <w:start w:val="1"/>
      <w:numFmt w:val="decimal"/>
      <w:lvlText w:val="%1.%2.%3.%4.%5.%6"/>
      <w:lvlJc w:val="left"/>
      <w:pPr>
        <w:tabs>
          <w:tab w:val="num" w:pos="5897"/>
        </w:tabs>
        <w:ind w:left="5897" w:hanging="1304"/>
      </w:pPr>
      <w:rPr>
        <w:rFonts w:ascii="Arial" w:hAnsi="Arial" w:hint="default"/>
        <w:b w:val="0"/>
        <w:i w:val="0"/>
        <w:sz w:val="21"/>
        <w:szCs w:val="21"/>
      </w:rPr>
    </w:lvl>
    <w:lvl w:ilvl="6">
      <w:start w:val="1"/>
      <w:numFmt w:val="decimal"/>
      <w:lvlText w:val="%1.%2.%3.%4.%5.%6.%7"/>
      <w:lvlJc w:val="left"/>
      <w:pPr>
        <w:tabs>
          <w:tab w:val="num" w:pos="6804"/>
        </w:tabs>
        <w:ind w:left="6804" w:hanging="1417"/>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E186CB9"/>
    <w:multiLevelType w:val="multilevel"/>
    <w:tmpl w:val="E258EE78"/>
    <w:styleLink w:val="FlLevelNumberNumberingList"/>
    <w:lvl w:ilvl="0">
      <w:start w:val="1"/>
      <w:numFmt w:val="decimal"/>
      <w:pStyle w:val="Level1Number"/>
      <w:lvlText w:val="%1."/>
      <w:lvlJc w:val="left"/>
      <w:pPr>
        <w:ind w:left="567" w:hanging="567"/>
      </w:pPr>
      <w:rPr>
        <w:rFonts w:ascii="Arial" w:hAnsi="Arial" w:hint="default"/>
        <w:b w:val="0"/>
        <w:i w:val="0"/>
        <w:sz w:val="21"/>
      </w:rPr>
    </w:lvl>
    <w:lvl w:ilvl="1">
      <w:start w:val="1"/>
      <w:numFmt w:val="none"/>
      <w:lvlRestart w:val="0"/>
      <w:lvlText w:val=""/>
      <w:lvlJc w:val="left"/>
      <w:pPr>
        <w:ind w:left="0" w:firstLine="0"/>
      </w:pPr>
      <w:rPr>
        <w:rFonts w:ascii="Arial" w:hAnsi="Arial" w:hint="default"/>
        <w:b w:val="0"/>
        <w:i w:val="0"/>
        <w:sz w:val="21"/>
      </w:rPr>
    </w:lvl>
    <w:lvl w:ilvl="2">
      <w:start w:val="1"/>
      <w:numFmt w:val="none"/>
      <w:lvlRestart w:val="0"/>
      <w:lvlText w:val=""/>
      <w:lvlJc w:val="left"/>
      <w:pPr>
        <w:ind w:left="0" w:firstLine="0"/>
      </w:pPr>
      <w:rPr>
        <w:rFonts w:ascii="Arial" w:hAnsi="Arial" w:hint="default"/>
        <w:b w:val="0"/>
        <w:i w:val="0"/>
        <w:sz w:val="21"/>
      </w:rPr>
    </w:lvl>
    <w:lvl w:ilvl="3">
      <w:start w:val="1"/>
      <w:numFmt w:val="none"/>
      <w:lvlRestart w:val="0"/>
      <w:lvlText w:val=""/>
      <w:lvlJc w:val="left"/>
      <w:pPr>
        <w:ind w:left="0" w:firstLine="0"/>
      </w:pPr>
      <w:rPr>
        <w:rFonts w:ascii="Arial" w:hAnsi="Arial" w:hint="default"/>
        <w:b w:val="0"/>
        <w:i w:val="0"/>
        <w:sz w:val="21"/>
      </w:rPr>
    </w:lvl>
    <w:lvl w:ilvl="4">
      <w:start w:val="1"/>
      <w:numFmt w:val="none"/>
      <w:lvlRestart w:val="0"/>
      <w:lvlText w:val=""/>
      <w:lvlJc w:val="left"/>
      <w:pPr>
        <w:ind w:left="0" w:firstLine="0"/>
      </w:pPr>
      <w:rPr>
        <w:rFonts w:ascii="Arial" w:hAnsi="Arial" w:hint="default"/>
        <w:b w:val="0"/>
        <w:i w:val="0"/>
        <w:sz w:val="21"/>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11FE0354"/>
    <w:multiLevelType w:val="multilevel"/>
    <w:tmpl w:val="E71241B0"/>
    <w:styleLink w:val="FLScheduleNumberNumberingList"/>
    <w:lvl w:ilvl="0">
      <w:start w:val="1"/>
      <w:numFmt w:val="decimal"/>
      <w:pStyle w:val="Sch1Number"/>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none"/>
      <w:lvlText w:val=""/>
      <w:lvlJc w:val="left"/>
      <w:pPr>
        <w:tabs>
          <w:tab w:val="num" w:pos="3969"/>
        </w:tabs>
        <w:ind w:left="5103" w:hanging="1134"/>
      </w:pPr>
      <w:rPr>
        <w:rFonts w:hint="default"/>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4" w15:restartNumberingAfterBreak="0">
    <w:nsid w:val="15D840E2"/>
    <w:multiLevelType w:val="multilevel"/>
    <w:tmpl w:val="372E349C"/>
    <w:styleLink w:val="FlLevelHeadingsNumberingList"/>
    <w:lvl w:ilvl="0">
      <w:start w:val="1"/>
      <w:numFmt w:val="decimal"/>
      <w:pStyle w:val="Level1Heading"/>
      <w:lvlText w:val="%1."/>
      <w:lvlJc w:val="left"/>
      <w:pPr>
        <w:ind w:left="567" w:hanging="567"/>
      </w:pPr>
      <w:rPr>
        <w:rFonts w:hint="default"/>
        <w:b/>
        <w:i w:val="0"/>
        <w:sz w:val="21"/>
      </w:rPr>
    </w:lvl>
    <w:lvl w:ilvl="1">
      <w:start w:val="1"/>
      <w:numFmt w:val="decimal"/>
      <w:pStyle w:val="Level2Number"/>
      <w:lvlText w:val="%1.%2"/>
      <w:lvlJc w:val="left"/>
      <w:pPr>
        <w:tabs>
          <w:tab w:val="num" w:pos="1418"/>
        </w:tabs>
        <w:ind w:left="1418" w:hanging="851"/>
      </w:pPr>
      <w:rPr>
        <w:rFonts w:hint="default"/>
        <w:b w:val="0"/>
        <w:i w:val="0"/>
        <w:sz w:val="21"/>
      </w:rPr>
    </w:lvl>
    <w:lvl w:ilvl="2">
      <w:start w:val="1"/>
      <w:numFmt w:val="decimal"/>
      <w:pStyle w:val="Level3Number"/>
      <w:lvlText w:val="%1.%2.%3"/>
      <w:lvlJc w:val="left"/>
      <w:pPr>
        <w:tabs>
          <w:tab w:val="num" w:pos="2381"/>
        </w:tabs>
        <w:ind w:left="2381" w:hanging="963"/>
      </w:pPr>
      <w:rPr>
        <w:rFonts w:hint="default"/>
        <w:b w:val="0"/>
        <w:i w:val="0"/>
        <w:sz w:val="21"/>
      </w:rPr>
    </w:lvl>
    <w:lvl w:ilvl="3">
      <w:start w:val="1"/>
      <w:numFmt w:val="decimal"/>
      <w:pStyle w:val="Level4Number"/>
      <w:lvlText w:val="%1.%2.%3.%4"/>
      <w:lvlJc w:val="left"/>
      <w:pPr>
        <w:tabs>
          <w:tab w:val="num" w:pos="3459"/>
        </w:tabs>
        <w:ind w:left="3459" w:hanging="1078"/>
      </w:pPr>
      <w:rPr>
        <w:rFonts w:hint="default"/>
        <w:b w:val="0"/>
        <w:i w:val="0"/>
        <w:sz w:val="21"/>
      </w:rPr>
    </w:lvl>
    <w:lvl w:ilvl="4">
      <w:start w:val="1"/>
      <w:numFmt w:val="decimal"/>
      <w:pStyle w:val="Level5Number"/>
      <w:lvlText w:val="%1.%2.%3.%4.%5"/>
      <w:lvlJc w:val="left"/>
      <w:pPr>
        <w:tabs>
          <w:tab w:val="num" w:pos="4593"/>
        </w:tabs>
        <w:ind w:left="4593" w:hanging="1134"/>
      </w:pPr>
      <w:rPr>
        <w:rFonts w:hint="default"/>
        <w:b w:val="0"/>
        <w:i w:val="0"/>
        <w:sz w:val="21"/>
      </w:rPr>
    </w:lvl>
    <w:lvl w:ilvl="5">
      <w:start w:val="1"/>
      <w:numFmt w:val="decimal"/>
      <w:pStyle w:val="Level6Number"/>
      <w:lvlText w:val="%1.%2.%3.%4.%5.%6"/>
      <w:lvlJc w:val="left"/>
      <w:pPr>
        <w:tabs>
          <w:tab w:val="num" w:pos="3969"/>
        </w:tabs>
        <w:ind w:left="5103" w:hanging="1134"/>
      </w:pPr>
      <w:rPr>
        <w:rFonts w:ascii="Arial" w:hAnsi="Arial" w:hint="default"/>
        <w:b w:val="0"/>
        <w:i w:val="0"/>
        <w:color w:val="auto"/>
        <w:sz w:val="21"/>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5" w15:restartNumberingAfterBreak="0">
    <w:nsid w:val="1CD97565"/>
    <w:multiLevelType w:val="multilevel"/>
    <w:tmpl w:val="13DE7452"/>
    <w:styleLink w:val="FlPartNumberingList"/>
    <w:lvl w:ilvl="0">
      <w:start w:val="1"/>
      <w:numFmt w:val="decimal"/>
      <w:suff w:val="nothing"/>
      <w:lvlText w:val="Part %1"/>
      <w:lvlJc w:val="left"/>
      <w:pPr>
        <w:ind w:left="0" w:firstLine="0"/>
      </w:pPr>
      <w:rPr>
        <w:rFonts w:ascii="Arial" w:hAnsi="Arial" w:hint="default"/>
        <w:b/>
        <w:i w:val="0"/>
        <w:sz w:val="21"/>
      </w:rPr>
    </w:lvl>
    <w:lvl w:ilvl="1">
      <w:start w:val="1"/>
      <w:numFmt w:val="none"/>
      <w:lvlText w:val=""/>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6" w15:restartNumberingAfterBreak="0">
    <w:nsid w:val="228E5098"/>
    <w:multiLevelType w:val="multilevel"/>
    <w:tmpl w:val="200E1E0A"/>
    <w:styleLink w:val="FlBackgroundNumbering"/>
    <w:lvl w:ilvl="0">
      <w:start w:val="1"/>
      <w:numFmt w:val="upperLetter"/>
      <w:pStyle w:val="Background1"/>
      <w:lvlText w:val="(%1)"/>
      <w:lvlJc w:val="left"/>
      <w:pPr>
        <w:ind w:left="567" w:hanging="567"/>
      </w:pPr>
      <w:rPr>
        <w:rFonts w:ascii="Arial" w:hAnsi="Arial" w:hint="default"/>
        <w:sz w:val="21"/>
      </w:rPr>
    </w:lvl>
    <w:lvl w:ilvl="1">
      <w:start w:val="1"/>
      <w:numFmt w:val="lowerRoman"/>
      <w:pStyle w:val="Background2"/>
      <w:lvlText w:val="(%2)"/>
      <w:lvlJc w:val="left"/>
      <w:pPr>
        <w:ind w:left="1418" w:hanging="851"/>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5625F71"/>
    <w:multiLevelType w:val="hybridMultilevel"/>
    <w:tmpl w:val="DE7A7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EF7806"/>
    <w:multiLevelType w:val="multilevel"/>
    <w:tmpl w:val="61A67F98"/>
    <w:styleLink w:val="FlLetterList1"/>
    <w:lvl w:ilvl="0">
      <w:start w:val="1"/>
      <w:numFmt w:val="lowerLetter"/>
      <w:pStyle w:val="LetterList1"/>
      <w:lvlText w:val="(%1)"/>
      <w:lvlJc w:val="left"/>
      <w:pPr>
        <w:ind w:left="567" w:hanging="567"/>
      </w:pPr>
      <w:rPr>
        <w:rFonts w:ascii="Arial" w:hAnsi="Arial" w:hint="default"/>
        <w:sz w:val="21"/>
      </w:rPr>
    </w:lvl>
    <w:lvl w:ilvl="1">
      <w:start w:val="1"/>
      <w:numFmt w:val="none"/>
      <w:lvlText w:val=""/>
      <w:lvlJc w:val="left"/>
      <w:pPr>
        <w:tabs>
          <w:tab w:val="num" w:pos="4978"/>
        </w:tabs>
        <w:ind w:left="1134" w:hanging="567"/>
      </w:pPr>
      <w:rPr>
        <w:rFonts w:hint="default"/>
      </w:rPr>
    </w:lvl>
    <w:lvl w:ilvl="2">
      <w:start w:val="1"/>
      <w:numFmt w:val="none"/>
      <w:lvlText w:val=""/>
      <w:lvlJc w:val="left"/>
      <w:pPr>
        <w:tabs>
          <w:tab w:val="num" w:pos="4581"/>
        </w:tabs>
        <w:ind w:left="1701" w:hanging="567"/>
      </w:pPr>
      <w:rPr>
        <w:rFonts w:hint="default"/>
      </w:rPr>
    </w:lvl>
    <w:lvl w:ilvl="3">
      <w:start w:val="1"/>
      <w:numFmt w:val="none"/>
      <w:lvlText w:val=""/>
      <w:lvlJc w:val="left"/>
      <w:pPr>
        <w:tabs>
          <w:tab w:val="num" w:pos="7983"/>
        </w:tabs>
        <w:ind w:left="2268" w:hanging="567"/>
      </w:pPr>
      <w:rPr>
        <w:rFonts w:hint="default"/>
      </w:rPr>
    </w:lvl>
    <w:lvl w:ilvl="4">
      <w:start w:val="1"/>
      <w:numFmt w:val="none"/>
      <w:lvlText w:val=""/>
      <w:lvlJc w:val="left"/>
      <w:pPr>
        <w:tabs>
          <w:tab w:val="num" w:pos="5148"/>
        </w:tabs>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9" w15:restartNumberingAfterBreak="0">
    <w:nsid w:val="2B9F1DD3"/>
    <w:multiLevelType w:val="hybridMultilevel"/>
    <w:tmpl w:val="D718306E"/>
    <w:lvl w:ilvl="0" w:tplc="B2BA2B24">
      <w:start w:val="1"/>
      <w:numFmt w:val="decimal"/>
      <w:pStyle w:val="Parties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BB0F12"/>
    <w:multiLevelType w:val="multilevel"/>
    <w:tmpl w:val="F6328812"/>
    <w:styleLink w:val="FlPartiesNumberingList"/>
    <w:lvl w:ilvl="0">
      <w:start w:val="1"/>
      <w:numFmt w:val="decimal"/>
      <w:lvlText w:val="(%1)"/>
      <w:lvlJc w:val="left"/>
      <w:pPr>
        <w:ind w:left="567" w:hanging="567"/>
      </w:pPr>
      <w:rPr>
        <w:rFonts w:ascii="Arial" w:hAnsi="Arial" w:hint="default"/>
        <w:b w:val="0"/>
        <w:sz w:val="21"/>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D5652B3"/>
    <w:multiLevelType w:val="multilevel"/>
    <w:tmpl w:val="384E73BE"/>
    <w:lvl w:ilvl="0">
      <w:start w:val="1"/>
      <w:numFmt w:val="decimal"/>
      <w:pStyle w:val="Sch1Heading"/>
      <w:lvlText w:val="%1."/>
      <w:lvlJc w:val="left"/>
      <w:pPr>
        <w:ind w:left="567" w:hanging="567"/>
      </w:pPr>
      <w:rPr>
        <w:rFonts w:ascii="Arial" w:hAnsi="Arial" w:hint="default"/>
        <w:b/>
        <w:i w:val="0"/>
        <w:sz w:val="21"/>
      </w:rPr>
    </w:lvl>
    <w:lvl w:ilvl="1">
      <w:start w:val="1"/>
      <w:numFmt w:val="decimal"/>
      <w:pStyle w:val="Sch2Number"/>
      <w:lvlText w:val="%1.%2"/>
      <w:lvlJc w:val="left"/>
      <w:pPr>
        <w:tabs>
          <w:tab w:val="num" w:pos="1418"/>
        </w:tabs>
        <w:ind w:left="1418" w:hanging="851"/>
      </w:pPr>
      <w:rPr>
        <w:rFonts w:hint="default"/>
      </w:rPr>
    </w:lvl>
    <w:lvl w:ilvl="2">
      <w:start w:val="1"/>
      <w:numFmt w:val="decimal"/>
      <w:pStyle w:val="Sch3Number"/>
      <w:lvlText w:val="%1.%2.%3"/>
      <w:lvlJc w:val="left"/>
      <w:pPr>
        <w:tabs>
          <w:tab w:val="num" w:pos="2381"/>
        </w:tabs>
        <w:ind w:left="2381" w:hanging="963"/>
      </w:pPr>
      <w:rPr>
        <w:rFonts w:hint="default"/>
      </w:rPr>
    </w:lvl>
    <w:lvl w:ilvl="3">
      <w:start w:val="1"/>
      <w:numFmt w:val="decimal"/>
      <w:pStyle w:val="Sch4Number"/>
      <w:lvlText w:val="%1.%2.%3.%4"/>
      <w:lvlJc w:val="left"/>
      <w:pPr>
        <w:tabs>
          <w:tab w:val="num" w:pos="3459"/>
        </w:tabs>
        <w:ind w:left="3459" w:hanging="1078"/>
      </w:pPr>
      <w:rPr>
        <w:rFonts w:hint="default"/>
      </w:rPr>
    </w:lvl>
    <w:lvl w:ilvl="4">
      <w:start w:val="1"/>
      <w:numFmt w:val="decimal"/>
      <w:pStyle w:val="Sch5Number"/>
      <w:lvlText w:val="%1.%2.%3.%4.%5"/>
      <w:lvlJc w:val="left"/>
      <w:pPr>
        <w:tabs>
          <w:tab w:val="num" w:pos="4593"/>
        </w:tabs>
        <w:ind w:left="4593"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FCE024E"/>
    <w:multiLevelType w:val="multilevel"/>
    <w:tmpl w:val="DB34004C"/>
    <w:styleLink w:val="FlMainScheduleNumbering"/>
    <w:lvl w:ilvl="0">
      <w:start w:val="1"/>
      <w:numFmt w:val="decimal"/>
      <w:pStyle w:val="schedule"/>
      <w:suff w:val="nothing"/>
      <w:lvlText w:val="Schedule %1"/>
      <w:lvlJc w:val="left"/>
      <w:pPr>
        <w:ind w:left="0" w:firstLine="0"/>
      </w:pPr>
      <w:rPr>
        <w:rFonts w:ascii="Arial" w:hAnsi="Arial" w:hint="default"/>
        <w:b/>
        <w:i w:val="0"/>
        <w:sz w:val="21"/>
      </w:rPr>
    </w:lvl>
    <w:lvl w:ilvl="1">
      <w:start w:val="1"/>
      <w:numFmt w:val="decimal"/>
      <w:pStyle w:val="Part"/>
      <w:suff w:val="nothing"/>
      <w:lvlText w:val="Part %2"/>
      <w:lvlJc w:val="left"/>
      <w:pPr>
        <w:ind w:left="0" w:firstLine="0"/>
      </w:pPr>
      <w:rPr>
        <w:rFonts w:ascii="Arial Bold" w:hAnsi="Arial Bold" w:hint="default"/>
        <w:b/>
        <w:i w:val="0"/>
        <w:sz w:val="2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42A33905"/>
    <w:multiLevelType w:val="multilevel"/>
    <w:tmpl w:val="FA5660D0"/>
    <w:styleLink w:val="FlDefinitionsNumberingList"/>
    <w:lvl w:ilvl="0">
      <w:start w:val="1"/>
      <w:numFmt w:val="decimal"/>
      <w:pStyle w:val="Definition1"/>
      <w:lvlText w:val="%1."/>
      <w:lvlJc w:val="left"/>
      <w:pPr>
        <w:tabs>
          <w:tab w:val="num" w:pos="567"/>
        </w:tabs>
        <w:ind w:left="567" w:hanging="567"/>
      </w:pPr>
      <w:rPr>
        <w:rFonts w:ascii="Arial" w:hAnsi="Arial" w:hint="default"/>
        <w:sz w:val="21"/>
      </w:rPr>
    </w:lvl>
    <w:lvl w:ilvl="1">
      <w:start w:val="1"/>
      <w:numFmt w:val="decimal"/>
      <w:pStyle w:val="Definition2"/>
      <w:lvlText w:val="%1.%2"/>
      <w:lvlJc w:val="left"/>
      <w:pPr>
        <w:tabs>
          <w:tab w:val="num" w:pos="1134"/>
        </w:tabs>
        <w:ind w:left="1134" w:hanging="567"/>
      </w:pPr>
      <w:rPr>
        <w:rFonts w:hint="default"/>
      </w:rPr>
    </w:lvl>
    <w:lvl w:ilvl="2">
      <w:start w:val="1"/>
      <w:numFmt w:val="decimal"/>
      <w:pStyle w:val="Definition3"/>
      <w:lvlText w:val="%1.%2.%3"/>
      <w:lvlJc w:val="left"/>
      <w:pPr>
        <w:tabs>
          <w:tab w:val="num" w:pos="1701"/>
        </w:tabs>
        <w:ind w:left="1701" w:hanging="567"/>
      </w:pPr>
      <w:rPr>
        <w:rFonts w:hint="default"/>
      </w:rPr>
    </w:lvl>
    <w:lvl w:ilvl="3">
      <w:start w:val="1"/>
      <w:numFmt w:val="decimal"/>
      <w:pStyle w:val="Definition4"/>
      <w:lvlText w:val="%1.%2.%3.%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085BBD"/>
    <w:multiLevelType w:val="multilevel"/>
    <w:tmpl w:val="5BF2B7A8"/>
    <w:lvl w:ilvl="0">
      <w:start w:val="1"/>
      <w:numFmt w:val="decimal"/>
      <w:isLgl/>
      <w:lvlText w:val="%1."/>
      <w:lvlJc w:val="left"/>
      <w:pPr>
        <w:tabs>
          <w:tab w:val="num" w:pos="567"/>
        </w:tabs>
        <w:ind w:left="567" w:hanging="567"/>
      </w:pPr>
      <w:rPr>
        <w:rFonts w:ascii="Century Gothic" w:hAnsi="Marlett" w:hint="default"/>
        <w:b w:val="0"/>
        <w:i w:val="0"/>
        <w:sz w:val="22"/>
      </w:rPr>
    </w:lvl>
    <w:lvl w:ilvl="1">
      <w:start w:val="1"/>
      <w:numFmt w:val="decimal"/>
      <w:pStyle w:val="scheduletext"/>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552"/>
        </w:tabs>
        <w:ind w:left="2552" w:hanging="1134"/>
      </w:pPr>
      <w:rPr>
        <w:rFonts w:ascii="Century Gothic" w:hAnsi="Marlett" w:hint="default"/>
        <w:b w:val="0"/>
        <w:i w:val="0"/>
        <w:sz w:val="22"/>
      </w:rPr>
    </w:lvl>
    <w:lvl w:ilvl="3">
      <w:start w:val="1"/>
      <w:numFmt w:val="decimal"/>
      <w:isLgl/>
      <w:lvlText w:val="%1.%2.%3.%4"/>
      <w:lvlJc w:val="left"/>
      <w:pPr>
        <w:tabs>
          <w:tab w:val="num" w:pos="3686"/>
        </w:tabs>
        <w:ind w:left="3686" w:hanging="851"/>
      </w:pPr>
      <w:rPr>
        <w:rFonts w:ascii="Century Gothic" w:hAnsi="Marlett"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3623C35"/>
    <w:multiLevelType w:val="hybridMultilevel"/>
    <w:tmpl w:val="F86E588E"/>
    <w:lvl w:ilvl="0" w:tplc="F978191E">
      <w:start w:val="1"/>
      <w:numFmt w:val="upperLetter"/>
      <w:pStyle w:val="Exhibit"/>
      <w:lvlText w:val="Exhibit %1"/>
      <w:lvlJc w:val="center"/>
      <w:pPr>
        <w:tabs>
          <w:tab w:val="num" w:pos="0"/>
        </w:tabs>
        <w:ind w:left="0" w:firstLine="748"/>
      </w:pPr>
      <w:rPr>
        <w:rFonts w:ascii="Arial" w:hAnsi="Arial" w:hint="default"/>
        <w:b/>
        <w:i w:val="0"/>
        <w:sz w:val="21"/>
      </w:rPr>
    </w:lvl>
    <w:lvl w:ilvl="1" w:tplc="19B8FC0A" w:tentative="1">
      <w:start w:val="1"/>
      <w:numFmt w:val="lowerLetter"/>
      <w:lvlText w:val="%2."/>
      <w:lvlJc w:val="left"/>
      <w:pPr>
        <w:tabs>
          <w:tab w:val="num" w:pos="1440"/>
        </w:tabs>
        <w:ind w:left="1440" w:hanging="360"/>
      </w:pPr>
    </w:lvl>
    <w:lvl w:ilvl="2" w:tplc="D1ECF0DA" w:tentative="1">
      <w:start w:val="1"/>
      <w:numFmt w:val="lowerRoman"/>
      <w:lvlText w:val="%3."/>
      <w:lvlJc w:val="right"/>
      <w:pPr>
        <w:tabs>
          <w:tab w:val="num" w:pos="2160"/>
        </w:tabs>
        <w:ind w:left="2160" w:hanging="180"/>
      </w:pPr>
    </w:lvl>
    <w:lvl w:ilvl="3" w:tplc="A1084A66" w:tentative="1">
      <w:start w:val="1"/>
      <w:numFmt w:val="decimal"/>
      <w:lvlText w:val="%4."/>
      <w:lvlJc w:val="left"/>
      <w:pPr>
        <w:tabs>
          <w:tab w:val="num" w:pos="2880"/>
        </w:tabs>
        <w:ind w:left="2880" w:hanging="360"/>
      </w:pPr>
    </w:lvl>
    <w:lvl w:ilvl="4" w:tplc="7D5CB086" w:tentative="1">
      <w:start w:val="1"/>
      <w:numFmt w:val="lowerLetter"/>
      <w:lvlText w:val="%5."/>
      <w:lvlJc w:val="left"/>
      <w:pPr>
        <w:tabs>
          <w:tab w:val="num" w:pos="3600"/>
        </w:tabs>
        <w:ind w:left="3600" w:hanging="360"/>
      </w:pPr>
    </w:lvl>
    <w:lvl w:ilvl="5" w:tplc="763C71FC" w:tentative="1">
      <w:start w:val="1"/>
      <w:numFmt w:val="lowerRoman"/>
      <w:lvlText w:val="%6."/>
      <w:lvlJc w:val="right"/>
      <w:pPr>
        <w:tabs>
          <w:tab w:val="num" w:pos="4320"/>
        </w:tabs>
        <w:ind w:left="4320" w:hanging="180"/>
      </w:pPr>
    </w:lvl>
    <w:lvl w:ilvl="6" w:tplc="5384413A" w:tentative="1">
      <w:start w:val="1"/>
      <w:numFmt w:val="decimal"/>
      <w:lvlText w:val="%7."/>
      <w:lvlJc w:val="left"/>
      <w:pPr>
        <w:tabs>
          <w:tab w:val="num" w:pos="5040"/>
        </w:tabs>
        <w:ind w:left="5040" w:hanging="360"/>
      </w:pPr>
    </w:lvl>
    <w:lvl w:ilvl="7" w:tplc="D3A86140" w:tentative="1">
      <w:start w:val="1"/>
      <w:numFmt w:val="lowerLetter"/>
      <w:lvlText w:val="%8."/>
      <w:lvlJc w:val="left"/>
      <w:pPr>
        <w:tabs>
          <w:tab w:val="num" w:pos="5760"/>
        </w:tabs>
        <w:ind w:left="5760" w:hanging="360"/>
      </w:pPr>
    </w:lvl>
    <w:lvl w:ilvl="8" w:tplc="6A605E68" w:tentative="1">
      <w:start w:val="1"/>
      <w:numFmt w:val="lowerRoman"/>
      <w:lvlText w:val="%9."/>
      <w:lvlJc w:val="right"/>
      <w:pPr>
        <w:tabs>
          <w:tab w:val="num" w:pos="6480"/>
        </w:tabs>
        <w:ind w:left="6480" w:hanging="180"/>
      </w:pPr>
    </w:lvl>
  </w:abstractNum>
  <w:abstractNum w:abstractNumId="26" w15:restartNumberingAfterBreak="0">
    <w:nsid w:val="43C523AE"/>
    <w:multiLevelType w:val="multilevel"/>
    <w:tmpl w:val="05CE25FA"/>
    <w:styleLink w:val="FlScheduleHeadingsNumberingList"/>
    <w:lvl w:ilvl="0">
      <w:start w:val="1"/>
      <w:numFmt w:val="decimal"/>
      <w:lvlText w:val="%1."/>
      <w:lvlJc w:val="left"/>
      <w:pPr>
        <w:ind w:left="567" w:hanging="567"/>
      </w:pPr>
      <w:rPr>
        <w:rFonts w:ascii="Arial" w:hAnsi="Arial" w:hint="default"/>
        <w:b/>
        <w:i w:val="0"/>
        <w:sz w:val="21"/>
      </w:rPr>
    </w:lvl>
    <w:lvl w:ilvl="1">
      <w:start w:val="1"/>
      <w:numFmt w:val="decimal"/>
      <w:lvlText w:val="%1.%2"/>
      <w:lvlJc w:val="left"/>
      <w:pPr>
        <w:tabs>
          <w:tab w:val="num" w:pos="1418"/>
        </w:tabs>
        <w:ind w:left="851" w:hanging="284"/>
      </w:pPr>
      <w:rPr>
        <w:rFonts w:hint="default"/>
      </w:rPr>
    </w:lvl>
    <w:lvl w:ilvl="2">
      <w:start w:val="1"/>
      <w:numFmt w:val="decimal"/>
      <w:lvlText w:val="%1.%2.%3"/>
      <w:lvlJc w:val="left"/>
      <w:pPr>
        <w:tabs>
          <w:tab w:val="num" w:pos="2381"/>
        </w:tabs>
        <w:ind w:left="964" w:firstLine="454"/>
      </w:pPr>
      <w:rPr>
        <w:rFonts w:hint="default"/>
      </w:rPr>
    </w:lvl>
    <w:lvl w:ilvl="3">
      <w:start w:val="1"/>
      <w:numFmt w:val="decimal"/>
      <w:lvlText w:val="%1.%2.%3.%4"/>
      <w:lvlJc w:val="left"/>
      <w:pPr>
        <w:tabs>
          <w:tab w:val="num" w:pos="3459"/>
        </w:tabs>
        <w:ind w:left="1077" w:firstLine="1304"/>
      </w:pPr>
      <w:rPr>
        <w:rFonts w:hint="default"/>
      </w:rPr>
    </w:lvl>
    <w:lvl w:ilvl="4">
      <w:start w:val="1"/>
      <w:numFmt w:val="decimal"/>
      <w:lvlText w:val="%1.%2.%3.%4.%5"/>
      <w:lvlJc w:val="left"/>
      <w:pPr>
        <w:tabs>
          <w:tab w:val="num" w:pos="4593"/>
        </w:tabs>
        <w:ind w:left="1134" w:firstLine="23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55FD22F3"/>
    <w:multiLevelType w:val="multilevel"/>
    <w:tmpl w:val="08090023"/>
    <w:styleLink w:val="ArticleSection"/>
    <w:lvl w:ilvl="0">
      <w:start w:val="1"/>
      <w:numFmt w:val="upperRoman"/>
      <w:lvlText w:val="Article %1."/>
      <w:lvlJc w:val="left"/>
      <w:pPr>
        <w:tabs>
          <w:tab w:val="num" w:pos="1440"/>
        </w:tabs>
        <w:ind w:left="0" w:firstLine="0"/>
      </w:pPr>
      <w:rPr>
        <w:rFonts w:ascii="Arial" w:hAnsi="Arial" w:cs="Arial"/>
        <w:sz w:val="21"/>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630343C"/>
    <w:multiLevelType w:val="multilevel"/>
    <w:tmpl w:val="372E349C"/>
    <w:numStyleLink w:val="FlLevelHeadingsNumberingList"/>
  </w:abstractNum>
  <w:abstractNum w:abstractNumId="29" w15:restartNumberingAfterBreak="0">
    <w:nsid w:val="602D72B9"/>
    <w:multiLevelType w:val="hybridMultilevel"/>
    <w:tmpl w:val="DE7A7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6E55BE"/>
    <w:multiLevelType w:val="multilevel"/>
    <w:tmpl w:val="6AA6FF9A"/>
    <w:styleLink w:val="FLAppendixNumbering"/>
    <w:lvl w:ilvl="0">
      <w:start w:val="1"/>
      <w:numFmt w:val="decimal"/>
      <w:pStyle w:val="Appendix"/>
      <w:suff w:val="nothing"/>
      <w:lvlText w:val="Appendix %1"/>
      <w:lvlJc w:val="left"/>
      <w:pPr>
        <w:ind w:left="0" w:firstLine="0"/>
      </w:pPr>
      <w:rPr>
        <w:rFonts w:ascii="Arial Bold" w:hAnsi="Arial Bold" w:hint="default"/>
        <w:b/>
        <w:i w:val="0"/>
        <w:sz w:val="21"/>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1" w15:restartNumberingAfterBreak="0">
    <w:nsid w:val="6B3D4AA0"/>
    <w:multiLevelType w:val="multilevel"/>
    <w:tmpl w:val="695C60A2"/>
    <w:styleLink w:val="FLParties2NumberingList"/>
    <w:lvl w:ilvl="0">
      <w:start w:val="1"/>
      <w:numFmt w:val="upperLetter"/>
      <w:lvlText w:val="(%1)"/>
      <w:lvlJc w:val="left"/>
      <w:pPr>
        <w:tabs>
          <w:tab w:val="num" w:pos="567"/>
        </w:tabs>
        <w:ind w:left="851" w:hanging="284"/>
      </w:pPr>
      <w:rPr>
        <w:rFonts w:ascii="Arial" w:hAnsi="Arial" w:hint="default"/>
        <w:sz w:val="21"/>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D63478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C812B7"/>
    <w:multiLevelType w:val="singleLevel"/>
    <w:tmpl w:val="08090001"/>
    <w:lvl w:ilvl="0">
      <w:start w:val="1"/>
      <w:numFmt w:val="bullet"/>
      <w:pStyle w:val="Bullet"/>
      <w:lvlText w:val=""/>
      <w:lvlJc w:val="left"/>
      <w:pPr>
        <w:ind w:left="567" w:hanging="567"/>
      </w:pPr>
      <w:rPr>
        <w:rFonts w:ascii="Symbol" w:hAnsi="Symbol" w:hint="default"/>
        <w:b/>
        <w:i w:val="0"/>
        <w:caps w:val="0"/>
        <w:strike w:val="0"/>
        <w:dstrike w:val="0"/>
        <w:vanish w:val="0"/>
        <w:color w:val="auto"/>
        <w:sz w:val="21"/>
        <w:vertAlign w:val="baseline"/>
      </w:rPr>
    </w:lvl>
  </w:abstractNum>
  <w:abstractNum w:abstractNumId="34" w15:restartNumberingAfterBreak="0">
    <w:nsid w:val="73C9467A"/>
    <w:multiLevelType w:val="multilevel"/>
    <w:tmpl w:val="0DA60F8C"/>
    <w:styleLink w:val="FLTestMargin"/>
    <w:lvl w:ilvl="0">
      <w:start w:val="1"/>
      <w:numFmt w:val="decimal"/>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decimal"/>
      <w:lvlText w:val="%1.%2.%3.%4.%5.%6"/>
      <w:lvlJc w:val="left"/>
      <w:pPr>
        <w:tabs>
          <w:tab w:val="num" w:pos="3969"/>
        </w:tabs>
        <w:ind w:left="5103" w:hanging="1134"/>
      </w:pPr>
      <w:rPr>
        <w:rFonts w:hint="default"/>
      </w:rPr>
    </w:lvl>
    <w:lvl w:ilvl="6">
      <w:start w:val="1"/>
      <w:numFmt w:val="decimal"/>
      <w:lvlText w:val="%1.%2.%3.%4.%5.%6.%7"/>
      <w:lvlJc w:val="left"/>
      <w:pPr>
        <w:ind w:left="6350" w:hanging="124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A3666B"/>
    <w:multiLevelType w:val="hybridMultilevel"/>
    <w:tmpl w:val="C11A7AEE"/>
    <w:lvl w:ilvl="0" w:tplc="CE1EFA4C">
      <w:start w:val="1"/>
      <w:numFmt w:val="bullet"/>
      <w:pStyle w:val="Bullet2"/>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A3E7F5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1854482">
    <w:abstractNumId w:val="32"/>
  </w:num>
  <w:num w:numId="2" w16cid:durableId="3091366">
    <w:abstractNumId w:val="36"/>
  </w:num>
  <w:num w:numId="3" w16cid:durableId="1183127152">
    <w:abstractNumId w:val="27"/>
  </w:num>
  <w:num w:numId="4" w16cid:durableId="825973577">
    <w:abstractNumId w:val="33"/>
  </w:num>
  <w:num w:numId="5" w16cid:durableId="920338114">
    <w:abstractNumId w:val="10"/>
  </w:num>
  <w:num w:numId="6" w16cid:durableId="1688288421">
    <w:abstractNumId w:val="35"/>
  </w:num>
  <w:num w:numId="7" w16cid:durableId="501622863">
    <w:abstractNumId w:val="25"/>
  </w:num>
  <w:num w:numId="8" w16cid:durableId="493690414">
    <w:abstractNumId w:val="30"/>
  </w:num>
  <w:num w:numId="9" w16cid:durableId="548418135">
    <w:abstractNumId w:val="16"/>
  </w:num>
  <w:num w:numId="10" w16cid:durableId="552929703">
    <w:abstractNumId w:val="23"/>
  </w:num>
  <w:num w:numId="11" w16cid:durableId="1515805794">
    <w:abstractNumId w:val="14"/>
  </w:num>
  <w:num w:numId="12" w16cid:durableId="1172528438">
    <w:abstractNumId w:val="15"/>
  </w:num>
  <w:num w:numId="13" w16cid:durableId="587882647">
    <w:abstractNumId w:val="31"/>
  </w:num>
  <w:num w:numId="14" w16cid:durableId="1039359703">
    <w:abstractNumId w:val="20"/>
  </w:num>
  <w:num w:numId="15" w16cid:durableId="1855151656">
    <w:abstractNumId w:val="26"/>
  </w:num>
  <w:num w:numId="16" w16cid:durableId="1670671586">
    <w:abstractNumId w:val="34"/>
  </w:num>
  <w:num w:numId="17" w16cid:durableId="1494685870">
    <w:abstractNumId w:val="18"/>
  </w:num>
  <w:num w:numId="18" w16cid:durableId="1834687944">
    <w:abstractNumId w:val="12"/>
  </w:num>
  <w:num w:numId="19" w16cid:durableId="158035421">
    <w:abstractNumId w:val="28"/>
  </w:num>
  <w:num w:numId="20" w16cid:durableId="1111508535">
    <w:abstractNumId w:val="9"/>
  </w:num>
  <w:num w:numId="21" w16cid:durableId="1543440131">
    <w:abstractNumId w:val="7"/>
  </w:num>
  <w:num w:numId="22" w16cid:durableId="1320307832">
    <w:abstractNumId w:val="6"/>
  </w:num>
  <w:num w:numId="23" w16cid:durableId="452672897">
    <w:abstractNumId w:val="5"/>
  </w:num>
  <w:num w:numId="24" w16cid:durableId="209806575">
    <w:abstractNumId w:val="4"/>
  </w:num>
  <w:num w:numId="25" w16cid:durableId="1688217442">
    <w:abstractNumId w:val="8"/>
  </w:num>
  <w:num w:numId="26" w16cid:durableId="908923724">
    <w:abstractNumId w:val="3"/>
  </w:num>
  <w:num w:numId="27" w16cid:durableId="666983816">
    <w:abstractNumId w:val="2"/>
  </w:num>
  <w:num w:numId="28" w16cid:durableId="1371032905">
    <w:abstractNumId w:val="1"/>
  </w:num>
  <w:num w:numId="29" w16cid:durableId="265891072">
    <w:abstractNumId w:val="0"/>
  </w:num>
  <w:num w:numId="30" w16cid:durableId="1225068848">
    <w:abstractNumId w:val="11"/>
  </w:num>
  <w:num w:numId="31" w16cid:durableId="1365011361">
    <w:abstractNumId w:val="19"/>
  </w:num>
  <w:num w:numId="32" w16cid:durableId="1196189539">
    <w:abstractNumId w:val="13"/>
  </w:num>
  <w:num w:numId="33" w16cid:durableId="498426953">
    <w:abstractNumId w:val="22"/>
  </w:num>
  <w:num w:numId="34" w16cid:durableId="1447037518">
    <w:abstractNumId w:val="24"/>
  </w:num>
  <w:num w:numId="35" w16cid:durableId="1205947079">
    <w:abstractNumId w:val="21"/>
  </w:num>
  <w:num w:numId="36" w16cid:durableId="1085228495">
    <w:abstractNumId w:val="29"/>
  </w:num>
  <w:num w:numId="37" w16cid:durableId="1011954314">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E6"/>
    <w:rsid w:val="00000235"/>
    <w:rsid w:val="00015C14"/>
    <w:rsid w:val="00015DAD"/>
    <w:rsid w:val="00030D41"/>
    <w:rsid w:val="0003279A"/>
    <w:rsid w:val="00033B75"/>
    <w:rsid w:val="00033CB7"/>
    <w:rsid w:val="00034BC1"/>
    <w:rsid w:val="00045A90"/>
    <w:rsid w:val="000613FE"/>
    <w:rsid w:val="00064825"/>
    <w:rsid w:val="000672A9"/>
    <w:rsid w:val="00067328"/>
    <w:rsid w:val="0008211C"/>
    <w:rsid w:val="000831EC"/>
    <w:rsid w:val="000866F6"/>
    <w:rsid w:val="00086DC1"/>
    <w:rsid w:val="0008705D"/>
    <w:rsid w:val="00087F27"/>
    <w:rsid w:val="00092CD4"/>
    <w:rsid w:val="00095663"/>
    <w:rsid w:val="000A7205"/>
    <w:rsid w:val="000B5699"/>
    <w:rsid w:val="000B5C7C"/>
    <w:rsid w:val="000C772D"/>
    <w:rsid w:val="000D16D3"/>
    <w:rsid w:val="000D1B53"/>
    <w:rsid w:val="000D55C6"/>
    <w:rsid w:val="000D5D93"/>
    <w:rsid w:val="000D5DB0"/>
    <w:rsid w:val="000D75A5"/>
    <w:rsid w:val="000E0D91"/>
    <w:rsid w:val="000E365B"/>
    <w:rsid w:val="000E5C1A"/>
    <w:rsid w:val="00103682"/>
    <w:rsid w:val="00112A63"/>
    <w:rsid w:val="001368F0"/>
    <w:rsid w:val="00144284"/>
    <w:rsid w:val="00147E5C"/>
    <w:rsid w:val="00153AD7"/>
    <w:rsid w:val="0016031A"/>
    <w:rsid w:val="00185CD9"/>
    <w:rsid w:val="001953A4"/>
    <w:rsid w:val="00195D5C"/>
    <w:rsid w:val="001968F2"/>
    <w:rsid w:val="001A01CC"/>
    <w:rsid w:val="001A4B70"/>
    <w:rsid w:val="001C3849"/>
    <w:rsid w:val="001D3571"/>
    <w:rsid w:val="001D6D06"/>
    <w:rsid w:val="001D757F"/>
    <w:rsid w:val="001E6F43"/>
    <w:rsid w:val="00203CC7"/>
    <w:rsid w:val="002168F4"/>
    <w:rsid w:val="0022407D"/>
    <w:rsid w:val="002246EB"/>
    <w:rsid w:val="00230E1D"/>
    <w:rsid w:val="0025076F"/>
    <w:rsid w:val="002513F9"/>
    <w:rsid w:val="00251804"/>
    <w:rsid w:val="00255B8C"/>
    <w:rsid w:val="00260D56"/>
    <w:rsid w:val="00271E9E"/>
    <w:rsid w:val="00272F50"/>
    <w:rsid w:val="002771A1"/>
    <w:rsid w:val="00282359"/>
    <w:rsid w:val="00284DDA"/>
    <w:rsid w:val="00286017"/>
    <w:rsid w:val="00286F9C"/>
    <w:rsid w:val="00292D69"/>
    <w:rsid w:val="0029376F"/>
    <w:rsid w:val="002A2AA4"/>
    <w:rsid w:val="002B21C5"/>
    <w:rsid w:val="002C104A"/>
    <w:rsid w:val="002C2A09"/>
    <w:rsid w:val="002C3E0E"/>
    <w:rsid w:val="002C58A1"/>
    <w:rsid w:val="002D1AF2"/>
    <w:rsid w:val="002D35EA"/>
    <w:rsid w:val="002E0B1C"/>
    <w:rsid w:val="002F6723"/>
    <w:rsid w:val="002F7882"/>
    <w:rsid w:val="00305D70"/>
    <w:rsid w:val="003147E2"/>
    <w:rsid w:val="00322DC3"/>
    <w:rsid w:val="00325BF7"/>
    <w:rsid w:val="00335311"/>
    <w:rsid w:val="00345F32"/>
    <w:rsid w:val="00347F94"/>
    <w:rsid w:val="003666B1"/>
    <w:rsid w:val="0036797B"/>
    <w:rsid w:val="00376CDD"/>
    <w:rsid w:val="0038058A"/>
    <w:rsid w:val="0039211B"/>
    <w:rsid w:val="003972C9"/>
    <w:rsid w:val="003B05CC"/>
    <w:rsid w:val="003B41CD"/>
    <w:rsid w:val="003B4B1D"/>
    <w:rsid w:val="003C465B"/>
    <w:rsid w:val="003C585F"/>
    <w:rsid w:val="003C6563"/>
    <w:rsid w:val="003E1C64"/>
    <w:rsid w:val="003F202A"/>
    <w:rsid w:val="003F3A60"/>
    <w:rsid w:val="00410DC0"/>
    <w:rsid w:val="004139A0"/>
    <w:rsid w:val="00414278"/>
    <w:rsid w:val="00416758"/>
    <w:rsid w:val="00423C0C"/>
    <w:rsid w:val="00430943"/>
    <w:rsid w:val="0043438C"/>
    <w:rsid w:val="00436123"/>
    <w:rsid w:val="00442400"/>
    <w:rsid w:val="00443697"/>
    <w:rsid w:val="00447E6D"/>
    <w:rsid w:val="00450101"/>
    <w:rsid w:val="00454A5C"/>
    <w:rsid w:val="00467703"/>
    <w:rsid w:val="0047205A"/>
    <w:rsid w:val="004937C7"/>
    <w:rsid w:val="004A4ED9"/>
    <w:rsid w:val="004B087D"/>
    <w:rsid w:val="004B3672"/>
    <w:rsid w:val="004C0BA2"/>
    <w:rsid w:val="004C36E9"/>
    <w:rsid w:val="004C3BEB"/>
    <w:rsid w:val="004D7F78"/>
    <w:rsid w:val="004E33CE"/>
    <w:rsid w:val="004F3918"/>
    <w:rsid w:val="00516628"/>
    <w:rsid w:val="00530316"/>
    <w:rsid w:val="005342E1"/>
    <w:rsid w:val="00542B98"/>
    <w:rsid w:val="00542D62"/>
    <w:rsid w:val="00552284"/>
    <w:rsid w:val="005522B8"/>
    <w:rsid w:val="00552E60"/>
    <w:rsid w:val="005535B5"/>
    <w:rsid w:val="00564DED"/>
    <w:rsid w:val="00570535"/>
    <w:rsid w:val="00572317"/>
    <w:rsid w:val="0058119A"/>
    <w:rsid w:val="00582484"/>
    <w:rsid w:val="00583C3A"/>
    <w:rsid w:val="00584FF7"/>
    <w:rsid w:val="00587C14"/>
    <w:rsid w:val="005971A1"/>
    <w:rsid w:val="005A0281"/>
    <w:rsid w:val="005A44C1"/>
    <w:rsid w:val="005B6121"/>
    <w:rsid w:val="005B6722"/>
    <w:rsid w:val="005B67F9"/>
    <w:rsid w:val="005B6E85"/>
    <w:rsid w:val="005C5B16"/>
    <w:rsid w:val="005D13C9"/>
    <w:rsid w:val="005D4AB1"/>
    <w:rsid w:val="005E065C"/>
    <w:rsid w:val="005F2413"/>
    <w:rsid w:val="00603AC5"/>
    <w:rsid w:val="0062090A"/>
    <w:rsid w:val="00621D8D"/>
    <w:rsid w:val="00622374"/>
    <w:rsid w:val="00624B9F"/>
    <w:rsid w:val="0063051F"/>
    <w:rsid w:val="00633CCF"/>
    <w:rsid w:val="00660DDD"/>
    <w:rsid w:val="00662420"/>
    <w:rsid w:val="00664F9F"/>
    <w:rsid w:val="006719CF"/>
    <w:rsid w:val="0069260A"/>
    <w:rsid w:val="006A1F25"/>
    <w:rsid w:val="006A598F"/>
    <w:rsid w:val="006B1B12"/>
    <w:rsid w:val="006B6DD7"/>
    <w:rsid w:val="006C47FA"/>
    <w:rsid w:val="006D3E03"/>
    <w:rsid w:val="006D56DB"/>
    <w:rsid w:val="006F4081"/>
    <w:rsid w:val="006F447E"/>
    <w:rsid w:val="007005B0"/>
    <w:rsid w:val="00702D50"/>
    <w:rsid w:val="0070343A"/>
    <w:rsid w:val="00704BB7"/>
    <w:rsid w:val="0070540B"/>
    <w:rsid w:val="00720269"/>
    <w:rsid w:val="007244FE"/>
    <w:rsid w:val="007273FA"/>
    <w:rsid w:val="007463E7"/>
    <w:rsid w:val="0074692F"/>
    <w:rsid w:val="00747566"/>
    <w:rsid w:val="0075646E"/>
    <w:rsid w:val="007575B1"/>
    <w:rsid w:val="00761F95"/>
    <w:rsid w:val="00763A88"/>
    <w:rsid w:val="00782B2F"/>
    <w:rsid w:val="0078329F"/>
    <w:rsid w:val="00794BEA"/>
    <w:rsid w:val="00797866"/>
    <w:rsid w:val="00797985"/>
    <w:rsid w:val="007B679D"/>
    <w:rsid w:val="007C3AA4"/>
    <w:rsid w:val="007D0B3F"/>
    <w:rsid w:val="007D5235"/>
    <w:rsid w:val="007D63D1"/>
    <w:rsid w:val="007E1072"/>
    <w:rsid w:val="007F7638"/>
    <w:rsid w:val="00804359"/>
    <w:rsid w:val="00806454"/>
    <w:rsid w:val="008078F9"/>
    <w:rsid w:val="00815365"/>
    <w:rsid w:val="008156F3"/>
    <w:rsid w:val="00821605"/>
    <w:rsid w:val="0082276C"/>
    <w:rsid w:val="00826E48"/>
    <w:rsid w:val="00835188"/>
    <w:rsid w:val="008501E0"/>
    <w:rsid w:val="0085457F"/>
    <w:rsid w:val="008605E4"/>
    <w:rsid w:val="00861702"/>
    <w:rsid w:val="00870BA0"/>
    <w:rsid w:val="00875932"/>
    <w:rsid w:val="008764D7"/>
    <w:rsid w:val="008822A1"/>
    <w:rsid w:val="0089026A"/>
    <w:rsid w:val="00897EB5"/>
    <w:rsid w:val="008B5D6F"/>
    <w:rsid w:val="008B7E31"/>
    <w:rsid w:val="008C5CED"/>
    <w:rsid w:val="008C7D25"/>
    <w:rsid w:val="008D797E"/>
    <w:rsid w:val="008D7BDE"/>
    <w:rsid w:val="008E7EFA"/>
    <w:rsid w:val="00905ABD"/>
    <w:rsid w:val="0092587B"/>
    <w:rsid w:val="009345E4"/>
    <w:rsid w:val="009444A2"/>
    <w:rsid w:val="009521C2"/>
    <w:rsid w:val="009535E2"/>
    <w:rsid w:val="00961DBE"/>
    <w:rsid w:val="00967DB8"/>
    <w:rsid w:val="009728AC"/>
    <w:rsid w:val="00984A6B"/>
    <w:rsid w:val="0098507D"/>
    <w:rsid w:val="00991A23"/>
    <w:rsid w:val="009A2873"/>
    <w:rsid w:val="009A7A39"/>
    <w:rsid w:val="009C1090"/>
    <w:rsid w:val="009D28E6"/>
    <w:rsid w:val="009D3CF0"/>
    <w:rsid w:val="009D54E3"/>
    <w:rsid w:val="009E6D63"/>
    <w:rsid w:val="00A01A06"/>
    <w:rsid w:val="00A03273"/>
    <w:rsid w:val="00A12493"/>
    <w:rsid w:val="00A14283"/>
    <w:rsid w:val="00A15ACD"/>
    <w:rsid w:val="00A3243F"/>
    <w:rsid w:val="00A374C8"/>
    <w:rsid w:val="00A40633"/>
    <w:rsid w:val="00A411F0"/>
    <w:rsid w:val="00A44BFC"/>
    <w:rsid w:val="00A47B3E"/>
    <w:rsid w:val="00A50C30"/>
    <w:rsid w:val="00A5188F"/>
    <w:rsid w:val="00A54CC5"/>
    <w:rsid w:val="00A5500A"/>
    <w:rsid w:val="00A5720B"/>
    <w:rsid w:val="00A61D3F"/>
    <w:rsid w:val="00A716B2"/>
    <w:rsid w:val="00A80209"/>
    <w:rsid w:val="00A80C2F"/>
    <w:rsid w:val="00A8636A"/>
    <w:rsid w:val="00A9117E"/>
    <w:rsid w:val="00AA54DD"/>
    <w:rsid w:val="00AD45F6"/>
    <w:rsid w:val="00AE2796"/>
    <w:rsid w:val="00B03DB8"/>
    <w:rsid w:val="00B11192"/>
    <w:rsid w:val="00B11ADB"/>
    <w:rsid w:val="00B30B2C"/>
    <w:rsid w:val="00B3509C"/>
    <w:rsid w:val="00B4274C"/>
    <w:rsid w:val="00B5296E"/>
    <w:rsid w:val="00B57645"/>
    <w:rsid w:val="00B57B36"/>
    <w:rsid w:val="00B71D2C"/>
    <w:rsid w:val="00B76787"/>
    <w:rsid w:val="00B87409"/>
    <w:rsid w:val="00B87E89"/>
    <w:rsid w:val="00B95ABC"/>
    <w:rsid w:val="00B97F28"/>
    <w:rsid w:val="00BA7C9E"/>
    <w:rsid w:val="00BB0556"/>
    <w:rsid w:val="00BB4D76"/>
    <w:rsid w:val="00BC51F2"/>
    <w:rsid w:val="00BC5901"/>
    <w:rsid w:val="00BD0423"/>
    <w:rsid w:val="00BD7322"/>
    <w:rsid w:val="00BE08AF"/>
    <w:rsid w:val="00C0536E"/>
    <w:rsid w:val="00C15A6E"/>
    <w:rsid w:val="00C20BDD"/>
    <w:rsid w:val="00C22BBB"/>
    <w:rsid w:val="00C303D7"/>
    <w:rsid w:val="00C30D26"/>
    <w:rsid w:val="00C3335E"/>
    <w:rsid w:val="00C33C75"/>
    <w:rsid w:val="00C47E4B"/>
    <w:rsid w:val="00C506D3"/>
    <w:rsid w:val="00C540A0"/>
    <w:rsid w:val="00C5537A"/>
    <w:rsid w:val="00C57EB7"/>
    <w:rsid w:val="00C64A48"/>
    <w:rsid w:val="00C76835"/>
    <w:rsid w:val="00C776CC"/>
    <w:rsid w:val="00C7775F"/>
    <w:rsid w:val="00C77FE2"/>
    <w:rsid w:val="00C9085F"/>
    <w:rsid w:val="00C93D7D"/>
    <w:rsid w:val="00CA0940"/>
    <w:rsid w:val="00CA67BE"/>
    <w:rsid w:val="00CA6C23"/>
    <w:rsid w:val="00CC2B1F"/>
    <w:rsid w:val="00CC37A1"/>
    <w:rsid w:val="00CD0A9C"/>
    <w:rsid w:val="00CF0704"/>
    <w:rsid w:val="00D016D6"/>
    <w:rsid w:val="00D04D5F"/>
    <w:rsid w:val="00D2394C"/>
    <w:rsid w:val="00D3157C"/>
    <w:rsid w:val="00D334BE"/>
    <w:rsid w:val="00D45DE3"/>
    <w:rsid w:val="00D52765"/>
    <w:rsid w:val="00D57511"/>
    <w:rsid w:val="00D673E6"/>
    <w:rsid w:val="00D70D1D"/>
    <w:rsid w:val="00D7487A"/>
    <w:rsid w:val="00D752AA"/>
    <w:rsid w:val="00DD42C1"/>
    <w:rsid w:val="00DD7421"/>
    <w:rsid w:val="00DF062A"/>
    <w:rsid w:val="00DF435A"/>
    <w:rsid w:val="00E00B9E"/>
    <w:rsid w:val="00E015FD"/>
    <w:rsid w:val="00E115EC"/>
    <w:rsid w:val="00E15C50"/>
    <w:rsid w:val="00E34686"/>
    <w:rsid w:val="00E421EF"/>
    <w:rsid w:val="00E43384"/>
    <w:rsid w:val="00E5040A"/>
    <w:rsid w:val="00E74583"/>
    <w:rsid w:val="00E7483C"/>
    <w:rsid w:val="00E83151"/>
    <w:rsid w:val="00E91D05"/>
    <w:rsid w:val="00E92F66"/>
    <w:rsid w:val="00EB056C"/>
    <w:rsid w:val="00EE447E"/>
    <w:rsid w:val="00EF4C90"/>
    <w:rsid w:val="00F1084B"/>
    <w:rsid w:val="00F133FB"/>
    <w:rsid w:val="00F13A08"/>
    <w:rsid w:val="00F25C64"/>
    <w:rsid w:val="00F44D93"/>
    <w:rsid w:val="00F45CD4"/>
    <w:rsid w:val="00F47DA5"/>
    <w:rsid w:val="00F576B1"/>
    <w:rsid w:val="00F647F4"/>
    <w:rsid w:val="00F730D6"/>
    <w:rsid w:val="00F7686E"/>
    <w:rsid w:val="00FC064F"/>
    <w:rsid w:val="00FC11BF"/>
    <w:rsid w:val="00FC3F48"/>
    <w:rsid w:val="00FD5965"/>
    <w:rsid w:val="00FD6FBD"/>
    <w:rsid w:val="00FF1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52734"/>
  <w15:docId w15:val="{9F1C2546-B366-4049-9255-3D5D50EA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sz w:val="21"/>
        <w:szCs w:val="21"/>
        <w:lang w:val="en-GB" w:eastAsia="en-GB" w:bidi="ar-SA"/>
      </w:rPr>
    </w:rPrDefault>
    <w:pPrDefault>
      <w:pPr>
        <w:spacing w:before="120" w:after="120" w:line="260" w:lineRule="atLeast"/>
      </w:pPr>
    </w:pPrDefault>
  </w:docDefaults>
  <w:latentStyles w:defLockedState="1" w:defUIPriority="99" w:defSemiHidden="0" w:defUnhideWhenUsed="0" w:defQFormat="0" w:count="376">
    <w:lsdException w:name="Normal" w:locked="0"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qFormat="1"/>
    <w:lsdException w:name="toc 2" w:locked="0" w:uiPriority="39" w:semiHidden="1" w:unhideWhenUsed="1" w:qFormat="1"/>
    <w:lsdException w:name="toc 3" w:locked="0" w:uiPriority="39" w:semiHidden="1" w:unhideWhenUsed="1" w:qFormat="1"/>
    <w:lsdException w:name="toc 4" w:locked="0" w:uiPriority="39" w:semiHidden="1" w:unhideWhenUsed="1" w:qFormat="1"/>
    <w:lsdException w:name="toc 5" w:locked="0" w:uiPriority="39"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locked="0" w:semiHidden="1" w:unhideWhenUsed="1"/>
    <w:lsdException w:name="annotation text" w:locked="0" w:semiHidden="1" w:unhideWhenUsed="1"/>
    <w:lsdException w:name="header" w:uiPriority="3" w:semiHidden="1" w:unhideWhenUsed="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uiPriority="1" w:semiHidden="1" w:unhideWhenUsed="1"/>
    <w:lsdException w:name="Body Text" w:locked="0"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uiPriority="0" w:semiHidden="1" w:unhideWhenUsed="1" w:qFormat="1"/>
    <w:lsdException w:name="Body Text 3" w:locked="0" w:uiPriority="0" w:semiHidden="1" w:unhideWhenUsed="1" w:qFormat="1"/>
    <w:lsdException w:name="Body Text Indent 2" w:semiHidden="1" w:unhideWhenUsed="1"/>
    <w:lsdException w:name="Body Text Indent 3" w:semiHidden="1" w:unhideWhenUsed="1"/>
    <w:lsdException w:name="Block Text" w:semiHidden="1" w:unhideWhenUsed="1" w:qFormat="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uiPriority="0" w:semiHidden="1" w:unhideWhenUsed="1"/>
    <w:lsdException w:name="HTML Bottom of Form" w:locked="0"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uiPriority="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uiPriority="0"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0"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uiPriority w:val="99"/>
    <w:semiHidden/>
    <w:qFormat/>
    <w:rsid w:val="00376CDD"/>
  </w:style>
  <w:style w:type="paragraph" w:styleId="Heading1">
    <w:name w:val="heading 1"/>
    <w:basedOn w:val="Normal"/>
    <w:next w:val="Heading2"/>
    <w:link w:val="Heading1Char"/>
    <w:uiPriority w:val="99"/>
    <w:semiHidden/>
    <w:locked/>
    <w:rsid w:val="00376CDD"/>
    <w:pPr>
      <w:keepNext/>
      <w:keepLines/>
      <w:spacing w:before="480" w:after="0"/>
      <w:outlineLvl w:val="0"/>
    </w:pPr>
    <w:rPr>
      <w:b/>
      <w:bCs/>
      <w:sz w:val="28"/>
      <w:szCs w:val="28"/>
    </w:rPr>
  </w:style>
  <w:style w:type="paragraph" w:styleId="Heading2">
    <w:name w:val="heading 2"/>
    <w:basedOn w:val="Normal"/>
    <w:next w:val="Heading3"/>
    <w:link w:val="Heading2Char"/>
    <w:uiPriority w:val="99"/>
    <w:semiHidden/>
    <w:qFormat/>
    <w:locked/>
    <w:rsid w:val="00376CDD"/>
    <w:pPr>
      <w:keepNext/>
      <w:keepLines/>
      <w:spacing w:before="200" w:after="0"/>
      <w:outlineLvl w:val="1"/>
    </w:pPr>
    <w:rPr>
      <w:bCs/>
      <w:szCs w:val="26"/>
    </w:rPr>
  </w:style>
  <w:style w:type="paragraph" w:styleId="Heading3">
    <w:name w:val="heading 3"/>
    <w:basedOn w:val="Normal"/>
    <w:next w:val="Heading4"/>
    <w:link w:val="Heading3Char"/>
    <w:uiPriority w:val="99"/>
    <w:semiHidden/>
    <w:qFormat/>
    <w:locked/>
    <w:rsid w:val="00376CDD"/>
    <w:pPr>
      <w:keepNext/>
      <w:keepLines/>
      <w:spacing w:before="200" w:after="0"/>
      <w:outlineLvl w:val="2"/>
    </w:pPr>
    <w:rPr>
      <w:bCs/>
    </w:rPr>
  </w:style>
  <w:style w:type="paragraph" w:styleId="Heading4">
    <w:name w:val="heading 4"/>
    <w:basedOn w:val="Normal"/>
    <w:next w:val="Heading5"/>
    <w:link w:val="Heading4Char"/>
    <w:uiPriority w:val="99"/>
    <w:semiHidden/>
    <w:qFormat/>
    <w:locked/>
    <w:rsid w:val="00376CDD"/>
    <w:pPr>
      <w:keepNext/>
      <w:keepLines/>
      <w:spacing w:before="200" w:after="0"/>
      <w:outlineLvl w:val="3"/>
    </w:pPr>
    <w:rPr>
      <w:bCs/>
      <w:iCs/>
    </w:rPr>
  </w:style>
  <w:style w:type="paragraph" w:styleId="Heading5">
    <w:name w:val="heading 5"/>
    <w:basedOn w:val="Normal"/>
    <w:next w:val="Normal"/>
    <w:link w:val="Heading5Char"/>
    <w:uiPriority w:val="99"/>
    <w:semiHidden/>
    <w:qFormat/>
    <w:locked/>
    <w:rsid w:val="00376CDD"/>
    <w:pPr>
      <w:keepNext/>
      <w:keepLines/>
      <w:spacing w:before="200" w:after="0"/>
      <w:outlineLvl w:val="4"/>
    </w:pPr>
  </w:style>
  <w:style w:type="paragraph" w:styleId="Heading6">
    <w:name w:val="heading 6"/>
    <w:basedOn w:val="Normal"/>
    <w:next w:val="Normal"/>
    <w:link w:val="Heading6Char"/>
    <w:uiPriority w:val="99"/>
    <w:semiHidden/>
    <w:qFormat/>
    <w:locked/>
    <w:rsid w:val="00376CDD"/>
    <w:pPr>
      <w:keepNext/>
      <w:keepLines/>
      <w:spacing w:before="200" w:after="0"/>
      <w:outlineLvl w:val="5"/>
    </w:pPr>
    <w:rPr>
      <w:iCs/>
    </w:rPr>
  </w:style>
  <w:style w:type="paragraph" w:styleId="Heading7">
    <w:name w:val="heading 7"/>
    <w:basedOn w:val="Normal"/>
    <w:next w:val="Normal"/>
    <w:link w:val="Heading7Char"/>
    <w:uiPriority w:val="99"/>
    <w:semiHidden/>
    <w:qFormat/>
    <w:locked/>
    <w:rsid w:val="00376CDD"/>
    <w:pPr>
      <w:keepNext/>
      <w:keepLines/>
      <w:spacing w:before="200" w:after="0"/>
      <w:outlineLvl w:val="6"/>
    </w:pPr>
    <w:rPr>
      <w:iCs/>
    </w:rPr>
  </w:style>
  <w:style w:type="paragraph" w:styleId="Heading8">
    <w:name w:val="heading 8"/>
    <w:basedOn w:val="Normal"/>
    <w:next w:val="Normal"/>
    <w:link w:val="Heading8Char"/>
    <w:uiPriority w:val="99"/>
    <w:semiHidden/>
    <w:qFormat/>
    <w:locked/>
    <w:rsid w:val="00376CDD"/>
    <w:pPr>
      <w:keepNext/>
      <w:keepLines/>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semiHidden/>
    <w:qFormat/>
    <w:locked/>
    <w:rsid w:val="00376CDD"/>
    <w:pPr>
      <w:keepNext/>
      <w:keepLines/>
      <w:spacing w:before="200" w:after="0"/>
      <w:outlineLvl w:val="8"/>
    </w:pPr>
    <w:rPr>
      <w:rFonts w:ascii="Cambria" w:hAnsi="Cambria"/>
      <w:i/>
      <w:iCs/>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endix" w:customStyle="1">
    <w:name w:val="Appendix"/>
    <w:next w:val="AppendixSubTitle"/>
    <w:autoRedefine/>
    <w:qFormat/>
    <w:rsid w:val="00376CDD"/>
    <w:pPr>
      <w:keepNext/>
      <w:keepLines/>
      <w:numPr>
        <w:numId w:val="8"/>
      </w:numPr>
      <w:spacing w:after="0"/>
      <w:jc w:val="center"/>
      <w:outlineLvl w:val="1"/>
    </w:pPr>
    <w:rPr>
      <w:b/>
    </w:rPr>
  </w:style>
  <w:style w:type="paragraph" w:styleId="Background1" w:customStyle="1">
    <w:name w:val="Background 1"/>
    <w:basedOn w:val="Normal"/>
    <w:qFormat/>
    <w:rsid w:val="00376CDD"/>
    <w:pPr>
      <w:numPr>
        <w:numId w:val="9"/>
      </w:numPr>
      <w:tabs>
        <w:tab w:val="left" w:pos="567"/>
      </w:tabs>
    </w:pPr>
  </w:style>
  <w:style w:type="paragraph" w:styleId="Background2" w:customStyle="1">
    <w:name w:val="Background 2"/>
    <w:basedOn w:val="Normal"/>
    <w:qFormat/>
    <w:rsid w:val="00376CDD"/>
    <w:pPr>
      <w:numPr>
        <w:ilvl w:val="1"/>
        <w:numId w:val="9"/>
      </w:numPr>
    </w:pPr>
  </w:style>
  <w:style w:type="paragraph" w:styleId="BodyText">
    <w:name w:val="Body Text"/>
    <w:link w:val="BodyTextChar"/>
    <w:qFormat/>
    <w:rsid w:val="00376CDD"/>
    <w:pPr>
      <w:tabs>
        <w:tab w:val="left" w:pos="567"/>
        <w:tab w:val="left" w:pos="1418"/>
        <w:tab w:val="left" w:pos="2381"/>
        <w:tab w:val="left" w:pos="3459"/>
        <w:tab w:val="left" w:pos="4593"/>
        <w:tab w:val="left" w:pos="5897"/>
      </w:tabs>
    </w:pPr>
  </w:style>
  <w:style w:type="character" w:styleId="BodyTextChar" w:customStyle="1">
    <w:name w:val="Body Text Char"/>
    <w:link w:val="BodyText"/>
    <w:rsid w:val="00376CDD"/>
  </w:style>
  <w:style w:type="paragraph" w:styleId="BodyText1" w:customStyle="1">
    <w:name w:val="Body Text 1"/>
    <w:basedOn w:val="Normal"/>
    <w:qFormat/>
    <w:rsid w:val="00376CDD"/>
    <w:pPr>
      <w:tabs>
        <w:tab w:val="left" w:pos="1418"/>
        <w:tab w:val="left" w:pos="2381"/>
        <w:tab w:val="left" w:pos="3459"/>
        <w:tab w:val="left" w:pos="4593"/>
        <w:tab w:val="left" w:pos="5897"/>
      </w:tabs>
      <w:ind w:left="567"/>
    </w:pPr>
  </w:style>
  <w:style w:type="paragraph" w:styleId="BodyText2">
    <w:name w:val="Body Text 2"/>
    <w:basedOn w:val="Normal"/>
    <w:link w:val="BodyText2Char"/>
    <w:qFormat/>
    <w:rsid w:val="00376CDD"/>
    <w:pPr>
      <w:ind w:left="1418"/>
    </w:pPr>
  </w:style>
  <w:style w:type="character" w:styleId="BodyText2Char" w:customStyle="1">
    <w:name w:val="Body Text 2 Char"/>
    <w:link w:val="BodyText2"/>
    <w:rsid w:val="00376CDD"/>
  </w:style>
  <w:style w:type="paragraph" w:styleId="BodyText3">
    <w:name w:val="Body Text 3"/>
    <w:basedOn w:val="Normal"/>
    <w:link w:val="BodyText3Char"/>
    <w:qFormat/>
    <w:rsid w:val="00376CDD"/>
    <w:pPr>
      <w:ind w:left="2381"/>
    </w:pPr>
    <w:rPr>
      <w:szCs w:val="16"/>
    </w:rPr>
  </w:style>
  <w:style w:type="character" w:styleId="BodyText3Char" w:customStyle="1">
    <w:name w:val="Body Text 3 Char"/>
    <w:link w:val="BodyText3"/>
    <w:rsid w:val="00376CDD"/>
    <w:rPr>
      <w:szCs w:val="16"/>
    </w:rPr>
  </w:style>
  <w:style w:type="paragraph" w:styleId="BodyText4" w:customStyle="1">
    <w:name w:val="Body Text 4"/>
    <w:basedOn w:val="Normal"/>
    <w:qFormat/>
    <w:rsid w:val="00376CDD"/>
    <w:pPr>
      <w:ind w:left="3459"/>
    </w:pPr>
  </w:style>
  <w:style w:type="paragraph" w:styleId="BodyText5" w:customStyle="1">
    <w:name w:val="Body Text 5"/>
    <w:basedOn w:val="Normal"/>
    <w:qFormat/>
    <w:rsid w:val="00376CDD"/>
    <w:pPr>
      <w:ind w:left="4593"/>
    </w:pPr>
  </w:style>
  <w:style w:type="paragraph" w:styleId="CoverDate" w:customStyle="1">
    <w:name w:val="Cover Date"/>
    <w:next w:val="BodyText"/>
    <w:uiPriority w:val="98"/>
    <w:semiHidden/>
    <w:qFormat/>
    <w:locked/>
    <w:rsid w:val="00376CDD"/>
    <w:pPr>
      <w:spacing w:before="480"/>
    </w:pPr>
  </w:style>
  <w:style w:type="paragraph" w:styleId="CoverDocumentDescription" w:customStyle="1">
    <w:name w:val="Cover Document Description"/>
    <w:basedOn w:val="Normal"/>
    <w:uiPriority w:val="98"/>
    <w:semiHidden/>
    <w:qFormat/>
    <w:locked/>
    <w:rsid w:val="00376CDD"/>
  </w:style>
  <w:style w:type="paragraph" w:styleId="CoverDocumentTitle" w:customStyle="1">
    <w:name w:val="Cover Document Title"/>
    <w:next w:val="CoverText"/>
    <w:uiPriority w:val="98"/>
    <w:semiHidden/>
    <w:qFormat/>
    <w:locked/>
    <w:rsid w:val="00376CDD"/>
    <w:rPr>
      <w:b/>
      <w:sz w:val="28"/>
    </w:rPr>
  </w:style>
  <w:style w:type="paragraph" w:styleId="CoverPartyName" w:customStyle="1">
    <w:name w:val="Cover Party Name"/>
    <w:next w:val="CoverPartyRole"/>
    <w:uiPriority w:val="98"/>
    <w:semiHidden/>
    <w:qFormat/>
    <w:locked/>
    <w:rsid w:val="00376CDD"/>
    <w:rPr>
      <w:b/>
    </w:rPr>
  </w:style>
  <w:style w:type="paragraph" w:styleId="CoverPartyRole" w:customStyle="1">
    <w:name w:val="Cover Party Role"/>
    <w:basedOn w:val="Normal"/>
    <w:next w:val="BodyText"/>
    <w:uiPriority w:val="98"/>
    <w:semiHidden/>
    <w:qFormat/>
    <w:locked/>
    <w:rsid w:val="00376CDD"/>
  </w:style>
  <w:style w:type="paragraph" w:styleId="CoverText" w:customStyle="1">
    <w:name w:val="Cover Text"/>
    <w:basedOn w:val="Normal"/>
    <w:uiPriority w:val="98"/>
    <w:semiHidden/>
    <w:qFormat/>
    <w:locked/>
    <w:rsid w:val="00376CDD"/>
  </w:style>
  <w:style w:type="paragraph" w:styleId="Definition" w:customStyle="1">
    <w:name w:val="Definition"/>
    <w:basedOn w:val="Normal"/>
    <w:qFormat/>
    <w:rsid w:val="00376CDD"/>
  </w:style>
  <w:style w:type="character" w:styleId="Heading1Char" w:customStyle="1">
    <w:name w:val="Heading 1 Char"/>
    <w:link w:val="Heading1"/>
    <w:uiPriority w:val="99"/>
    <w:semiHidden/>
    <w:rsid w:val="00376CDD"/>
    <w:rPr>
      <w:b/>
      <w:bCs/>
      <w:sz w:val="28"/>
      <w:szCs w:val="28"/>
    </w:rPr>
  </w:style>
  <w:style w:type="character" w:styleId="Heading2Char" w:customStyle="1">
    <w:name w:val="Heading 2 Char"/>
    <w:link w:val="Heading2"/>
    <w:uiPriority w:val="99"/>
    <w:semiHidden/>
    <w:rsid w:val="00376CDD"/>
    <w:rPr>
      <w:bCs/>
      <w:szCs w:val="26"/>
    </w:rPr>
  </w:style>
  <w:style w:type="character" w:styleId="Heading3Char" w:customStyle="1">
    <w:name w:val="Heading 3 Char"/>
    <w:link w:val="Heading3"/>
    <w:uiPriority w:val="99"/>
    <w:semiHidden/>
    <w:rsid w:val="00376CDD"/>
    <w:rPr>
      <w:bCs/>
    </w:rPr>
  </w:style>
  <w:style w:type="character" w:styleId="Heading4Char" w:customStyle="1">
    <w:name w:val="Heading 4 Char"/>
    <w:link w:val="Heading4"/>
    <w:uiPriority w:val="99"/>
    <w:semiHidden/>
    <w:rsid w:val="00376CDD"/>
    <w:rPr>
      <w:bCs/>
      <w:iCs/>
    </w:rPr>
  </w:style>
  <w:style w:type="character" w:styleId="Heading5Char" w:customStyle="1">
    <w:name w:val="Heading 5 Char"/>
    <w:link w:val="Heading5"/>
    <w:uiPriority w:val="99"/>
    <w:semiHidden/>
    <w:rsid w:val="00376CDD"/>
  </w:style>
  <w:style w:type="character" w:styleId="Heading6Char" w:customStyle="1">
    <w:name w:val="Heading 6 Char"/>
    <w:link w:val="Heading6"/>
    <w:uiPriority w:val="99"/>
    <w:semiHidden/>
    <w:rsid w:val="00376CDD"/>
    <w:rPr>
      <w:iCs/>
    </w:rPr>
  </w:style>
  <w:style w:type="character" w:styleId="Heading7Char" w:customStyle="1">
    <w:name w:val="Heading 7 Char"/>
    <w:link w:val="Heading7"/>
    <w:uiPriority w:val="99"/>
    <w:semiHidden/>
    <w:rsid w:val="00376CDD"/>
    <w:rPr>
      <w:iCs/>
    </w:rPr>
  </w:style>
  <w:style w:type="character" w:styleId="Heading8Char" w:customStyle="1">
    <w:name w:val="Heading 8 Char"/>
    <w:link w:val="Heading8"/>
    <w:uiPriority w:val="99"/>
    <w:semiHidden/>
    <w:rsid w:val="00376CDD"/>
    <w:rPr>
      <w:rFonts w:ascii="Cambria" w:hAnsi="Cambria"/>
      <w:color w:val="404040"/>
      <w:sz w:val="20"/>
      <w:szCs w:val="20"/>
    </w:rPr>
  </w:style>
  <w:style w:type="character" w:styleId="Heading9Char" w:customStyle="1">
    <w:name w:val="Heading 9 Char"/>
    <w:link w:val="Heading9"/>
    <w:uiPriority w:val="99"/>
    <w:semiHidden/>
    <w:rsid w:val="00376CDD"/>
    <w:rPr>
      <w:rFonts w:ascii="Cambria" w:hAnsi="Cambria"/>
      <w:i/>
      <w:iCs/>
      <w:color w:val="404040"/>
      <w:sz w:val="20"/>
      <w:szCs w:val="20"/>
    </w:rPr>
  </w:style>
  <w:style w:type="paragraph" w:styleId="Definition1" w:customStyle="1">
    <w:name w:val="Definition 1"/>
    <w:basedOn w:val="Normal"/>
    <w:qFormat/>
    <w:rsid w:val="00376CDD"/>
    <w:pPr>
      <w:numPr>
        <w:numId w:val="10"/>
      </w:numPr>
    </w:pPr>
  </w:style>
  <w:style w:type="paragraph" w:styleId="Definition2" w:customStyle="1">
    <w:name w:val="Definition 2"/>
    <w:basedOn w:val="Normal"/>
    <w:qFormat/>
    <w:rsid w:val="00376CDD"/>
    <w:pPr>
      <w:numPr>
        <w:ilvl w:val="1"/>
        <w:numId w:val="10"/>
      </w:numPr>
    </w:pPr>
  </w:style>
  <w:style w:type="paragraph" w:styleId="Definition3" w:customStyle="1">
    <w:name w:val="Definition 3"/>
    <w:basedOn w:val="Normal"/>
    <w:qFormat/>
    <w:rsid w:val="00376CDD"/>
    <w:pPr>
      <w:numPr>
        <w:ilvl w:val="2"/>
        <w:numId w:val="10"/>
      </w:numPr>
    </w:pPr>
  </w:style>
  <w:style w:type="paragraph" w:styleId="Definition4" w:customStyle="1">
    <w:name w:val="Definition 4"/>
    <w:basedOn w:val="Normal"/>
    <w:qFormat/>
    <w:rsid w:val="00376CDD"/>
    <w:pPr>
      <w:numPr>
        <w:ilvl w:val="3"/>
        <w:numId w:val="10"/>
      </w:numPr>
    </w:pPr>
  </w:style>
  <w:style w:type="paragraph" w:styleId="DefinitionTerm" w:customStyle="1">
    <w:name w:val="Definition Term"/>
    <w:basedOn w:val="Normal"/>
    <w:qFormat/>
    <w:rsid w:val="00376CDD"/>
    <w:rPr>
      <w:b/>
    </w:rPr>
  </w:style>
  <w:style w:type="paragraph" w:styleId="Execution" w:customStyle="1">
    <w:name w:val="Execution"/>
    <w:basedOn w:val="Normal"/>
    <w:uiPriority w:val="98"/>
    <w:semiHidden/>
    <w:qFormat/>
    <w:locked/>
    <w:rsid w:val="00376CDD"/>
  </w:style>
  <w:style w:type="paragraph" w:styleId="Level1Heading" w:customStyle="1">
    <w:name w:val="Level 1 Heading"/>
    <w:next w:val="Level2Number"/>
    <w:link w:val="Level1HeadingChar"/>
    <w:qFormat/>
    <w:rsid w:val="00376CDD"/>
    <w:pPr>
      <w:keepNext/>
      <w:numPr>
        <w:numId w:val="19"/>
      </w:numPr>
      <w:tabs>
        <w:tab w:val="left" w:pos="567"/>
        <w:tab w:val="left" w:pos="1417"/>
        <w:tab w:val="left" w:pos="2381"/>
        <w:tab w:val="left" w:pos="3458"/>
        <w:tab w:val="right" w:pos="3969"/>
        <w:tab w:val="center" w:pos="4535"/>
        <w:tab w:val="left" w:pos="5896"/>
      </w:tabs>
    </w:pPr>
    <w:rPr>
      <w:b/>
      <w:bCs/>
      <w:szCs w:val="28"/>
    </w:rPr>
  </w:style>
  <w:style w:type="character" w:styleId="Level1HeadingChar" w:customStyle="1">
    <w:name w:val="Level 1 Heading Char"/>
    <w:link w:val="Level1Heading"/>
    <w:rsid w:val="00376CDD"/>
    <w:rPr>
      <w:b/>
      <w:bCs/>
      <w:szCs w:val="28"/>
    </w:rPr>
  </w:style>
  <w:style w:type="paragraph" w:styleId="Level1Number" w:customStyle="1">
    <w:name w:val="Level 1 Number"/>
    <w:link w:val="Level1NumberChar"/>
    <w:qFormat/>
    <w:rsid w:val="00376CDD"/>
    <w:pPr>
      <w:numPr>
        <w:numId w:val="18"/>
      </w:numPr>
    </w:pPr>
  </w:style>
  <w:style w:type="character" w:styleId="Level1NumberChar" w:customStyle="1">
    <w:name w:val="Level 1 Number Char"/>
    <w:link w:val="Level1Number"/>
    <w:rsid w:val="00376CDD"/>
  </w:style>
  <w:style w:type="paragraph" w:styleId="Level2Heading" w:customStyle="1">
    <w:name w:val="Level 2 Heading"/>
    <w:basedOn w:val="Heading2"/>
    <w:next w:val="BodyText"/>
    <w:qFormat/>
    <w:rsid w:val="00376CDD"/>
    <w:pPr>
      <w:tabs>
        <w:tab w:val="left" w:pos="567"/>
      </w:tabs>
      <w:spacing w:before="120" w:after="120"/>
      <w:ind w:left="567"/>
    </w:pPr>
    <w:rPr>
      <w:i/>
    </w:rPr>
  </w:style>
  <w:style w:type="paragraph" w:styleId="Level2Number" w:customStyle="1">
    <w:name w:val="Level 2 Number"/>
    <w:basedOn w:val="Normal"/>
    <w:link w:val="Level2NumberChar"/>
    <w:qFormat/>
    <w:rsid w:val="00376CDD"/>
    <w:pPr>
      <w:numPr>
        <w:ilvl w:val="1"/>
        <w:numId w:val="19"/>
      </w:numPr>
      <w:outlineLvl w:val="1"/>
    </w:pPr>
  </w:style>
  <w:style w:type="character" w:styleId="Level2NumberChar" w:customStyle="1">
    <w:name w:val="Level 2 Number Char"/>
    <w:link w:val="Level2Number"/>
    <w:rsid w:val="00376CDD"/>
  </w:style>
  <w:style w:type="paragraph" w:styleId="Level3Heading" w:customStyle="1">
    <w:name w:val="Level 3 Heading"/>
    <w:basedOn w:val="Heading3"/>
    <w:qFormat/>
    <w:rsid w:val="00376CDD"/>
    <w:pPr>
      <w:tabs>
        <w:tab w:val="left" w:pos="5897"/>
      </w:tabs>
      <w:spacing w:before="120" w:after="120"/>
    </w:pPr>
  </w:style>
  <w:style w:type="paragraph" w:styleId="Level3Number" w:customStyle="1">
    <w:name w:val="Level 3 Number"/>
    <w:basedOn w:val="Normal"/>
    <w:link w:val="Level3NumberChar"/>
    <w:qFormat/>
    <w:rsid w:val="00376CDD"/>
    <w:pPr>
      <w:numPr>
        <w:ilvl w:val="2"/>
        <w:numId w:val="19"/>
      </w:numPr>
      <w:tabs>
        <w:tab w:val="left" w:pos="1418"/>
        <w:tab w:val="left" w:pos="3459"/>
        <w:tab w:val="left" w:pos="4593"/>
        <w:tab w:val="left" w:pos="5897"/>
      </w:tabs>
      <w:outlineLvl w:val="2"/>
    </w:pPr>
  </w:style>
  <w:style w:type="character" w:styleId="Level3NumberChar" w:customStyle="1">
    <w:name w:val="Level 3 Number Char"/>
    <w:link w:val="Level3Number"/>
    <w:rsid w:val="00376CDD"/>
  </w:style>
  <w:style w:type="paragraph" w:styleId="Level4Heading" w:customStyle="1">
    <w:name w:val="Level 4 Heading"/>
    <w:basedOn w:val="Heading4"/>
    <w:qFormat/>
    <w:rsid w:val="00376CDD"/>
    <w:pPr>
      <w:spacing w:before="120" w:after="120" w:line="240" w:lineRule="atLeast"/>
    </w:pPr>
  </w:style>
  <w:style w:type="paragraph" w:styleId="Level4Number" w:customStyle="1">
    <w:name w:val="Level 4 Number"/>
    <w:basedOn w:val="Normal"/>
    <w:link w:val="Level4NumberChar"/>
    <w:qFormat/>
    <w:rsid w:val="00376CDD"/>
    <w:pPr>
      <w:numPr>
        <w:ilvl w:val="3"/>
        <w:numId w:val="19"/>
      </w:numPr>
      <w:outlineLvl w:val="3"/>
    </w:pPr>
  </w:style>
  <w:style w:type="character" w:styleId="Level4NumberChar" w:customStyle="1">
    <w:name w:val="Level 4 Number Char"/>
    <w:link w:val="Level4Number"/>
    <w:rsid w:val="00376CDD"/>
  </w:style>
  <w:style w:type="paragraph" w:styleId="Level5Heading" w:customStyle="1">
    <w:name w:val="Level 5 Heading"/>
    <w:basedOn w:val="Heading5"/>
    <w:qFormat/>
    <w:rsid w:val="00376CDD"/>
    <w:pPr>
      <w:tabs>
        <w:tab w:val="left" w:pos="5897"/>
      </w:tabs>
      <w:spacing w:before="120" w:after="120"/>
    </w:pPr>
  </w:style>
  <w:style w:type="paragraph" w:styleId="Level5Number" w:customStyle="1">
    <w:name w:val="Level 5 Number"/>
    <w:basedOn w:val="Normal"/>
    <w:link w:val="Level5NumberChar"/>
    <w:qFormat/>
    <w:rsid w:val="00376CDD"/>
    <w:pPr>
      <w:numPr>
        <w:ilvl w:val="4"/>
        <w:numId w:val="19"/>
      </w:numPr>
    </w:pPr>
  </w:style>
  <w:style w:type="character" w:styleId="Level5NumberChar" w:customStyle="1">
    <w:name w:val="Level 5 Number Char"/>
    <w:basedOn w:val="DefaultParagraphFont"/>
    <w:link w:val="Level5Number"/>
    <w:rsid w:val="00376CDD"/>
  </w:style>
  <w:style w:type="paragraph" w:styleId="Notes" w:customStyle="1">
    <w:name w:val="Notes"/>
    <w:basedOn w:val="Normal"/>
    <w:uiPriority w:val="99"/>
    <w:semiHidden/>
    <w:qFormat/>
    <w:locked/>
    <w:rsid w:val="00376CDD"/>
  </w:style>
  <w:style w:type="paragraph" w:styleId="Part" w:customStyle="1">
    <w:name w:val="Part"/>
    <w:next w:val="SchSubTitle"/>
    <w:qFormat/>
    <w:rsid w:val="00376CDD"/>
    <w:pPr>
      <w:keepNext/>
      <w:numPr>
        <w:ilvl w:val="1"/>
        <w:numId w:val="33"/>
      </w:numPr>
      <w:spacing w:before="0" w:after="0"/>
      <w:jc w:val="center"/>
      <w:outlineLvl w:val="1"/>
    </w:pPr>
    <w:rPr>
      <w:b/>
      <w:bCs/>
    </w:rPr>
  </w:style>
  <w:style w:type="paragraph" w:styleId="Parties1" w:customStyle="1">
    <w:name w:val="Parties 1"/>
    <w:basedOn w:val="Normal"/>
    <w:qFormat/>
    <w:rsid w:val="00376CDD"/>
    <w:pPr>
      <w:numPr>
        <w:numId w:val="31"/>
      </w:numPr>
      <w:tabs>
        <w:tab w:val="left" w:pos="567"/>
      </w:tabs>
      <w:ind w:left="567" w:hanging="567"/>
    </w:pPr>
  </w:style>
  <w:style w:type="paragraph" w:styleId="Parties2" w:customStyle="1">
    <w:name w:val="Parties 2"/>
    <w:basedOn w:val="Normal"/>
    <w:qFormat/>
    <w:rsid w:val="00376CDD"/>
  </w:style>
  <w:style w:type="paragraph" w:styleId="Sch1Heading" w:customStyle="1">
    <w:name w:val="Sch 1 Heading"/>
    <w:basedOn w:val="Normal"/>
    <w:next w:val="Sch2Number"/>
    <w:uiPriority w:val="2"/>
    <w:unhideWhenUsed/>
    <w:qFormat/>
    <w:rsid w:val="00376CDD"/>
    <w:pPr>
      <w:keepNext/>
      <w:numPr>
        <w:numId w:val="35"/>
      </w:numPr>
      <w:outlineLvl w:val="0"/>
    </w:pPr>
    <w:rPr>
      <w:b/>
    </w:rPr>
  </w:style>
  <w:style w:type="paragraph" w:styleId="Sch1Number" w:customStyle="1">
    <w:name w:val="Sch 1 Number"/>
    <w:basedOn w:val="Normal"/>
    <w:uiPriority w:val="2"/>
    <w:unhideWhenUsed/>
    <w:qFormat/>
    <w:rsid w:val="00376CDD"/>
    <w:pPr>
      <w:numPr>
        <w:numId w:val="32"/>
      </w:numPr>
    </w:pPr>
  </w:style>
  <w:style w:type="paragraph" w:styleId="Sch2Heading" w:customStyle="1">
    <w:name w:val="Sch 2 Heading"/>
    <w:basedOn w:val="Normal"/>
    <w:uiPriority w:val="2"/>
    <w:unhideWhenUsed/>
    <w:qFormat/>
    <w:rsid w:val="00376CDD"/>
    <w:pPr>
      <w:keepNext/>
      <w:keepLines/>
      <w:tabs>
        <w:tab w:val="left" w:pos="567"/>
      </w:tabs>
      <w:ind w:left="567"/>
      <w:outlineLvl w:val="1"/>
    </w:pPr>
    <w:rPr>
      <w:i/>
    </w:rPr>
  </w:style>
  <w:style w:type="paragraph" w:styleId="Sch2Number" w:customStyle="1">
    <w:name w:val="Sch 2 Number"/>
    <w:basedOn w:val="Sch1Number"/>
    <w:uiPriority w:val="2"/>
    <w:unhideWhenUsed/>
    <w:qFormat/>
    <w:rsid w:val="00376CDD"/>
    <w:pPr>
      <w:numPr>
        <w:ilvl w:val="1"/>
        <w:numId w:val="35"/>
      </w:numPr>
      <w:tabs>
        <w:tab w:val="left" w:pos="567"/>
        <w:tab w:val="left" w:pos="2381"/>
        <w:tab w:val="left" w:pos="3459"/>
        <w:tab w:val="left" w:pos="4593"/>
      </w:tabs>
    </w:pPr>
  </w:style>
  <w:style w:type="paragraph" w:styleId="Sch3Heading" w:customStyle="1">
    <w:name w:val="Sch 3 Heading"/>
    <w:basedOn w:val="Normal"/>
    <w:uiPriority w:val="2"/>
    <w:unhideWhenUsed/>
    <w:qFormat/>
    <w:rsid w:val="00376CDD"/>
    <w:pPr>
      <w:outlineLvl w:val="2"/>
    </w:pPr>
  </w:style>
  <w:style w:type="paragraph" w:styleId="Sch3Number" w:customStyle="1">
    <w:name w:val="Sch 3 Number"/>
    <w:basedOn w:val="Sch2Number"/>
    <w:uiPriority w:val="2"/>
    <w:unhideWhenUsed/>
    <w:qFormat/>
    <w:rsid w:val="00376CDD"/>
    <w:pPr>
      <w:numPr>
        <w:ilvl w:val="2"/>
      </w:numPr>
      <w:tabs>
        <w:tab w:val="left" w:pos="1418"/>
      </w:tabs>
    </w:pPr>
  </w:style>
  <w:style w:type="paragraph" w:styleId="Sch4Heading" w:customStyle="1">
    <w:name w:val="Sch 4 Heading"/>
    <w:basedOn w:val="Normal"/>
    <w:uiPriority w:val="2"/>
    <w:unhideWhenUsed/>
    <w:qFormat/>
    <w:rsid w:val="00376CDD"/>
    <w:pPr>
      <w:outlineLvl w:val="3"/>
    </w:pPr>
  </w:style>
  <w:style w:type="paragraph" w:styleId="Sch4Number" w:customStyle="1">
    <w:name w:val="Sch 4 Number"/>
    <w:basedOn w:val="Sch3Number"/>
    <w:uiPriority w:val="2"/>
    <w:unhideWhenUsed/>
    <w:qFormat/>
    <w:rsid w:val="00376CDD"/>
    <w:pPr>
      <w:numPr>
        <w:ilvl w:val="3"/>
      </w:numPr>
      <w:tabs>
        <w:tab w:val="left" w:pos="2381"/>
      </w:tabs>
      <w:outlineLvl w:val="3"/>
    </w:pPr>
  </w:style>
  <w:style w:type="paragraph" w:styleId="Sch5Heading" w:customStyle="1">
    <w:name w:val="Sch 5 Heading"/>
    <w:basedOn w:val="Normal"/>
    <w:uiPriority w:val="2"/>
    <w:unhideWhenUsed/>
    <w:qFormat/>
    <w:rsid w:val="00376CDD"/>
    <w:pPr>
      <w:outlineLvl w:val="4"/>
    </w:pPr>
  </w:style>
  <w:style w:type="paragraph" w:styleId="Sch5Number" w:customStyle="1">
    <w:name w:val="Sch 5 Number"/>
    <w:basedOn w:val="Sch4Number"/>
    <w:uiPriority w:val="2"/>
    <w:unhideWhenUsed/>
    <w:qFormat/>
    <w:rsid w:val="00376CDD"/>
    <w:pPr>
      <w:numPr>
        <w:ilvl w:val="4"/>
      </w:numPr>
      <w:tabs>
        <w:tab w:val="left" w:pos="3459"/>
      </w:tabs>
      <w:outlineLvl w:val="4"/>
    </w:pPr>
  </w:style>
  <w:style w:type="paragraph" w:styleId="SchSubTitle" w:customStyle="1">
    <w:name w:val="Sch Sub Title"/>
    <w:next w:val="Sch1Heading"/>
    <w:qFormat/>
    <w:rsid w:val="00376CDD"/>
    <w:pPr>
      <w:keepNext/>
      <w:spacing w:before="0"/>
      <w:jc w:val="center"/>
    </w:pPr>
    <w:rPr>
      <w:b/>
      <w:bCs/>
    </w:rPr>
  </w:style>
  <w:style w:type="paragraph" w:styleId="schedule" w:customStyle="1">
    <w:name w:val="schedule"/>
    <w:basedOn w:val="Normal"/>
    <w:next w:val="Part"/>
    <w:autoRedefine/>
    <w:qFormat/>
    <w:rsid w:val="00376CDD"/>
    <w:pPr>
      <w:keepNext/>
      <w:keepLines/>
      <w:numPr>
        <w:numId w:val="33"/>
      </w:numPr>
      <w:spacing w:after="0"/>
      <w:jc w:val="center"/>
      <w:outlineLvl w:val="1"/>
    </w:pPr>
    <w:rPr>
      <w:b/>
      <w:spacing w:val="-3"/>
      <w:sz w:val="22"/>
    </w:rPr>
  </w:style>
  <w:style w:type="paragraph" w:styleId="Section" w:customStyle="1">
    <w:name w:val="Section"/>
    <w:basedOn w:val="Normal"/>
    <w:uiPriority w:val="99"/>
    <w:semiHidden/>
    <w:qFormat/>
    <w:locked/>
    <w:rsid w:val="00376CDD"/>
  </w:style>
  <w:style w:type="paragraph" w:styleId="SubSchedule" w:customStyle="1">
    <w:name w:val="Sub Schedule"/>
    <w:basedOn w:val="Normal"/>
    <w:uiPriority w:val="99"/>
    <w:semiHidden/>
    <w:qFormat/>
    <w:locked/>
    <w:rsid w:val="00376CDD"/>
    <w:pPr>
      <w:jc w:val="center"/>
    </w:pPr>
  </w:style>
  <w:style w:type="paragraph" w:styleId="TableStyle" w:customStyle="1">
    <w:name w:val="Table Style"/>
    <w:basedOn w:val="Normal"/>
    <w:uiPriority w:val="99"/>
    <w:semiHidden/>
    <w:qFormat/>
    <w:locked/>
    <w:rsid w:val="00376CDD"/>
    <w:pPr>
      <w:spacing w:before="0" w:after="0" w:line="240" w:lineRule="auto"/>
    </w:pPr>
  </w:style>
  <w:style w:type="paragraph" w:styleId="TOC1">
    <w:name w:val="toc 1"/>
    <w:basedOn w:val="Normal"/>
    <w:next w:val="BodyText"/>
    <w:autoRedefine/>
    <w:uiPriority w:val="1"/>
    <w:qFormat/>
    <w:rsid w:val="00376CDD"/>
    <w:pPr>
      <w:tabs>
        <w:tab w:val="left" w:pos="567"/>
        <w:tab w:val="right" w:leader="dot" w:pos="9015"/>
      </w:tabs>
      <w:spacing w:before="0" w:after="0" w:line="240" w:lineRule="auto"/>
      <w:ind w:left="567" w:hanging="567"/>
    </w:pPr>
    <w:rPr>
      <w:rFonts w:cs="Calibri"/>
      <w:bCs/>
      <w:szCs w:val="20"/>
    </w:rPr>
  </w:style>
  <w:style w:type="paragraph" w:styleId="Title">
    <w:name w:val="Title"/>
    <w:basedOn w:val="Normal"/>
    <w:next w:val="Normal"/>
    <w:link w:val="TitleChar"/>
    <w:uiPriority w:val="99"/>
    <w:semiHidden/>
    <w:qFormat/>
    <w:locked/>
    <w:rsid w:val="00376CDD"/>
    <w:pPr>
      <w:contextualSpacing/>
    </w:pPr>
    <w:rPr>
      <w:rFonts w:eastAsiaTheme="majorEastAsia" w:cstheme="majorBidi"/>
      <w:b/>
      <w:spacing w:val="5"/>
      <w:kern w:val="28"/>
      <w:szCs w:val="52"/>
    </w:rPr>
  </w:style>
  <w:style w:type="character" w:styleId="TitleChar" w:customStyle="1">
    <w:name w:val="Title Char"/>
    <w:basedOn w:val="DefaultParagraphFont"/>
    <w:link w:val="Title"/>
    <w:uiPriority w:val="99"/>
    <w:semiHidden/>
    <w:rsid w:val="00376CDD"/>
    <w:rPr>
      <w:rFonts w:eastAsiaTheme="majorEastAsia" w:cstheme="majorBidi"/>
      <w:b/>
      <w:spacing w:val="5"/>
      <w:kern w:val="28"/>
      <w:szCs w:val="52"/>
    </w:rPr>
  </w:style>
  <w:style w:type="paragraph" w:styleId="Bullet" w:customStyle="1">
    <w:name w:val="Bullet"/>
    <w:basedOn w:val="Normal"/>
    <w:uiPriority w:val="98"/>
    <w:semiHidden/>
    <w:qFormat/>
    <w:rsid w:val="00376CDD"/>
    <w:pPr>
      <w:numPr>
        <w:numId w:val="4"/>
      </w:numPr>
    </w:pPr>
    <w:rPr>
      <w:szCs w:val="20"/>
      <w:lang w:eastAsia="en-US"/>
    </w:rPr>
  </w:style>
  <w:style w:type="paragraph" w:styleId="Bullet1" w:customStyle="1">
    <w:name w:val="Bullet 1"/>
    <w:basedOn w:val="Normal"/>
    <w:uiPriority w:val="98"/>
    <w:semiHidden/>
    <w:qFormat/>
    <w:rsid w:val="00376CDD"/>
    <w:pPr>
      <w:numPr>
        <w:numId w:val="5"/>
      </w:numPr>
    </w:pPr>
    <w:rPr>
      <w:szCs w:val="20"/>
      <w:lang w:eastAsia="en-US"/>
    </w:rPr>
  </w:style>
  <w:style w:type="paragraph" w:styleId="Bullet2" w:customStyle="1">
    <w:name w:val="Bullet 2"/>
    <w:basedOn w:val="Bullet1"/>
    <w:uiPriority w:val="98"/>
    <w:semiHidden/>
    <w:qFormat/>
    <w:rsid w:val="00376CDD"/>
    <w:pPr>
      <w:numPr>
        <w:numId w:val="6"/>
      </w:numPr>
    </w:pPr>
  </w:style>
  <w:style w:type="paragraph" w:styleId="Header">
    <w:name w:val="header"/>
    <w:basedOn w:val="Normal"/>
    <w:link w:val="HeaderChar"/>
    <w:uiPriority w:val="99"/>
    <w:semiHidden/>
    <w:locked/>
    <w:rsid w:val="00376CDD"/>
    <w:pPr>
      <w:tabs>
        <w:tab w:val="center" w:pos="4513"/>
        <w:tab w:val="right" w:pos="9026"/>
      </w:tabs>
      <w:spacing w:after="0"/>
    </w:pPr>
  </w:style>
  <w:style w:type="character" w:styleId="HeaderChar" w:customStyle="1">
    <w:name w:val="Header Char"/>
    <w:link w:val="Header"/>
    <w:uiPriority w:val="99"/>
    <w:semiHidden/>
    <w:rsid w:val="00376CDD"/>
  </w:style>
  <w:style w:type="paragraph" w:styleId="Footer">
    <w:name w:val="footer"/>
    <w:basedOn w:val="Normal"/>
    <w:link w:val="FooterChar"/>
    <w:uiPriority w:val="99"/>
    <w:qFormat/>
    <w:rsid w:val="00376CDD"/>
    <w:pPr>
      <w:pBdr>
        <w:top w:val="single" w:color="auto" w:sz="4" w:space="1"/>
      </w:pBdr>
      <w:tabs>
        <w:tab w:val="center" w:pos="4513"/>
        <w:tab w:val="right" w:pos="9026"/>
      </w:tabs>
      <w:spacing w:line="240" w:lineRule="auto"/>
      <w:jc w:val="both"/>
    </w:pPr>
    <w:rPr>
      <w:sz w:val="14"/>
    </w:rPr>
  </w:style>
  <w:style w:type="character" w:styleId="FooterChar" w:customStyle="1">
    <w:name w:val="Footer Char"/>
    <w:link w:val="Footer"/>
    <w:uiPriority w:val="99"/>
    <w:rsid w:val="00376CDD"/>
    <w:rPr>
      <w:sz w:val="14"/>
    </w:rPr>
  </w:style>
  <w:style w:type="numbering" w:styleId="111111">
    <w:name w:val="Outline List 2"/>
    <w:basedOn w:val="NoList"/>
    <w:uiPriority w:val="99"/>
    <w:unhideWhenUsed/>
    <w:locked/>
    <w:rsid w:val="00376CDD"/>
    <w:pPr>
      <w:numPr>
        <w:numId w:val="1"/>
      </w:numPr>
    </w:pPr>
  </w:style>
  <w:style w:type="numbering" w:styleId="1ai">
    <w:name w:val="Outline List 1"/>
    <w:basedOn w:val="NoList"/>
    <w:uiPriority w:val="99"/>
    <w:unhideWhenUsed/>
    <w:locked/>
    <w:rsid w:val="00376CDD"/>
    <w:pPr>
      <w:numPr>
        <w:numId w:val="2"/>
      </w:numPr>
    </w:pPr>
  </w:style>
  <w:style w:type="paragraph" w:styleId="AppendixHeading" w:customStyle="1">
    <w:name w:val="Appendix Heading"/>
    <w:basedOn w:val="Normal"/>
    <w:next w:val="Level1Number"/>
    <w:uiPriority w:val="99"/>
    <w:unhideWhenUsed/>
    <w:qFormat/>
    <w:locked/>
    <w:rsid w:val="00376CDD"/>
    <w:pPr>
      <w:keepNext/>
      <w:suppressAutoHyphens/>
      <w:outlineLvl w:val="3"/>
    </w:pPr>
  </w:style>
  <w:style w:type="numbering" w:styleId="ArticleSection">
    <w:name w:val="Outline List 3"/>
    <w:basedOn w:val="NoList"/>
    <w:locked/>
    <w:rsid w:val="00376CDD"/>
    <w:pPr>
      <w:numPr>
        <w:numId w:val="3"/>
      </w:numPr>
    </w:pPr>
  </w:style>
  <w:style w:type="paragraph" w:styleId="BalloonText">
    <w:name w:val="Balloon Text"/>
    <w:basedOn w:val="Normal"/>
    <w:link w:val="BalloonTextChar"/>
    <w:uiPriority w:val="99"/>
    <w:unhideWhenUsed/>
    <w:rsid w:val="00376CDD"/>
    <w:pPr>
      <w:spacing w:before="0" w:after="0"/>
    </w:pPr>
    <w:rPr>
      <w:rFonts w:ascii="Tahoma" w:hAnsi="Tahoma" w:cs="Tahoma"/>
      <w:sz w:val="16"/>
      <w:szCs w:val="16"/>
    </w:rPr>
  </w:style>
  <w:style w:type="character" w:styleId="BalloonTextChar" w:customStyle="1">
    <w:name w:val="Balloon Text Char"/>
    <w:link w:val="BalloonText"/>
    <w:uiPriority w:val="99"/>
    <w:rsid w:val="00376CDD"/>
    <w:rPr>
      <w:rFonts w:ascii="Tahoma" w:hAnsi="Tahoma" w:cs="Tahoma"/>
      <w:sz w:val="16"/>
      <w:szCs w:val="16"/>
    </w:rPr>
  </w:style>
  <w:style w:type="paragraph" w:styleId="Bibliography">
    <w:name w:val="Bibliography"/>
    <w:basedOn w:val="Normal"/>
    <w:next w:val="Normal"/>
    <w:uiPriority w:val="99"/>
    <w:semiHidden/>
    <w:locked/>
    <w:rsid w:val="00376CDD"/>
  </w:style>
  <w:style w:type="paragraph" w:styleId="BlockText">
    <w:name w:val="Block Text"/>
    <w:basedOn w:val="Normal"/>
    <w:uiPriority w:val="99"/>
    <w:locked/>
    <w:rsid w:val="00376CDD"/>
    <w:pPr>
      <w:pBdr>
        <w:top w:val="single" w:color="4F81BD" w:sz="2" w:space="10" w:shadow="1" w:frame="1"/>
        <w:left w:val="single" w:color="4F81BD" w:sz="2" w:space="10" w:shadow="1" w:frame="1"/>
        <w:bottom w:val="single" w:color="4F81BD" w:sz="2" w:space="10" w:shadow="1" w:frame="1"/>
        <w:right w:val="single" w:color="4F81BD" w:sz="2" w:space="10" w:shadow="1" w:frame="1"/>
      </w:pBdr>
      <w:ind w:left="1152" w:right="1152"/>
    </w:pPr>
    <w:rPr>
      <w:rFonts w:ascii="Calibri" w:hAnsi="Calibri"/>
      <w:i/>
      <w:iCs/>
      <w:color w:val="4F81BD"/>
    </w:rPr>
  </w:style>
  <w:style w:type="paragraph" w:styleId="BodyTextFirstIndent">
    <w:name w:val="Body Text First Indent"/>
    <w:basedOn w:val="BodyText"/>
    <w:link w:val="BodyTextFirstIndentChar"/>
    <w:uiPriority w:val="99"/>
    <w:semiHidden/>
    <w:locked/>
    <w:rsid w:val="00376CDD"/>
    <w:pPr>
      <w:ind w:firstLine="360"/>
    </w:pPr>
  </w:style>
  <w:style w:type="character" w:styleId="BodyTextFirstIndentChar" w:customStyle="1">
    <w:name w:val="Body Text First Indent Char"/>
    <w:basedOn w:val="BodyTextChar"/>
    <w:link w:val="BodyTextFirstIndent"/>
    <w:uiPriority w:val="99"/>
    <w:semiHidden/>
    <w:rsid w:val="00376CDD"/>
  </w:style>
  <w:style w:type="paragraph" w:styleId="BodyTextIndent">
    <w:name w:val="Body Text Indent"/>
    <w:basedOn w:val="Normal"/>
    <w:link w:val="BodyTextIndentChar"/>
    <w:uiPriority w:val="99"/>
    <w:semiHidden/>
    <w:locked/>
    <w:rsid w:val="00376CDD"/>
    <w:pPr>
      <w:ind w:left="283"/>
    </w:pPr>
  </w:style>
  <w:style w:type="character" w:styleId="BodyTextIndentChar" w:customStyle="1">
    <w:name w:val="Body Text Indent Char"/>
    <w:basedOn w:val="DefaultParagraphFont"/>
    <w:link w:val="BodyTextIndent"/>
    <w:uiPriority w:val="99"/>
    <w:semiHidden/>
    <w:rsid w:val="00376CDD"/>
  </w:style>
  <w:style w:type="paragraph" w:styleId="BodyTextFirstIndent2">
    <w:name w:val="Body Text First Indent 2"/>
    <w:basedOn w:val="BodyTextIndent"/>
    <w:link w:val="BodyTextFirstIndent2Char"/>
    <w:uiPriority w:val="99"/>
    <w:semiHidden/>
    <w:locked/>
    <w:rsid w:val="00376CDD"/>
    <w:pPr>
      <w:ind w:left="360" w:firstLine="360"/>
    </w:pPr>
  </w:style>
  <w:style w:type="character" w:styleId="BodyTextFirstIndent2Char" w:customStyle="1">
    <w:name w:val="Body Text First Indent 2 Char"/>
    <w:basedOn w:val="BodyTextIndentChar"/>
    <w:link w:val="BodyTextFirstIndent2"/>
    <w:uiPriority w:val="99"/>
    <w:semiHidden/>
    <w:rsid w:val="00376CDD"/>
  </w:style>
  <w:style w:type="paragraph" w:styleId="BodyTextIndent2">
    <w:name w:val="Body Text Indent 2"/>
    <w:basedOn w:val="Normal"/>
    <w:link w:val="BodyTextIndent2Char"/>
    <w:uiPriority w:val="99"/>
    <w:semiHidden/>
    <w:locked/>
    <w:rsid w:val="00376CDD"/>
    <w:pPr>
      <w:spacing w:line="480" w:lineRule="auto"/>
      <w:ind w:left="283"/>
    </w:pPr>
  </w:style>
  <w:style w:type="character" w:styleId="BodyTextIndent2Char" w:customStyle="1">
    <w:name w:val="Body Text Indent 2 Char"/>
    <w:basedOn w:val="DefaultParagraphFont"/>
    <w:link w:val="BodyTextIndent2"/>
    <w:uiPriority w:val="99"/>
    <w:semiHidden/>
    <w:rsid w:val="00376CDD"/>
  </w:style>
  <w:style w:type="paragraph" w:styleId="BodyTextIndent3">
    <w:name w:val="Body Text Indent 3"/>
    <w:basedOn w:val="Normal"/>
    <w:link w:val="BodyTextIndent3Char"/>
    <w:uiPriority w:val="99"/>
    <w:semiHidden/>
    <w:locked/>
    <w:rsid w:val="00376CDD"/>
    <w:pPr>
      <w:ind w:left="283"/>
    </w:pPr>
    <w:rPr>
      <w:szCs w:val="16"/>
    </w:rPr>
  </w:style>
  <w:style w:type="character" w:styleId="BodyTextIndent3Char" w:customStyle="1">
    <w:name w:val="Body Text Indent 3 Char"/>
    <w:basedOn w:val="DefaultParagraphFont"/>
    <w:link w:val="BodyTextIndent3"/>
    <w:uiPriority w:val="99"/>
    <w:semiHidden/>
    <w:rsid w:val="00376CDD"/>
    <w:rPr>
      <w:szCs w:val="16"/>
    </w:rPr>
  </w:style>
  <w:style w:type="character" w:styleId="BookTitle">
    <w:name w:val="Book Title"/>
    <w:basedOn w:val="DefaultParagraphFont"/>
    <w:uiPriority w:val="99"/>
    <w:semiHidden/>
    <w:qFormat/>
    <w:locked/>
    <w:rsid w:val="00376CDD"/>
    <w:rPr>
      <w:b/>
      <w:bCs/>
      <w:smallCaps/>
      <w:spacing w:val="5"/>
    </w:rPr>
  </w:style>
  <w:style w:type="paragraph" w:styleId="Caption">
    <w:name w:val="caption"/>
    <w:basedOn w:val="Normal"/>
    <w:next w:val="Normal"/>
    <w:uiPriority w:val="98"/>
    <w:semiHidden/>
    <w:qFormat/>
    <w:locked/>
    <w:rsid w:val="00376CDD"/>
    <w:pPr>
      <w:spacing w:before="0" w:after="200"/>
    </w:pPr>
    <w:rPr>
      <w:b/>
      <w:bCs/>
      <w:color w:val="4F81BD"/>
      <w:sz w:val="18"/>
      <w:szCs w:val="18"/>
    </w:rPr>
  </w:style>
  <w:style w:type="paragraph" w:styleId="Closing">
    <w:name w:val="Closing"/>
    <w:basedOn w:val="Normal"/>
    <w:link w:val="ClosingChar"/>
    <w:uiPriority w:val="98"/>
    <w:semiHidden/>
    <w:locked/>
    <w:rsid w:val="00376CDD"/>
    <w:pPr>
      <w:spacing w:before="0" w:after="0" w:line="240" w:lineRule="auto"/>
      <w:ind w:left="4252"/>
    </w:pPr>
  </w:style>
  <w:style w:type="character" w:styleId="ClosingChar" w:customStyle="1">
    <w:name w:val="Closing Char"/>
    <w:basedOn w:val="DefaultParagraphFont"/>
    <w:link w:val="Closing"/>
    <w:uiPriority w:val="98"/>
    <w:semiHidden/>
    <w:rsid w:val="00376CDD"/>
  </w:style>
  <w:style w:type="table" w:styleId="ColourfulGrid">
    <w:name w:val="Colorful Grid"/>
    <w:basedOn w:val="TableNormal"/>
    <w:uiPriority w:val="73"/>
    <w:locked/>
    <w:rsid w:val="00376CDD"/>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376CDD"/>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locked/>
    <w:rsid w:val="00376CDD"/>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locked/>
    <w:rsid w:val="00376CDD"/>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locked/>
    <w:rsid w:val="00376CDD"/>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locked/>
    <w:rsid w:val="00376CDD"/>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locked/>
    <w:rsid w:val="00376CDD"/>
    <w:rPr>
      <w:rFonts w:eastAsiaTheme="minorEastAsia" w:cstheme="minorBidi"/>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locked/>
    <w:rsid w:val="00376CDD"/>
    <w:rPr>
      <w:rFonts w:eastAsiaTheme="minorEastAsia"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376CDD"/>
    <w:rPr>
      <w:rFonts w:eastAsiaTheme="minorEastAsia" w:cstheme="minorBid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locked/>
    <w:rsid w:val="00376CDD"/>
    <w:rPr>
      <w:rFonts w:eastAsiaTheme="minorEastAsia" w:cstheme="minorBid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locked/>
    <w:rsid w:val="00376CDD"/>
    <w:rPr>
      <w:rFonts w:eastAsiaTheme="minorEastAsia" w:cstheme="minorBid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locked/>
    <w:rsid w:val="00376CDD"/>
    <w:rPr>
      <w:rFonts w:eastAsiaTheme="minorEastAsia" w:cstheme="minorBid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locked/>
    <w:rsid w:val="00376CDD"/>
    <w:rPr>
      <w:rFonts w:eastAsiaTheme="minorEastAsia" w:cstheme="minorBid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locked/>
    <w:rsid w:val="00376CDD"/>
    <w:rPr>
      <w:rFonts w:eastAsiaTheme="minorEastAsia" w:cstheme="minorBid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locked/>
    <w:rsid w:val="00376CDD"/>
    <w:rPr>
      <w:rFonts w:eastAsiaTheme="minorEastAsia" w:cstheme="minorBidi"/>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376CDD"/>
    <w:rPr>
      <w:rFonts w:eastAsiaTheme="minorEastAsia" w:cstheme="minorBidi"/>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376CDD"/>
    <w:rPr>
      <w:rFonts w:eastAsiaTheme="minorEastAsia" w:cstheme="minorBidi"/>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376CDD"/>
    <w:rPr>
      <w:rFonts w:eastAsiaTheme="minorEastAsia" w:cstheme="minorBidi"/>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locked/>
    <w:rsid w:val="00376CDD"/>
    <w:rPr>
      <w:rFonts w:eastAsiaTheme="minorEastAsia" w:cstheme="minorBidi"/>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376CDD"/>
    <w:rPr>
      <w:rFonts w:eastAsiaTheme="minorEastAsia" w:cstheme="minorBidi"/>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376CDD"/>
    <w:rPr>
      <w:rFonts w:eastAsiaTheme="minorEastAsia" w:cstheme="minorBidi"/>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unhideWhenUsed/>
    <w:rsid w:val="00376CDD"/>
    <w:rPr>
      <w:sz w:val="16"/>
      <w:szCs w:val="16"/>
    </w:rPr>
  </w:style>
  <w:style w:type="paragraph" w:styleId="CommentText">
    <w:name w:val="annotation text"/>
    <w:basedOn w:val="Normal"/>
    <w:link w:val="CommentTextChar"/>
    <w:uiPriority w:val="99"/>
    <w:unhideWhenUsed/>
    <w:rsid w:val="00376CDD"/>
    <w:rPr>
      <w:sz w:val="20"/>
      <w:szCs w:val="20"/>
    </w:rPr>
  </w:style>
  <w:style w:type="character" w:styleId="CommentTextChar" w:customStyle="1">
    <w:name w:val="Comment Text Char"/>
    <w:link w:val="CommentText"/>
    <w:uiPriority w:val="99"/>
    <w:rsid w:val="00376CDD"/>
    <w:rPr>
      <w:sz w:val="20"/>
      <w:szCs w:val="20"/>
    </w:rPr>
  </w:style>
  <w:style w:type="paragraph" w:styleId="CommentSubject">
    <w:name w:val="annotation subject"/>
    <w:basedOn w:val="CommentText"/>
    <w:next w:val="CommentText"/>
    <w:link w:val="CommentSubjectChar"/>
    <w:uiPriority w:val="99"/>
    <w:unhideWhenUsed/>
    <w:rsid w:val="00376CDD"/>
    <w:rPr>
      <w:b/>
      <w:bCs/>
    </w:rPr>
  </w:style>
  <w:style w:type="character" w:styleId="CommentSubjectChar" w:customStyle="1">
    <w:name w:val="Comment Subject Char"/>
    <w:link w:val="CommentSubject"/>
    <w:uiPriority w:val="99"/>
    <w:rsid w:val="00376CDD"/>
    <w:rPr>
      <w:b/>
      <w:bCs/>
      <w:sz w:val="20"/>
      <w:szCs w:val="20"/>
    </w:rPr>
  </w:style>
  <w:style w:type="table" w:styleId="DarkList">
    <w:name w:val="Dark List"/>
    <w:basedOn w:val="TableNormal"/>
    <w:uiPriority w:val="70"/>
    <w:locked/>
    <w:rsid w:val="00376CDD"/>
    <w:rPr>
      <w:rFonts w:eastAsiaTheme="minorEastAsia"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376CDD"/>
    <w:rPr>
      <w:rFonts w:eastAsiaTheme="minorEastAsia" w:cstheme="minorBid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376CDD"/>
    <w:rPr>
      <w:rFonts w:eastAsiaTheme="minorEastAsia" w:cstheme="minorBid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376CDD"/>
    <w:rPr>
      <w:rFonts w:eastAsiaTheme="minorEastAsia" w:cstheme="minorBid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376CDD"/>
    <w:rPr>
      <w:rFonts w:eastAsiaTheme="minorEastAsia" w:cstheme="minorBid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376CDD"/>
    <w:rPr>
      <w:rFonts w:eastAsiaTheme="minorEastAsia" w:cstheme="minorBid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376CDD"/>
    <w:rPr>
      <w:rFonts w:eastAsiaTheme="minorEastAsia" w:cstheme="minorBid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locked/>
    <w:rsid w:val="00376CDD"/>
  </w:style>
  <w:style w:type="character" w:styleId="DateChar" w:customStyle="1">
    <w:name w:val="Date Char"/>
    <w:link w:val="Date"/>
    <w:uiPriority w:val="99"/>
    <w:semiHidden/>
    <w:rsid w:val="00376CDD"/>
  </w:style>
  <w:style w:type="paragraph" w:styleId="DocumentMap">
    <w:name w:val="Document Map"/>
    <w:basedOn w:val="Normal"/>
    <w:link w:val="DocumentMapChar"/>
    <w:uiPriority w:val="98"/>
    <w:semiHidden/>
    <w:locked/>
    <w:rsid w:val="00376CDD"/>
    <w:pPr>
      <w:spacing w:before="0" w:after="0"/>
    </w:pPr>
    <w:rPr>
      <w:rFonts w:ascii="Tahoma" w:hAnsi="Tahoma" w:cs="Tahoma"/>
      <w:sz w:val="16"/>
      <w:szCs w:val="16"/>
    </w:rPr>
  </w:style>
  <w:style w:type="character" w:styleId="DocumentMapChar" w:customStyle="1">
    <w:name w:val="Document Map Char"/>
    <w:link w:val="DocumentMap"/>
    <w:uiPriority w:val="98"/>
    <w:semiHidden/>
    <w:rsid w:val="00376CDD"/>
    <w:rPr>
      <w:rFonts w:ascii="Tahoma" w:hAnsi="Tahoma" w:cs="Tahoma"/>
      <w:sz w:val="16"/>
      <w:szCs w:val="16"/>
    </w:rPr>
  </w:style>
  <w:style w:type="paragraph" w:styleId="EmailSignature">
    <w:name w:val="E-mail Signature"/>
    <w:basedOn w:val="Normal"/>
    <w:link w:val="EmailSignatureChar"/>
    <w:uiPriority w:val="99"/>
    <w:semiHidden/>
    <w:locked/>
    <w:rsid w:val="00376CDD"/>
    <w:pPr>
      <w:spacing w:before="0" w:after="0" w:line="240" w:lineRule="auto"/>
    </w:pPr>
  </w:style>
  <w:style w:type="character" w:styleId="EmailSignatureChar" w:customStyle="1">
    <w:name w:val="Email Signature Char"/>
    <w:basedOn w:val="DefaultParagraphFont"/>
    <w:link w:val="EmailSignature"/>
    <w:uiPriority w:val="99"/>
    <w:semiHidden/>
    <w:rsid w:val="00376CDD"/>
  </w:style>
  <w:style w:type="character" w:styleId="Emphasis">
    <w:name w:val="Emphasis"/>
    <w:basedOn w:val="DefaultParagraphFont"/>
    <w:uiPriority w:val="99"/>
    <w:semiHidden/>
    <w:qFormat/>
    <w:locked/>
    <w:rsid w:val="00376CDD"/>
    <w:rPr>
      <w:i/>
      <w:iCs/>
    </w:rPr>
  </w:style>
  <w:style w:type="character" w:styleId="EndnoteReference">
    <w:name w:val="endnote reference"/>
    <w:uiPriority w:val="99"/>
    <w:rsid w:val="00376CDD"/>
    <w:rPr>
      <w:vertAlign w:val="superscript"/>
    </w:rPr>
  </w:style>
  <w:style w:type="paragraph" w:styleId="EndnoteText">
    <w:name w:val="endnote text"/>
    <w:basedOn w:val="Normal"/>
    <w:link w:val="EndnoteTextChar"/>
    <w:uiPriority w:val="99"/>
    <w:rsid w:val="00376CDD"/>
    <w:pPr>
      <w:spacing w:before="0" w:after="0"/>
    </w:pPr>
    <w:rPr>
      <w:sz w:val="16"/>
      <w:szCs w:val="20"/>
    </w:rPr>
  </w:style>
  <w:style w:type="character" w:styleId="EndnoteTextChar" w:customStyle="1">
    <w:name w:val="Endnote Text Char"/>
    <w:link w:val="EndnoteText"/>
    <w:uiPriority w:val="99"/>
    <w:rsid w:val="00376CDD"/>
    <w:rPr>
      <w:sz w:val="16"/>
      <w:szCs w:val="20"/>
    </w:rPr>
  </w:style>
  <w:style w:type="paragraph" w:styleId="EnvelopeAddress">
    <w:name w:val="envelope address"/>
    <w:basedOn w:val="Normal"/>
    <w:uiPriority w:val="99"/>
    <w:semiHidden/>
    <w:locked/>
    <w:rsid w:val="00376CDD"/>
    <w:pPr>
      <w:framePr w:w="7920" w:h="1980" w:hSpace="180" w:wrap="auto" w:hAnchor="page" w:xAlign="center" w:yAlign="bottom" w:hRule="exact"/>
      <w:spacing w:before="0"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locked/>
    <w:rsid w:val="00376CDD"/>
    <w:pPr>
      <w:spacing w:before="0" w:after="0" w:line="240" w:lineRule="auto"/>
    </w:pPr>
    <w:rPr>
      <w:rFonts w:asciiTheme="majorHAnsi" w:hAnsiTheme="majorHAnsi" w:eastAsiaTheme="majorEastAsia" w:cstheme="majorBidi"/>
      <w:sz w:val="20"/>
      <w:szCs w:val="20"/>
    </w:rPr>
  </w:style>
  <w:style w:type="paragraph" w:styleId="Exhibit" w:customStyle="1">
    <w:name w:val="Exhibit"/>
    <w:basedOn w:val="Heading4"/>
    <w:next w:val="Heading3"/>
    <w:uiPriority w:val="98"/>
    <w:semiHidden/>
    <w:locked/>
    <w:rsid w:val="00376CDD"/>
    <w:pPr>
      <w:numPr>
        <w:numId w:val="7"/>
      </w:numPr>
    </w:pPr>
    <w:rPr>
      <w:szCs w:val="22"/>
    </w:rPr>
  </w:style>
  <w:style w:type="paragraph" w:styleId="FFDocuments" w:customStyle="1">
    <w:name w:val="FF Documents"/>
    <w:basedOn w:val="Normal"/>
    <w:uiPriority w:val="98"/>
    <w:semiHidden/>
    <w:locked/>
    <w:rsid w:val="00376CDD"/>
    <w:pPr>
      <w:jc w:val="both"/>
      <w:outlineLvl w:val="0"/>
    </w:pPr>
  </w:style>
  <w:style w:type="numbering" w:styleId="FlDefinitionsNumberingList" w:customStyle="1">
    <w:name w:val="Fl Definitions Numbering List"/>
    <w:uiPriority w:val="99"/>
    <w:locked/>
    <w:rsid w:val="00376CDD"/>
    <w:pPr>
      <w:numPr>
        <w:numId w:val="10"/>
      </w:numPr>
    </w:pPr>
  </w:style>
  <w:style w:type="numbering" w:styleId="FlLetterList1" w:customStyle="1">
    <w:name w:val="Fl Letter List 1"/>
    <w:uiPriority w:val="99"/>
    <w:locked/>
    <w:rsid w:val="00376CDD"/>
    <w:pPr>
      <w:numPr>
        <w:numId w:val="17"/>
      </w:numPr>
    </w:pPr>
  </w:style>
  <w:style w:type="numbering" w:styleId="FlLevelHeadingsNumberingList" w:customStyle="1">
    <w:name w:val="Fl Level Headings Numbering List"/>
    <w:uiPriority w:val="99"/>
    <w:locked/>
    <w:rsid w:val="00376CDD"/>
    <w:pPr>
      <w:numPr>
        <w:numId w:val="11"/>
      </w:numPr>
    </w:pPr>
  </w:style>
  <w:style w:type="numbering" w:styleId="FlLevelNumberNumberingList" w:customStyle="1">
    <w:name w:val="Fl Level Number Numbering List"/>
    <w:uiPriority w:val="99"/>
    <w:locked/>
    <w:rsid w:val="00376CDD"/>
    <w:pPr>
      <w:numPr>
        <w:numId w:val="18"/>
      </w:numPr>
    </w:pPr>
  </w:style>
  <w:style w:type="numbering" w:styleId="FlMainScheduleNumbering" w:customStyle="1">
    <w:name w:val="Fl Main Schedule Numbering"/>
    <w:uiPriority w:val="99"/>
    <w:locked/>
    <w:rsid w:val="00376CDD"/>
    <w:pPr>
      <w:numPr>
        <w:numId w:val="33"/>
      </w:numPr>
    </w:pPr>
  </w:style>
  <w:style w:type="numbering" w:styleId="FlPartNumberingList" w:customStyle="1">
    <w:name w:val="Fl Part Numbering List"/>
    <w:uiPriority w:val="99"/>
    <w:locked/>
    <w:rsid w:val="00376CDD"/>
    <w:pPr>
      <w:numPr>
        <w:numId w:val="12"/>
      </w:numPr>
    </w:pPr>
  </w:style>
  <w:style w:type="numbering" w:styleId="FLParties2NumberingList" w:customStyle="1">
    <w:name w:val="FL Parties 2 Numbering List"/>
    <w:uiPriority w:val="99"/>
    <w:locked/>
    <w:rsid w:val="00376CDD"/>
    <w:pPr>
      <w:numPr>
        <w:numId w:val="13"/>
      </w:numPr>
    </w:pPr>
  </w:style>
  <w:style w:type="numbering" w:styleId="FlPartiesNumberingList" w:customStyle="1">
    <w:name w:val="Fl Parties Numbering List"/>
    <w:uiPriority w:val="99"/>
    <w:rsid w:val="00376CDD"/>
    <w:pPr>
      <w:numPr>
        <w:numId w:val="14"/>
      </w:numPr>
    </w:pPr>
  </w:style>
  <w:style w:type="numbering" w:styleId="FlScheduleHeadingsNumberingList" w:customStyle="1">
    <w:name w:val="Fl Schedule Headings Numbering List"/>
    <w:uiPriority w:val="99"/>
    <w:rsid w:val="00376CDD"/>
    <w:pPr>
      <w:numPr>
        <w:numId w:val="15"/>
      </w:numPr>
    </w:pPr>
  </w:style>
  <w:style w:type="numbering" w:styleId="FLScheduleNumberNumberingList" w:customStyle="1">
    <w:name w:val="FL Schedule Number Numbering List"/>
    <w:uiPriority w:val="99"/>
    <w:rsid w:val="00376CDD"/>
    <w:pPr>
      <w:numPr>
        <w:numId w:val="32"/>
      </w:numPr>
    </w:pPr>
  </w:style>
  <w:style w:type="numbering" w:styleId="FLTestMargin" w:customStyle="1">
    <w:name w:val="FL Test Margin"/>
    <w:uiPriority w:val="99"/>
    <w:locked/>
    <w:rsid w:val="00376CDD"/>
    <w:pPr>
      <w:numPr>
        <w:numId w:val="16"/>
      </w:numPr>
    </w:pPr>
  </w:style>
  <w:style w:type="character" w:styleId="FollowedHyperlink">
    <w:name w:val="FollowedHyperlink"/>
    <w:uiPriority w:val="99"/>
    <w:semiHidden/>
    <w:locked/>
    <w:rsid w:val="00376CDD"/>
    <w:rPr>
      <w:color w:val="800080"/>
      <w:u w:val="single"/>
    </w:rPr>
  </w:style>
  <w:style w:type="character" w:styleId="FootnoteReference">
    <w:name w:val="footnote reference"/>
    <w:uiPriority w:val="99"/>
    <w:unhideWhenUsed/>
    <w:rsid w:val="00376CDD"/>
    <w:rPr>
      <w:rFonts w:ascii="Arial" w:hAnsi="Arial"/>
      <w:sz w:val="16"/>
      <w:vertAlign w:val="superscript"/>
    </w:rPr>
  </w:style>
  <w:style w:type="paragraph" w:styleId="FootnoteText">
    <w:name w:val="footnote text"/>
    <w:basedOn w:val="Normal"/>
    <w:link w:val="FootnoteTextChar"/>
    <w:uiPriority w:val="99"/>
    <w:unhideWhenUsed/>
    <w:rsid w:val="00376CDD"/>
    <w:pPr>
      <w:tabs>
        <w:tab w:val="left" w:pos="284"/>
      </w:tabs>
      <w:spacing w:line="240" w:lineRule="auto"/>
      <w:ind w:left="284" w:hanging="284"/>
    </w:pPr>
    <w:rPr>
      <w:sz w:val="16"/>
      <w:szCs w:val="20"/>
    </w:rPr>
  </w:style>
  <w:style w:type="character" w:styleId="FootnoteTextChar" w:customStyle="1">
    <w:name w:val="Footnote Text Char"/>
    <w:link w:val="FootnoteText"/>
    <w:uiPriority w:val="99"/>
    <w:rsid w:val="00376CDD"/>
    <w:rPr>
      <w:sz w:val="16"/>
      <w:szCs w:val="20"/>
    </w:rPr>
  </w:style>
  <w:style w:type="character" w:styleId="Hyperlink">
    <w:name w:val="Hyperlink"/>
    <w:uiPriority w:val="99"/>
    <w:rsid w:val="00376CDD"/>
    <w:rPr>
      <w:rFonts w:ascii="Arial" w:hAnsi="Arial"/>
      <w:color w:val="0000FF"/>
      <w:sz w:val="21"/>
      <w:u w:val="single"/>
    </w:rPr>
  </w:style>
  <w:style w:type="paragraph" w:styleId="Index1">
    <w:name w:val="index 1"/>
    <w:basedOn w:val="Normal"/>
    <w:next w:val="Normal"/>
    <w:autoRedefine/>
    <w:uiPriority w:val="99"/>
    <w:semiHidden/>
    <w:locked/>
    <w:rsid w:val="00376CDD"/>
    <w:pPr>
      <w:spacing w:before="0" w:after="0" w:line="240" w:lineRule="auto"/>
      <w:ind w:left="210" w:hanging="210"/>
    </w:pPr>
  </w:style>
  <w:style w:type="paragraph" w:styleId="Index2">
    <w:name w:val="index 2"/>
    <w:basedOn w:val="Normal"/>
    <w:next w:val="Normal"/>
    <w:autoRedefine/>
    <w:uiPriority w:val="99"/>
    <w:semiHidden/>
    <w:locked/>
    <w:rsid w:val="00376CDD"/>
    <w:pPr>
      <w:spacing w:before="0" w:after="0" w:line="240" w:lineRule="auto"/>
      <w:ind w:left="420" w:hanging="210"/>
    </w:pPr>
  </w:style>
  <w:style w:type="paragraph" w:styleId="Index3">
    <w:name w:val="index 3"/>
    <w:basedOn w:val="Normal"/>
    <w:next w:val="Normal"/>
    <w:autoRedefine/>
    <w:uiPriority w:val="99"/>
    <w:semiHidden/>
    <w:locked/>
    <w:rsid w:val="00376CDD"/>
    <w:pPr>
      <w:spacing w:before="0" w:after="0" w:line="240" w:lineRule="auto"/>
      <w:ind w:left="630" w:hanging="210"/>
    </w:pPr>
  </w:style>
  <w:style w:type="paragraph" w:styleId="Index4">
    <w:name w:val="index 4"/>
    <w:basedOn w:val="Normal"/>
    <w:next w:val="Normal"/>
    <w:autoRedefine/>
    <w:uiPriority w:val="99"/>
    <w:semiHidden/>
    <w:locked/>
    <w:rsid w:val="00376CDD"/>
    <w:pPr>
      <w:spacing w:before="0" w:after="0" w:line="240" w:lineRule="auto"/>
      <w:ind w:left="840" w:hanging="210"/>
    </w:pPr>
  </w:style>
  <w:style w:type="paragraph" w:styleId="Index5">
    <w:name w:val="index 5"/>
    <w:basedOn w:val="Normal"/>
    <w:next w:val="Normal"/>
    <w:autoRedefine/>
    <w:uiPriority w:val="99"/>
    <w:semiHidden/>
    <w:locked/>
    <w:rsid w:val="00376CDD"/>
    <w:pPr>
      <w:spacing w:before="0" w:after="0" w:line="240" w:lineRule="auto"/>
      <w:ind w:left="1050" w:hanging="210"/>
    </w:pPr>
  </w:style>
  <w:style w:type="paragraph" w:styleId="Index6">
    <w:name w:val="index 6"/>
    <w:basedOn w:val="Normal"/>
    <w:next w:val="Normal"/>
    <w:autoRedefine/>
    <w:uiPriority w:val="99"/>
    <w:semiHidden/>
    <w:locked/>
    <w:rsid w:val="00376CDD"/>
    <w:pPr>
      <w:spacing w:before="0" w:after="0" w:line="240" w:lineRule="auto"/>
      <w:ind w:left="1260" w:hanging="210"/>
    </w:pPr>
  </w:style>
  <w:style w:type="paragraph" w:styleId="Index7">
    <w:name w:val="index 7"/>
    <w:basedOn w:val="Normal"/>
    <w:next w:val="Normal"/>
    <w:autoRedefine/>
    <w:uiPriority w:val="99"/>
    <w:semiHidden/>
    <w:locked/>
    <w:rsid w:val="00376CDD"/>
    <w:pPr>
      <w:spacing w:before="0" w:after="0" w:line="240" w:lineRule="auto"/>
      <w:ind w:left="1470" w:hanging="210"/>
    </w:pPr>
  </w:style>
  <w:style w:type="paragraph" w:styleId="Index8">
    <w:name w:val="index 8"/>
    <w:basedOn w:val="Normal"/>
    <w:next w:val="Normal"/>
    <w:autoRedefine/>
    <w:uiPriority w:val="99"/>
    <w:semiHidden/>
    <w:locked/>
    <w:rsid w:val="00376CDD"/>
    <w:pPr>
      <w:spacing w:before="0" w:after="0" w:line="240" w:lineRule="auto"/>
      <w:ind w:left="1680" w:hanging="210"/>
    </w:pPr>
  </w:style>
  <w:style w:type="paragraph" w:styleId="Index9">
    <w:name w:val="index 9"/>
    <w:basedOn w:val="Normal"/>
    <w:next w:val="Normal"/>
    <w:autoRedefine/>
    <w:uiPriority w:val="99"/>
    <w:semiHidden/>
    <w:locked/>
    <w:rsid w:val="00376CDD"/>
    <w:pPr>
      <w:spacing w:before="0" w:after="0" w:line="240" w:lineRule="auto"/>
      <w:ind w:left="1890" w:hanging="210"/>
    </w:pPr>
  </w:style>
  <w:style w:type="paragraph" w:styleId="IndexHeading">
    <w:name w:val="index heading"/>
    <w:basedOn w:val="Normal"/>
    <w:next w:val="Normal"/>
    <w:uiPriority w:val="99"/>
    <w:semiHidden/>
    <w:locked/>
    <w:rsid w:val="00376CDD"/>
    <w:rPr>
      <w:rFonts w:ascii="Cambria" w:hAnsi="Cambria"/>
      <w:b/>
      <w:bCs/>
    </w:rPr>
  </w:style>
  <w:style w:type="character" w:styleId="IntenseEmphasis">
    <w:name w:val="Intense Emphasis"/>
    <w:basedOn w:val="DefaultParagraphFont"/>
    <w:uiPriority w:val="99"/>
    <w:semiHidden/>
    <w:qFormat/>
    <w:locked/>
    <w:rsid w:val="00376CDD"/>
    <w:rPr>
      <w:b/>
      <w:bCs/>
      <w:i/>
      <w:iCs/>
      <w:color w:val="4F81BD" w:themeColor="accent1"/>
    </w:rPr>
  </w:style>
  <w:style w:type="paragraph" w:styleId="IntenseQuote">
    <w:name w:val="Intense Quote"/>
    <w:basedOn w:val="Normal"/>
    <w:next w:val="Normal"/>
    <w:link w:val="IntenseQuoteChar"/>
    <w:uiPriority w:val="99"/>
    <w:semiHidden/>
    <w:qFormat/>
    <w:locked/>
    <w:rsid w:val="00376CDD"/>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99"/>
    <w:semiHidden/>
    <w:rsid w:val="00376CDD"/>
    <w:rPr>
      <w:b/>
      <w:bCs/>
      <w:i/>
      <w:iCs/>
      <w:color w:val="4F81BD" w:themeColor="accent1"/>
    </w:rPr>
  </w:style>
  <w:style w:type="character" w:styleId="IntenseReference">
    <w:name w:val="Intense Reference"/>
    <w:basedOn w:val="DefaultParagraphFont"/>
    <w:uiPriority w:val="99"/>
    <w:semiHidden/>
    <w:qFormat/>
    <w:locked/>
    <w:rsid w:val="00376CDD"/>
    <w:rPr>
      <w:b/>
      <w:bCs/>
      <w:smallCaps/>
      <w:color w:val="C0504D" w:themeColor="accent2"/>
      <w:spacing w:val="5"/>
      <w:u w:val="single"/>
    </w:rPr>
  </w:style>
  <w:style w:type="paragraph" w:styleId="LetterList1" w:customStyle="1">
    <w:name w:val="Letter List 1"/>
    <w:qFormat/>
    <w:rsid w:val="00376CDD"/>
    <w:pPr>
      <w:numPr>
        <w:numId w:val="17"/>
      </w:numPr>
    </w:pPr>
    <w:rPr>
      <w:rFonts w:cs="Arial"/>
    </w:rPr>
  </w:style>
  <w:style w:type="table" w:styleId="LightGrid">
    <w:name w:val="Light Grid"/>
    <w:basedOn w:val="TableNormal"/>
    <w:uiPriority w:val="62"/>
    <w:locked/>
    <w:rsid w:val="00376CDD"/>
    <w:rPr>
      <w:rFonts w:eastAsiaTheme="minorEastAsia" w:cstheme="min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locked/>
    <w:rsid w:val="00376CDD"/>
    <w:rPr>
      <w:rFonts w:eastAsiaTheme="minorEastAsia" w:cstheme="minorBidi"/>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locked/>
    <w:rsid w:val="00376CDD"/>
    <w:rPr>
      <w:rFonts w:eastAsiaTheme="minorEastAsia" w:cstheme="minorBidi"/>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locked/>
    <w:rsid w:val="00376CDD"/>
    <w:rPr>
      <w:rFonts w:eastAsiaTheme="minorEastAsia" w:cstheme="minorBidi"/>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locked/>
    <w:rsid w:val="00376CDD"/>
    <w:rPr>
      <w:rFonts w:eastAsiaTheme="minorEastAsia" w:cstheme="minorBidi"/>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locked/>
    <w:rsid w:val="00376CDD"/>
    <w:rPr>
      <w:rFonts w:eastAsiaTheme="minorEastAsia" w:cstheme="minorBidi"/>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locked/>
    <w:rsid w:val="00376CDD"/>
    <w:rPr>
      <w:rFonts w:eastAsiaTheme="minorEastAsia" w:cstheme="minorBidi"/>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locked/>
    <w:rsid w:val="00376CDD"/>
    <w:rPr>
      <w:rFonts w:eastAsiaTheme="minorEastAsia" w:cstheme="minorBidi"/>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locked/>
    <w:rsid w:val="00376CDD"/>
    <w:rPr>
      <w:rFonts w:eastAsiaTheme="minorEastAsia" w:cstheme="minorBidi"/>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locked/>
    <w:rsid w:val="00376CDD"/>
    <w:rPr>
      <w:rFonts w:eastAsiaTheme="minorEastAsia" w:cstheme="minorBidi"/>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locked/>
    <w:rsid w:val="00376CDD"/>
    <w:rPr>
      <w:rFonts w:eastAsiaTheme="minorEastAsia" w:cstheme="minorBidi"/>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locked/>
    <w:rsid w:val="00376CDD"/>
    <w:rPr>
      <w:rFonts w:eastAsiaTheme="minorEastAsia" w:cstheme="minorBidi"/>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locked/>
    <w:rsid w:val="00376CDD"/>
    <w:rPr>
      <w:rFonts w:eastAsiaTheme="minorEastAsia" w:cstheme="minorBidi"/>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locked/>
    <w:rsid w:val="00376CDD"/>
    <w:rPr>
      <w:rFonts w:eastAsiaTheme="minorEastAsia" w:cstheme="minorBidi"/>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locked/>
    <w:rsid w:val="00376CDD"/>
    <w:rPr>
      <w:rFonts w:eastAsiaTheme="minorEastAsia" w:cstheme="minorBid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376CDD"/>
    <w:rPr>
      <w:rFonts w:eastAsiaTheme="minorEastAsia" w:cstheme="minorBidi"/>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376CDD"/>
    <w:rPr>
      <w:rFonts w:eastAsiaTheme="minorEastAsia" w:cstheme="minorBidi"/>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376CDD"/>
    <w:rPr>
      <w:rFonts w:eastAsiaTheme="minorEastAsia" w:cstheme="minorBidi"/>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376CDD"/>
    <w:rPr>
      <w:rFonts w:eastAsiaTheme="minorEastAsia" w:cstheme="minorBidi"/>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376CDD"/>
    <w:rPr>
      <w:rFonts w:eastAsiaTheme="minorEastAsia" w:cstheme="minorBidi"/>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376CDD"/>
    <w:rPr>
      <w:rFonts w:eastAsiaTheme="minorEastAsia" w:cstheme="minorBidi"/>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locked/>
    <w:rsid w:val="00376CDD"/>
  </w:style>
  <w:style w:type="paragraph" w:styleId="List">
    <w:name w:val="List"/>
    <w:basedOn w:val="Normal"/>
    <w:uiPriority w:val="99"/>
    <w:semiHidden/>
    <w:locked/>
    <w:rsid w:val="00376CDD"/>
    <w:pPr>
      <w:ind w:left="283" w:hanging="283"/>
      <w:contextualSpacing/>
    </w:pPr>
  </w:style>
  <w:style w:type="paragraph" w:styleId="List2">
    <w:name w:val="List 2"/>
    <w:basedOn w:val="Normal"/>
    <w:uiPriority w:val="99"/>
    <w:semiHidden/>
    <w:locked/>
    <w:rsid w:val="00376CDD"/>
    <w:pPr>
      <w:ind w:left="566" w:hanging="283"/>
      <w:contextualSpacing/>
    </w:pPr>
  </w:style>
  <w:style w:type="paragraph" w:styleId="List3">
    <w:name w:val="List 3"/>
    <w:basedOn w:val="Normal"/>
    <w:uiPriority w:val="99"/>
    <w:semiHidden/>
    <w:locked/>
    <w:rsid w:val="00376CDD"/>
    <w:pPr>
      <w:ind w:left="849" w:hanging="283"/>
      <w:contextualSpacing/>
    </w:pPr>
  </w:style>
  <w:style w:type="paragraph" w:styleId="List4">
    <w:name w:val="List 4"/>
    <w:basedOn w:val="Normal"/>
    <w:uiPriority w:val="99"/>
    <w:semiHidden/>
    <w:locked/>
    <w:rsid w:val="00376CDD"/>
    <w:pPr>
      <w:ind w:left="1132" w:hanging="283"/>
      <w:contextualSpacing/>
    </w:pPr>
  </w:style>
  <w:style w:type="paragraph" w:styleId="List5">
    <w:name w:val="List 5"/>
    <w:basedOn w:val="Normal"/>
    <w:uiPriority w:val="99"/>
    <w:semiHidden/>
    <w:locked/>
    <w:rsid w:val="00376CDD"/>
    <w:pPr>
      <w:ind w:left="1415" w:hanging="283"/>
      <w:contextualSpacing/>
    </w:pPr>
  </w:style>
  <w:style w:type="paragraph" w:styleId="ListBullet">
    <w:name w:val="List Bullet"/>
    <w:basedOn w:val="Normal"/>
    <w:uiPriority w:val="99"/>
    <w:semiHidden/>
    <w:locked/>
    <w:rsid w:val="00376CDD"/>
    <w:pPr>
      <w:numPr>
        <w:numId w:val="20"/>
      </w:numPr>
      <w:contextualSpacing/>
    </w:pPr>
  </w:style>
  <w:style w:type="paragraph" w:styleId="ListBullet2">
    <w:name w:val="List Bullet 2"/>
    <w:basedOn w:val="Normal"/>
    <w:uiPriority w:val="99"/>
    <w:semiHidden/>
    <w:locked/>
    <w:rsid w:val="00376CDD"/>
    <w:pPr>
      <w:numPr>
        <w:numId w:val="21"/>
      </w:numPr>
      <w:contextualSpacing/>
    </w:pPr>
  </w:style>
  <w:style w:type="paragraph" w:styleId="ListBullet3">
    <w:name w:val="List Bullet 3"/>
    <w:basedOn w:val="Normal"/>
    <w:uiPriority w:val="99"/>
    <w:semiHidden/>
    <w:locked/>
    <w:rsid w:val="00376CDD"/>
    <w:pPr>
      <w:numPr>
        <w:numId w:val="22"/>
      </w:numPr>
      <w:contextualSpacing/>
    </w:pPr>
  </w:style>
  <w:style w:type="paragraph" w:styleId="ListBullet4">
    <w:name w:val="List Bullet 4"/>
    <w:basedOn w:val="Normal"/>
    <w:uiPriority w:val="99"/>
    <w:semiHidden/>
    <w:locked/>
    <w:rsid w:val="00376CDD"/>
    <w:pPr>
      <w:numPr>
        <w:numId w:val="23"/>
      </w:numPr>
      <w:contextualSpacing/>
    </w:pPr>
  </w:style>
  <w:style w:type="paragraph" w:styleId="ListBullet5">
    <w:name w:val="List Bullet 5"/>
    <w:basedOn w:val="Normal"/>
    <w:uiPriority w:val="99"/>
    <w:semiHidden/>
    <w:locked/>
    <w:rsid w:val="00376CDD"/>
    <w:pPr>
      <w:numPr>
        <w:numId w:val="24"/>
      </w:numPr>
      <w:contextualSpacing/>
    </w:pPr>
  </w:style>
  <w:style w:type="paragraph" w:styleId="ListContinue">
    <w:name w:val="List Continue"/>
    <w:basedOn w:val="Normal"/>
    <w:uiPriority w:val="99"/>
    <w:semiHidden/>
    <w:locked/>
    <w:rsid w:val="00376CDD"/>
    <w:pPr>
      <w:ind w:left="283"/>
      <w:contextualSpacing/>
    </w:pPr>
  </w:style>
  <w:style w:type="paragraph" w:styleId="ListContinue2">
    <w:name w:val="List Continue 2"/>
    <w:basedOn w:val="Normal"/>
    <w:uiPriority w:val="99"/>
    <w:semiHidden/>
    <w:locked/>
    <w:rsid w:val="00376CDD"/>
    <w:pPr>
      <w:ind w:left="566"/>
      <w:contextualSpacing/>
    </w:pPr>
  </w:style>
  <w:style w:type="paragraph" w:styleId="ListContinue3">
    <w:name w:val="List Continue 3"/>
    <w:basedOn w:val="Normal"/>
    <w:uiPriority w:val="99"/>
    <w:semiHidden/>
    <w:locked/>
    <w:rsid w:val="00376CDD"/>
    <w:pPr>
      <w:ind w:left="849"/>
      <w:contextualSpacing/>
    </w:pPr>
  </w:style>
  <w:style w:type="paragraph" w:styleId="ListContinue4">
    <w:name w:val="List Continue 4"/>
    <w:basedOn w:val="Normal"/>
    <w:uiPriority w:val="99"/>
    <w:semiHidden/>
    <w:locked/>
    <w:rsid w:val="00376CDD"/>
    <w:pPr>
      <w:ind w:left="1132"/>
      <w:contextualSpacing/>
    </w:pPr>
  </w:style>
  <w:style w:type="paragraph" w:styleId="ListContinue5">
    <w:name w:val="List Continue 5"/>
    <w:basedOn w:val="Normal"/>
    <w:uiPriority w:val="99"/>
    <w:semiHidden/>
    <w:locked/>
    <w:rsid w:val="00376CDD"/>
    <w:pPr>
      <w:ind w:left="1415"/>
      <w:contextualSpacing/>
    </w:pPr>
  </w:style>
  <w:style w:type="paragraph" w:styleId="ListNumber">
    <w:name w:val="List Number"/>
    <w:basedOn w:val="Normal"/>
    <w:uiPriority w:val="99"/>
    <w:semiHidden/>
    <w:locked/>
    <w:rsid w:val="00376CDD"/>
    <w:pPr>
      <w:numPr>
        <w:numId w:val="25"/>
      </w:numPr>
      <w:contextualSpacing/>
    </w:pPr>
  </w:style>
  <w:style w:type="paragraph" w:styleId="ListNumber2">
    <w:name w:val="List Number 2"/>
    <w:basedOn w:val="Normal"/>
    <w:uiPriority w:val="99"/>
    <w:semiHidden/>
    <w:locked/>
    <w:rsid w:val="00376CDD"/>
    <w:pPr>
      <w:numPr>
        <w:numId w:val="26"/>
      </w:numPr>
      <w:contextualSpacing/>
    </w:pPr>
  </w:style>
  <w:style w:type="paragraph" w:styleId="ListNumber3">
    <w:name w:val="List Number 3"/>
    <w:basedOn w:val="Normal"/>
    <w:uiPriority w:val="99"/>
    <w:semiHidden/>
    <w:locked/>
    <w:rsid w:val="00376CDD"/>
    <w:pPr>
      <w:numPr>
        <w:numId w:val="27"/>
      </w:numPr>
      <w:contextualSpacing/>
    </w:pPr>
  </w:style>
  <w:style w:type="paragraph" w:styleId="ListNumber4">
    <w:name w:val="List Number 4"/>
    <w:basedOn w:val="Normal"/>
    <w:uiPriority w:val="99"/>
    <w:semiHidden/>
    <w:locked/>
    <w:rsid w:val="00376CDD"/>
    <w:pPr>
      <w:numPr>
        <w:numId w:val="28"/>
      </w:numPr>
      <w:contextualSpacing/>
    </w:pPr>
  </w:style>
  <w:style w:type="paragraph" w:styleId="ListNumber5">
    <w:name w:val="List Number 5"/>
    <w:basedOn w:val="Normal"/>
    <w:uiPriority w:val="99"/>
    <w:semiHidden/>
    <w:locked/>
    <w:rsid w:val="00376CDD"/>
    <w:pPr>
      <w:numPr>
        <w:numId w:val="29"/>
      </w:numPr>
      <w:contextualSpacing/>
    </w:pPr>
  </w:style>
  <w:style w:type="paragraph" w:styleId="ListParagraph">
    <w:name w:val="List Paragraph"/>
    <w:basedOn w:val="Normal"/>
    <w:uiPriority w:val="99"/>
    <w:semiHidden/>
    <w:qFormat/>
    <w:locked/>
    <w:rsid w:val="00376CDD"/>
    <w:pPr>
      <w:ind w:left="720"/>
      <w:contextualSpacing/>
    </w:pPr>
  </w:style>
  <w:style w:type="paragraph" w:styleId="LitigationForms" w:customStyle="1">
    <w:name w:val="Litigation Forms"/>
    <w:basedOn w:val="Normal"/>
    <w:locked/>
    <w:rsid w:val="00376CDD"/>
  </w:style>
  <w:style w:type="paragraph" w:styleId="MacroText">
    <w:name w:val="macro"/>
    <w:link w:val="MacroTextChar"/>
    <w:uiPriority w:val="99"/>
    <w:semiHidden/>
    <w:locked/>
    <w:rsid w:val="00376CD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styleId="MacroTextChar" w:customStyle="1">
    <w:name w:val="Macro Text Char"/>
    <w:link w:val="MacroText"/>
    <w:uiPriority w:val="99"/>
    <w:semiHidden/>
    <w:rsid w:val="00376CDD"/>
    <w:rPr>
      <w:rFonts w:ascii="Consolas" w:hAnsi="Consolas" w:cs="Consolas"/>
    </w:rPr>
  </w:style>
  <w:style w:type="paragraph" w:styleId="Main" w:customStyle="1">
    <w:name w:val="Main"/>
    <w:basedOn w:val="Normal"/>
    <w:next w:val="Heading1"/>
    <w:uiPriority w:val="98"/>
    <w:semiHidden/>
    <w:rsid w:val="00376CDD"/>
    <w:pPr>
      <w:keepNext/>
      <w:keepLines/>
      <w:tabs>
        <w:tab w:val="left" w:pos="851"/>
        <w:tab w:val="right" w:leader="underscore" w:pos="8732"/>
        <w:tab w:val="right" w:leader="dot" w:pos="8789"/>
      </w:tabs>
      <w:suppressAutoHyphens/>
      <w:jc w:val="both"/>
      <w:outlineLvl w:val="0"/>
    </w:pPr>
    <w:rPr>
      <w:b/>
      <w:noProof/>
      <w:spacing w:val="-3"/>
    </w:rPr>
  </w:style>
  <w:style w:type="table" w:styleId="MediumGrid1">
    <w:name w:val="Medium Grid 1"/>
    <w:basedOn w:val="TableNormal"/>
    <w:uiPriority w:val="67"/>
    <w:locked/>
    <w:rsid w:val="00376CDD"/>
    <w:rPr>
      <w:rFonts w:eastAsiaTheme="minorEastAsia" w:cstheme="minorBidi"/>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376CDD"/>
    <w:rPr>
      <w:rFonts w:eastAsiaTheme="minorEastAsia" w:cstheme="minorBidi"/>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376CDD"/>
    <w:rPr>
      <w:rFonts w:eastAsiaTheme="minorEastAsia" w:cstheme="minorBidi"/>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376CDD"/>
    <w:rPr>
      <w:rFonts w:eastAsiaTheme="minorEastAsia" w:cstheme="minorBidi"/>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376CDD"/>
    <w:rPr>
      <w:rFonts w:eastAsiaTheme="minorEastAsia" w:cstheme="minorBidi"/>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376CDD"/>
    <w:rPr>
      <w:rFonts w:eastAsiaTheme="minorEastAsia" w:cstheme="minorBidi"/>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376CDD"/>
    <w:rPr>
      <w:rFonts w:eastAsiaTheme="minorEastAsia" w:cstheme="minorBidi"/>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376CDD"/>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376CDD"/>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376CDD"/>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376CDD"/>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376CDD"/>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376CDD"/>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376CDD"/>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376CDD"/>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locked/>
    <w:rsid w:val="00376CDD"/>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locked/>
    <w:rsid w:val="00376CDD"/>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locked/>
    <w:rsid w:val="00376CDD"/>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locked/>
    <w:rsid w:val="00376CDD"/>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locked/>
    <w:rsid w:val="00376CDD"/>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locked/>
    <w:rsid w:val="00376CDD"/>
    <w:rPr>
      <w:rFonts w:eastAsiaTheme="minorEastAsia" w:cstheme="minorBidi"/>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locked/>
    <w:rsid w:val="00376CDD"/>
    <w:rPr>
      <w:rFonts w:eastAsiaTheme="minorEastAsia" w:cstheme="minorBidi"/>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376CDD"/>
    <w:rPr>
      <w:rFonts w:eastAsiaTheme="minorEastAsia" w:cstheme="minorBidi"/>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376CDD"/>
    <w:rPr>
      <w:rFonts w:eastAsiaTheme="minorEastAsia" w:cstheme="minorBidi"/>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376CDD"/>
    <w:rPr>
      <w:rFonts w:eastAsiaTheme="minorEastAsia" w:cstheme="minorBidi"/>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376CDD"/>
    <w:rPr>
      <w:rFonts w:eastAsiaTheme="minorEastAsia" w:cstheme="minorBidi"/>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376CDD"/>
    <w:rPr>
      <w:rFonts w:eastAsiaTheme="minorEastAsia" w:cstheme="minorBidi"/>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376CDD"/>
    <w:rPr>
      <w:rFonts w:eastAsiaTheme="minorEastAsia" w:cstheme="minorBidi"/>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376CDD"/>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376CDD"/>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376CDD"/>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376CDD"/>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376CDD"/>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376CDD"/>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376CDD"/>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376CDD"/>
    <w:rPr>
      <w:rFonts w:eastAsiaTheme="minorEastAsia" w:cstheme="minorBidi"/>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376CDD"/>
    <w:rPr>
      <w:rFonts w:eastAsiaTheme="minorEastAsia" w:cstheme="minorBidi"/>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376CDD"/>
    <w:rPr>
      <w:rFonts w:eastAsiaTheme="minorEastAsia" w:cstheme="minorBidi"/>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376CDD"/>
    <w:rPr>
      <w:rFonts w:eastAsiaTheme="minorEastAsia" w:cstheme="minorBidi"/>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376CDD"/>
    <w:rPr>
      <w:rFonts w:eastAsiaTheme="minorEastAsia" w:cstheme="minorBidi"/>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376CDD"/>
    <w:rPr>
      <w:rFonts w:eastAsiaTheme="minorEastAsia" w:cstheme="minorBidi"/>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376CDD"/>
    <w:rPr>
      <w:rFonts w:eastAsiaTheme="minorEastAsia" w:cstheme="minorBidi"/>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376CDD"/>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locked/>
    <w:rsid w:val="00376CDD"/>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locked/>
    <w:rsid w:val="00376CDD"/>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locked/>
    <w:rsid w:val="00376CDD"/>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locked/>
    <w:rsid w:val="00376CDD"/>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locked/>
    <w:rsid w:val="00376CDD"/>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locked/>
    <w:rsid w:val="00376CDD"/>
    <w:rPr>
      <w:rFonts w:eastAsiaTheme="minorEastAsia" w:cstheme="minorBidi"/>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locked/>
    <w:rsid w:val="00376CDD"/>
    <w:pPr>
      <w:pBdr>
        <w:top w:val="single" w:color="auto" w:sz="6" w:space="1"/>
        <w:left w:val="single" w:color="auto" w:sz="6" w:space="1"/>
        <w:bottom w:val="single" w:color="auto" w:sz="6" w:space="1"/>
        <w:right w:val="single" w:color="auto" w:sz="6" w:space="1"/>
      </w:pBdr>
      <w:shd w:val="pct20" w:color="auto" w:fill="auto"/>
      <w:spacing w:before="0"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376CDD"/>
    <w:rPr>
      <w:rFonts w:asciiTheme="majorHAnsi" w:hAnsiTheme="majorHAnsi" w:eastAsiaTheme="majorEastAsia" w:cstheme="majorBidi"/>
      <w:sz w:val="24"/>
      <w:szCs w:val="24"/>
      <w:shd w:val="pct20" w:color="auto" w:fill="auto"/>
    </w:rPr>
  </w:style>
  <w:style w:type="paragraph" w:styleId="NoSpacing">
    <w:name w:val="No Spacing"/>
    <w:uiPriority w:val="99"/>
    <w:semiHidden/>
    <w:qFormat/>
    <w:locked/>
    <w:rsid w:val="00376CDD"/>
    <w:pPr>
      <w:tabs>
        <w:tab w:val="left" w:pos="567"/>
        <w:tab w:val="left" w:pos="1418"/>
      </w:tabs>
    </w:pPr>
  </w:style>
  <w:style w:type="paragraph" w:styleId="NormalWeb">
    <w:name w:val="Normal (Web)"/>
    <w:basedOn w:val="Normal"/>
    <w:uiPriority w:val="99"/>
    <w:semiHidden/>
    <w:locked/>
    <w:rsid w:val="00376CDD"/>
    <w:rPr>
      <w:rFonts w:ascii="Times New Roman" w:hAnsi="Times New Roman"/>
      <w:sz w:val="24"/>
      <w:szCs w:val="24"/>
    </w:rPr>
  </w:style>
  <w:style w:type="paragraph" w:styleId="NormalIndent">
    <w:name w:val="Normal Indent"/>
    <w:basedOn w:val="Normal"/>
    <w:uiPriority w:val="99"/>
    <w:semiHidden/>
    <w:locked/>
    <w:rsid w:val="00376CDD"/>
    <w:pPr>
      <w:ind w:left="720"/>
    </w:pPr>
  </w:style>
  <w:style w:type="paragraph" w:styleId="NoteHeading">
    <w:name w:val="Note Heading"/>
    <w:basedOn w:val="Normal"/>
    <w:next w:val="Normal"/>
    <w:link w:val="NoteHeadingChar"/>
    <w:uiPriority w:val="99"/>
    <w:semiHidden/>
    <w:locked/>
    <w:rsid w:val="00376CDD"/>
    <w:pPr>
      <w:spacing w:before="0" w:after="0"/>
    </w:pPr>
  </w:style>
  <w:style w:type="character" w:styleId="NoteHeadingChar" w:customStyle="1">
    <w:name w:val="Note Heading Char"/>
    <w:link w:val="NoteHeading"/>
    <w:uiPriority w:val="99"/>
    <w:semiHidden/>
    <w:rsid w:val="00376CDD"/>
  </w:style>
  <w:style w:type="paragraph" w:styleId="numbering" w:customStyle="1">
    <w:name w:val="numbering"/>
    <w:basedOn w:val="Normal"/>
    <w:rsid w:val="00376CDD"/>
    <w:pPr>
      <w:numPr>
        <w:numId w:val="30"/>
      </w:numPr>
    </w:pPr>
  </w:style>
  <w:style w:type="character" w:styleId="PageNumber">
    <w:name w:val="page number"/>
    <w:uiPriority w:val="99"/>
    <w:unhideWhenUsed/>
    <w:rsid w:val="00376CDD"/>
  </w:style>
  <w:style w:type="paragraph" w:styleId="PARTIES" w:customStyle="1">
    <w:name w:val="PARTIES"/>
    <w:basedOn w:val="Heading3"/>
    <w:uiPriority w:val="99"/>
    <w:semiHidden/>
    <w:locked/>
    <w:rsid w:val="00376CDD"/>
  </w:style>
  <w:style w:type="character" w:styleId="PlaceholderText">
    <w:name w:val="Placeholder Text"/>
    <w:uiPriority w:val="99"/>
    <w:semiHidden/>
    <w:locked/>
    <w:rsid w:val="00376CDD"/>
    <w:rPr>
      <w:color w:val="808080"/>
    </w:rPr>
  </w:style>
  <w:style w:type="paragraph" w:styleId="PlainText">
    <w:name w:val="Plain Text"/>
    <w:basedOn w:val="Normal"/>
    <w:link w:val="PlainTextChar"/>
    <w:uiPriority w:val="99"/>
    <w:semiHidden/>
    <w:locked/>
    <w:rsid w:val="00376CDD"/>
    <w:pPr>
      <w:spacing w:before="0" w:after="0"/>
    </w:pPr>
    <w:rPr>
      <w:rFonts w:ascii="Consolas" w:hAnsi="Consolas" w:cs="Consolas"/>
    </w:rPr>
  </w:style>
  <w:style w:type="character" w:styleId="PlainTextChar" w:customStyle="1">
    <w:name w:val="Plain Text Char"/>
    <w:link w:val="PlainText"/>
    <w:uiPriority w:val="99"/>
    <w:semiHidden/>
    <w:rsid w:val="00376CDD"/>
    <w:rPr>
      <w:rFonts w:ascii="Consolas" w:hAnsi="Consolas" w:cs="Consolas"/>
    </w:rPr>
  </w:style>
  <w:style w:type="paragraph" w:styleId="Quote">
    <w:name w:val="Quote"/>
    <w:basedOn w:val="Normal"/>
    <w:next w:val="Normal"/>
    <w:link w:val="QuoteChar"/>
    <w:uiPriority w:val="99"/>
    <w:semiHidden/>
    <w:qFormat/>
    <w:locked/>
    <w:rsid w:val="00376CDD"/>
    <w:rPr>
      <w:i/>
      <w:iCs/>
      <w:color w:val="000000" w:themeColor="text1"/>
    </w:rPr>
  </w:style>
  <w:style w:type="character" w:styleId="QuoteChar" w:customStyle="1">
    <w:name w:val="Quote Char"/>
    <w:basedOn w:val="DefaultParagraphFont"/>
    <w:link w:val="Quote"/>
    <w:uiPriority w:val="99"/>
    <w:semiHidden/>
    <w:rsid w:val="00376CDD"/>
    <w:rPr>
      <w:i/>
      <w:iCs/>
      <w:color w:val="000000" w:themeColor="text1"/>
    </w:rPr>
  </w:style>
  <w:style w:type="paragraph" w:styleId="Salutation">
    <w:name w:val="Salutation"/>
    <w:basedOn w:val="Normal"/>
    <w:next w:val="Normal"/>
    <w:link w:val="SalutationChar"/>
    <w:uiPriority w:val="99"/>
    <w:semiHidden/>
    <w:locked/>
    <w:rsid w:val="00376CDD"/>
  </w:style>
  <w:style w:type="character" w:styleId="SalutationChar" w:customStyle="1">
    <w:name w:val="Salutation Char"/>
    <w:link w:val="Salutation"/>
    <w:uiPriority w:val="99"/>
    <w:semiHidden/>
    <w:rsid w:val="00376CDD"/>
  </w:style>
  <w:style w:type="paragraph" w:styleId="scheduletext" w:customStyle="1">
    <w:name w:val="schedule text"/>
    <w:basedOn w:val="Normal"/>
    <w:rsid w:val="00376CDD"/>
    <w:pPr>
      <w:numPr>
        <w:ilvl w:val="1"/>
        <w:numId w:val="34"/>
      </w:numPr>
      <w:spacing w:line="264" w:lineRule="auto"/>
      <w:jc w:val="both"/>
      <w:outlineLvl w:val="0"/>
    </w:pPr>
  </w:style>
  <w:style w:type="paragraph" w:styleId="Signature">
    <w:name w:val="Signature"/>
    <w:basedOn w:val="Normal"/>
    <w:link w:val="SignatureChar"/>
    <w:uiPriority w:val="99"/>
    <w:semiHidden/>
    <w:locked/>
    <w:rsid w:val="00376CDD"/>
    <w:pPr>
      <w:spacing w:before="0" w:after="0"/>
      <w:ind w:left="4252"/>
    </w:pPr>
  </w:style>
  <w:style w:type="character" w:styleId="SignatureChar" w:customStyle="1">
    <w:name w:val="Signature Char"/>
    <w:link w:val="Signature"/>
    <w:uiPriority w:val="99"/>
    <w:semiHidden/>
    <w:rsid w:val="00376CDD"/>
  </w:style>
  <w:style w:type="paragraph" w:styleId="SignatureBlock" w:customStyle="1">
    <w:name w:val="Signature Block"/>
    <w:basedOn w:val="BodyText"/>
    <w:uiPriority w:val="99"/>
    <w:semiHidden/>
    <w:qFormat/>
    <w:locked/>
    <w:rsid w:val="00376CDD"/>
    <w:pPr>
      <w:spacing w:before="0" w:after="0"/>
    </w:pPr>
  </w:style>
  <w:style w:type="paragraph" w:styleId="SingleSpacing" w:customStyle="1">
    <w:name w:val="SingleSpacing"/>
    <w:rsid w:val="00376CDD"/>
    <w:pPr>
      <w:spacing w:before="0" w:after="0" w:line="240" w:lineRule="auto"/>
    </w:pPr>
    <w:rPr>
      <w:rFonts w:cs="Arial"/>
      <w:noProof/>
      <w:lang w:eastAsia="en-US"/>
    </w:rPr>
  </w:style>
  <w:style w:type="character" w:styleId="Strong">
    <w:name w:val="Strong"/>
    <w:uiPriority w:val="99"/>
    <w:semiHidden/>
    <w:qFormat/>
    <w:locked/>
    <w:rsid w:val="00376CDD"/>
    <w:rPr>
      <w:b/>
      <w:bCs/>
    </w:rPr>
  </w:style>
  <w:style w:type="paragraph" w:styleId="Subtitle">
    <w:name w:val="Subtitle"/>
    <w:basedOn w:val="Normal"/>
    <w:next w:val="Normal"/>
    <w:link w:val="SubtitleChar"/>
    <w:uiPriority w:val="99"/>
    <w:semiHidden/>
    <w:qFormat/>
    <w:locked/>
    <w:rsid w:val="00376CDD"/>
    <w:pPr>
      <w:numPr>
        <w:ilvl w:val="1"/>
      </w:numPr>
    </w:pPr>
    <w:rPr>
      <w:rFonts w:ascii="Cambria" w:hAnsi="Cambria"/>
      <w:i/>
      <w:iCs/>
      <w:color w:val="4F81BD"/>
      <w:spacing w:val="15"/>
      <w:sz w:val="24"/>
      <w:szCs w:val="24"/>
    </w:rPr>
  </w:style>
  <w:style w:type="character" w:styleId="SubtitleChar" w:customStyle="1">
    <w:name w:val="Subtitle Char"/>
    <w:link w:val="Subtitle"/>
    <w:uiPriority w:val="99"/>
    <w:semiHidden/>
    <w:rsid w:val="00376CDD"/>
    <w:rPr>
      <w:rFonts w:ascii="Cambria" w:hAnsi="Cambria"/>
      <w:i/>
      <w:iCs/>
      <w:color w:val="4F81BD"/>
      <w:spacing w:val="15"/>
      <w:sz w:val="24"/>
      <w:szCs w:val="24"/>
    </w:rPr>
  </w:style>
  <w:style w:type="character" w:styleId="SubtleEmphasis">
    <w:name w:val="Subtle Emphasis"/>
    <w:basedOn w:val="DefaultParagraphFont"/>
    <w:uiPriority w:val="99"/>
    <w:semiHidden/>
    <w:qFormat/>
    <w:locked/>
    <w:rsid w:val="00376CDD"/>
    <w:rPr>
      <w:i/>
      <w:iCs/>
      <w:color w:val="808080" w:themeColor="text1" w:themeTint="7F"/>
    </w:rPr>
  </w:style>
  <w:style w:type="character" w:styleId="SubtleReference">
    <w:name w:val="Subtle Reference"/>
    <w:basedOn w:val="DefaultParagraphFont"/>
    <w:uiPriority w:val="99"/>
    <w:semiHidden/>
    <w:qFormat/>
    <w:locked/>
    <w:rsid w:val="00376CDD"/>
    <w:rPr>
      <w:smallCaps/>
      <w:color w:val="C0504D" w:themeColor="accent2"/>
      <w:u w:val="single"/>
    </w:rPr>
  </w:style>
  <w:style w:type="table" w:styleId="Table3Deffects1">
    <w:name w:val="Table 3D effects 1"/>
    <w:basedOn w:val="TableNormal"/>
    <w:uiPriority w:val="99"/>
    <w:unhideWhenUsed/>
    <w:locked/>
    <w:rsid w:val="00376CDD"/>
    <w:rPr>
      <w:rFonts w:eastAsiaTheme="minorEastAsia" w:cstheme="minorBidi"/>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locked/>
    <w:rsid w:val="00376CDD"/>
    <w:rPr>
      <w:rFonts w:eastAsiaTheme="minorEastAsia" w:cstheme="minorBidi"/>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locked/>
    <w:rsid w:val="00376CDD"/>
    <w:rPr>
      <w:rFonts w:eastAsiaTheme="minorEastAsia" w:cstheme="minorBidi"/>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locked/>
    <w:rsid w:val="00376CDD"/>
    <w:rPr>
      <w:rFonts w:eastAsiaTheme="minorEastAsia" w:cstheme="minorBidi"/>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locked/>
    <w:rsid w:val="00376CDD"/>
    <w:rPr>
      <w:rFonts w:eastAsiaTheme="minorEastAsia" w:cstheme="minorBidi"/>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nhideWhenUsed/>
    <w:locked/>
    <w:rsid w:val="00376CDD"/>
    <w:rPr>
      <w:rFonts w:eastAsiaTheme="minorEastAsia" w:cstheme="minorBid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locked/>
    <w:rsid w:val="00376CDD"/>
    <w:rPr>
      <w:rFonts w:eastAsiaTheme="minorEastAsia" w:cstheme="minorBid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uiPriority w:val="99"/>
    <w:unhideWhenUsed/>
    <w:locked/>
    <w:rsid w:val="00376CDD"/>
    <w:rPr>
      <w:rFonts w:eastAsiaTheme="minorEastAsia" w:cstheme="minorBid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uiPriority w:val="99"/>
    <w:unhideWhenUsed/>
    <w:locked/>
    <w:rsid w:val="00376CDD"/>
    <w:rPr>
      <w:rFonts w:eastAsiaTheme="minorEastAsia" w:cstheme="minorBidi"/>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uiPriority w:val="99"/>
    <w:unhideWhenUsed/>
    <w:locked/>
    <w:rsid w:val="00376CDD"/>
    <w:rPr>
      <w:rFonts w:eastAsiaTheme="minorEastAsia" w:cstheme="minorBid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locked/>
    <w:rsid w:val="00376CDD"/>
    <w:rPr>
      <w:rFonts w:eastAsiaTheme="minorEastAsia" w:cstheme="minorBidi"/>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locked/>
    <w:rsid w:val="00376CDD"/>
    <w:rPr>
      <w:rFonts w:eastAsiaTheme="minorEastAsia" w:cstheme="minorBidi"/>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locked/>
    <w:rsid w:val="00376CDD"/>
    <w:rPr>
      <w:rFonts w:eastAsiaTheme="minorEastAsia" w:cstheme="minorBidi"/>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locked/>
    <w:rsid w:val="00376CDD"/>
    <w:rPr>
      <w:rFonts w:eastAsiaTheme="minorEastAsia" w:cstheme="minorBidi"/>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376CDD"/>
    <w:rPr>
      <w:rFonts w:eastAsiaTheme="minorEastAsia" w:cstheme="minorBidi"/>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376CDD"/>
    <w:rPr>
      <w:rFonts w:eastAsiaTheme="minorEastAsia" w:cstheme="minorBidi"/>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locked/>
    <w:rsid w:val="00376CDD"/>
    <w:rPr>
      <w:rFonts w:eastAsiaTheme="minorEastAsia" w:cstheme="minorBid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376CDD"/>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locked/>
    <w:rsid w:val="00376CDD"/>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locked/>
    <w:rsid w:val="00376CDD"/>
    <w:rPr>
      <w:rFonts w:eastAsiaTheme="minorEastAsia" w:cstheme="minorBidi"/>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locked/>
    <w:rsid w:val="00376CDD"/>
    <w:rPr>
      <w:rFonts w:eastAsiaTheme="minorEastAsia" w:cstheme="minorBid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locked/>
    <w:rsid w:val="00376CDD"/>
    <w:rPr>
      <w:rFonts w:eastAsiaTheme="minorEastAsia" w:cstheme="minorBid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locked/>
    <w:rsid w:val="00376CDD"/>
    <w:rPr>
      <w:rFonts w:eastAsiaTheme="minorEastAsia" w:cstheme="minorBid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locked/>
    <w:rsid w:val="00376CDD"/>
    <w:rPr>
      <w:rFonts w:eastAsiaTheme="minorEastAsia" w:cstheme="minorBid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locked/>
    <w:rsid w:val="00376CDD"/>
    <w:rPr>
      <w:rFonts w:eastAsiaTheme="minorEastAsia" w:cstheme="minorBid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locked/>
    <w:rsid w:val="00376CDD"/>
    <w:rPr>
      <w:rFonts w:eastAsiaTheme="minorEastAsia" w:cstheme="minorBid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locked/>
    <w:rsid w:val="00376CDD"/>
    <w:rPr>
      <w:rFonts w:eastAsiaTheme="minorEastAsia" w:cstheme="minorBidi"/>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locked/>
    <w:rsid w:val="00376CDD"/>
    <w:rPr>
      <w:rFonts w:eastAsiaTheme="minorEastAsia" w:cstheme="minorBidi"/>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locked/>
    <w:rsid w:val="00376CDD"/>
    <w:rPr>
      <w:rFonts w:eastAsiaTheme="minorEastAsia" w:cstheme="minorBid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locked/>
    <w:rsid w:val="00376CDD"/>
    <w:rPr>
      <w:rFonts w:eastAsiaTheme="minorEastAsia" w:cstheme="minorBid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locked/>
    <w:rsid w:val="00376CDD"/>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locked/>
    <w:rsid w:val="00376CDD"/>
    <w:rPr>
      <w:rFonts w:eastAsiaTheme="minorEastAsia" w:cstheme="minorBidi"/>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locked/>
    <w:rsid w:val="00376CDD"/>
    <w:rPr>
      <w:rFonts w:eastAsiaTheme="minorEastAsia" w:cstheme="minorBidi"/>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locked/>
    <w:rsid w:val="00376CDD"/>
    <w:rPr>
      <w:rFonts w:eastAsiaTheme="minorEastAsia" w:cstheme="minorBidi"/>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locked/>
    <w:rsid w:val="00376CDD"/>
    <w:rPr>
      <w:rFonts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locked/>
    <w:rsid w:val="00376CDD"/>
    <w:rPr>
      <w:rFonts w:eastAsiaTheme="minorEastAsia" w:cstheme="minorBidi"/>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locked/>
    <w:rsid w:val="00376CDD"/>
    <w:rPr>
      <w:rFonts w:eastAsiaTheme="minorEastAsia" w:cstheme="minorBidi"/>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locked/>
    <w:rsid w:val="00376CDD"/>
    <w:rPr>
      <w:rFonts w:eastAsiaTheme="minorEastAsia" w:cstheme="minorBid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locked/>
    <w:rsid w:val="00376CDD"/>
    <w:rPr>
      <w:rFonts w:eastAsiaTheme="minorEastAsia" w:cstheme="minorBidi"/>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locked/>
    <w:rsid w:val="00376CDD"/>
    <w:rPr>
      <w:rFonts w:eastAsiaTheme="minorEastAsia" w:cstheme="minorBidi"/>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locked/>
    <w:rsid w:val="00376CDD"/>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locked/>
    <w:rsid w:val="00376CDD"/>
    <w:rPr>
      <w:rFonts w:eastAsiaTheme="minorEastAsia" w:cstheme="minorBid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locked/>
    <w:rsid w:val="00376CDD"/>
    <w:rPr>
      <w:rFonts w:eastAsiaTheme="minorEastAsia" w:cstheme="minorBid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locked/>
    <w:rsid w:val="00376CDD"/>
    <w:rPr>
      <w:rFonts w:eastAsiaTheme="minorEastAsia" w:cstheme="minorBid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C2">
    <w:name w:val="toc 2"/>
    <w:basedOn w:val="Normal"/>
    <w:next w:val="Normal"/>
    <w:autoRedefine/>
    <w:uiPriority w:val="1"/>
    <w:qFormat/>
    <w:rsid w:val="00376CDD"/>
    <w:pPr>
      <w:keepNext/>
      <w:tabs>
        <w:tab w:val="left" w:pos="567"/>
        <w:tab w:val="right" w:leader="dot" w:pos="9015"/>
      </w:tabs>
      <w:spacing w:before="240" w:after="0" w:line="240" w:lineRule="auto"/>
    </w:pPr>
    <w:rPr>
      <w:rFonts w:ascii="Arial Bold" w:hAnsi="Arial Bold" w:cs="Calibri"/>
      <w:b/>
      <w:szCs w:val="20"/>
    </w:rPr>
  </w:style>
  <w:style w:type="paragraph" w:styleId="TOC3">
    <w:name w:val="toc 3"/>
    <w:basedOn w:val="Normal"/>
    <w:next w:val="Normal"/>
    <w:autoRedefine/>
    <w:uiPriority w:val="1"/>
    <w:qFormat/>
    <w:rsid w:val="00376CDD"/>
    <w:pPr>
      <w:tabs>
        <w:tab w:val="left" w:pos="567"/>
        <w:tab w:val="right" w:leader="dot" w:pos="9015"/>
      </w:tabs>
      <w:spacing w:before="0" w:after="0" w:line="240" w:lineRule="auto"/>
    </w:pPr>
    <w:rPr>
      <w:rFonts w:cs="Calibri"/>
      <w:iCs/>
      <w:szCs w:val="20"/>
    </w:rPr>
  </w:style>
  <w:style w:type="paragraph" w:styleId="TOC4">
    <w:name w:val="toc 4"/>
    <w:basedOn w:val="Normal"/>
    <w:next w:val="Normal"/>
    <w:autoRedefine/>
    <w:uiPriority w:val="1"/>
    <w:qFormat/>
    <w:rsid w:val="00376CDD"/>
    <w:pPr>
      <w:tabs>
        <w:tab w:val="right" w:leader="dot" w:pos="9015"/>
      </w:tabs>
      <w:spacing w:before="0" w:after="0" w:line="240" w:lineRule="auto"/>
      <w:ind w:left="567" w:hanging="567"/>
    </w:pPr>
    <w:rPr>
      <w:rFonts w:cs="Calibri"/>
      <w:szCs w:val="18"/>
    </w:rPr>
  </w:style>
  <w:style w:type="paragraph" w:styleId="TOC5">
    <w:name w:val="toc 5"/>
    <w:basedOn w:val="Normal"/>
    <w:next w:val="Normal"/>
    <w:autoRedefine/>
    <w:uiPriority w:val="1"/>
    <w:rsid w:val="00376CDD"/>
    <w:pPr>
      <w:tabs>
        <w:tab w:val="right" w:leader="dot" w:pos="9015"/>
      </w:tabs>
      <w:spacing w:before="0" w:after="0" w:line="240" w:lineRule="auto"/>
      <w:ind w:left="567"/>
    </w:pPr>
    <w:rPr>
      <w:rFonts w:cstheme="minorHAnsi"/>
      <w:szCs w:val="18"/>
    </w:rPr>
  </w:style>
  <w:style w:type="paragraph" w:styleId="TOC6">
    <w:name w:val="toc 6"/>
    <w:basedOn w:val="Normal"/>
    <w:next w:val="Normal"/>
    <w:autoRedefine/>
    <w:uiPriority w:val="1"/>
    <w:rsid w:val="00376CDD"/>
    <w:pPr>
      <w:spacing w:before="0" w:after="0"/>
      <w:ind w:left="1050"/>
    </w:pPr>
    <w:rPr>
      <w:rFonts w:asciiTheme="minorHAnsi" w:hAnsiTheme="minorHAnsi" w:cstheme="minorHAnsi"/>
      <w:sz w:val="18"/>
      <w:szCs w:val="18"/>
    </w:rPr>
  </w:style>
  <w:style w:type="paragraph" w:styleId="TOC7">
    <w:name w:val="toc 7"/>
    <w:basedOn w:val="Normal"/>
    <w:next w:val="Normal"/>
    <w:autoRedefine/>
    <w:uiPriority w:val="1"/>
    <w:rsid w:val="00376CDD"/>
    <w:pPr>
      <w:spacing w:before="0" w:after="0"/>
      <w:ind w:left="1260"/>
    </w:pPr>
    <w:rPr>
      <w:rFonts w:asciiTheme="minorHAnsi" w:hAnsiTheme="minorHAnsi" w:cstheme="minorHAnsi"/>
      <w:sz w:val="18"/>
      <w:szCs w:val="18"/>
    </w:rPr>
  </w:style>
  <w:style w:type="paragraph" w:styleId="TOC8">
    <w:name w:val="toc 8"/>
    <w:basedOn w:val="Normal"/>
    <w:next w:val="Normal"/>
    <w:autoRedefine/>
    <w:uiPriority w:val="1"/>
    <w:rsid w:val="00376CDD"/>
    <w:pPr>
      <w:spacing w:before="0" w:after="0"/>
      <w:ind w:left="1470"/>
    </w:pPr>
    <w:rPr>
      <w:rFonts w:asciiTheme="minorHAnsi" w:hAnsiTheme="minorHAnsi" w:cstheme="minorHAnsi"/>
      <w:sz w:val="18"/>
      <w:szCs w:val="18"/>
    </w:rPr>
  </w:style>
  <w:style w:type="paragraph" w:styleId="TOC9">
    <w:name w:val="toc 9"/>
    <w:basedOn w:val="Normal"/>
    <w:next w:val="Normal"/>
    <w:autoRedefine/>
    <w:uiPriority w:val="1"/>
    <w:rsid w:val="00376CDD"/>
    <w:pPr>
      <w:spacing w:before="0" w:after="0"/>
      <w:ind w:left="1680"/>
    </w:pPr>
    <w:rPr>
      <w:rFonts w:asciiTheme="minorHAnsi" w:hAnsiTheme="minorHAnsi" w:cstheme="minorHAnsi"/>
      <w:sz w:val="18"/>
      <w:szCs w:val="18"/>
    </w:rPr>
  </w:style>
  <w:style w:type="paragraph" w:styleId="Level6Number" w:customStyle="1">
    <w:name w:val="Level 6 Number"/>
    <w:basedOn w:val="Level5Number"/>
    <w:qFormat/>
    <w:rsid w:val="00376CDD"/>
    <w:pPr>
      <w:numPr>
        <w:ilvl w:val="5"/>
      </w:numPr>
    </w:pPr>
  </w:style>
  <w:style w:type="numbering" w:styleId="FLAppendixNumbering" w:customStyle="1">
    <w:name w:val="FL Appendix Numbering"/>
    <w:uiPriority w:val="99"/>
    <w:locked/>
    <w:rsid w:val="00376CDD"/>
    <w:pPr>
      <w:numPr>
        <w:numId w:val="8"/>
      </w:numPr>
    </w:pPr>
  </w:style>
  <w:style w:type="paragraph" w:styleId="AppendixSubTitle" w:customStyle="1">
    <w:name w:val="Appendix Sub Title"/>
    <w:next w:val="Level1Number"/>
    <w:qFormat/>
    <w:rsid w:val="00376CDD"/>
    <w:pPr>
      <w:keepNext/>
      <w:suppressAutoHyphens/>
      <w:spacing w:before="0" w:after="0"/>
      <w:jc w:val="center"/>
      <w:outlineLvl w:val="3"/>
    </w:pPr>
    <w:rPr>
      <w:b/>
    </w:rPr>
  </w:style>
  <w:style w:type="paragraph" w:styleId="IntroHeading" w:customStyle="1">
    <w:name w:val="Intro Heading"/>
    <w:next w:val="Background1"/>
    <w:qFormat/>
    <w:rsid w:val="00376CDD"/>
    <w:pPr>
      <w:keepNext/>
    </w:pPr>
    <w:rPr>
      <w:b/>
    </w:rPr>
  </w:style>
  <w:style w:type="numbering" w:styleId="FlBackgroundNumbering" w:customStyle="1">
    <w:name w:val="Fl Background Numbering"/>
    <w:uiPriority w:val="99"/>
    <w:locked/>
    <w:rsid w:val="00376CDD"/>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FooterReference">
    <vt:lpwstr>MSH\37097390v1</vt:lpwstr>
  </op:property>
  <op:property fmtid="{D5CDD505-2E9C-101B-9397-08002B2CF9AE}" pid="3" name="OtherReference">
    <vt:lpwstr>MSH\37097390v1</vt:lpwstr>
  </op:property>
  <op:property fmtid="{D5CDD505-2E9C-101B-9397-08002B2CF9AE}" pid="4" name="ClientName">
    <vt:lpwstr>Hodson Developments (Ashford) Limited</vt:lpwstr>
  </op:property>
  <op:property fmtid="{D5CDD505-2E9C-101B-9397-08002B2CF9AE}" pid="5" name="MatterName">
    <vt:lpwstr>Section 106A applications</vt:lpwstr>
  </op:property>
  <op:property fmtid="{D5CDD505-2E9C-101B-9397-08002B2CF9AE}" pid="6" name="DocVersion">
    <vt:lpwstr>1</vt:lpwstr>
  </op:property>
  <op:property fmtid="{D5CDD505-2E9C-101B-9397-08002B2CF9AE}" pid="7" name="DocNo">
    <vt:lpwstr>37097390</vt:lpwstr>
  </op:property>
  <op:property fmtid="{D5CDD505-2E9C-101B-9397-08002B2CF9AE}" pid="8" name="Author">
    <vt:lpwstr>MHARNETT</vt:lpwstr>
  </op:property>
  <op:property fmtid="{D5CDD505-2E9C-101B-9397-08002B2CF9AE}" pid="9" name="ClientID">
    <vt:lpwstr>28497</vt:lpwstr>
  </op:property>
  <op:property fmtid="{D5CDD505-2E9C-101B-9397-08002B2CF9AE}" pid="10" name="MatterID">
    <vt:lpwstr>0042</vt:lpwstr>
  </op:property>
  <op:property fmtid="{D5CDD505-2E9C-101B-9397-08002B2CF9AE}" pid="11" name="TypistName">
    <vt:lpwstr>Mark Harnett</vt:lpwstr>
  </op:property>
  <op:property fmtid="{D5CDD505-2E9C-101B-9397-08002B2CF9AE}" pid="12" name="DocMaster">
    <vt:lpwstr>False</vt:lpwstr>
  </op:property>
  <op:property fmtid="{D5CDD505-2E9C-101B-9397-08002B2CF9AE}" pid="13" name="AuthorName">
    <vt:lpwstr>Mark Harnett</vt:lpwstr>
  </op:property>
  <op:property fmtid="{D5CDD505-2E9C-101B-9397-08002B2CF9AE}" pid="14" name="FileNo">
    <vt:lpwstr>28497\0042</vt:lpwstr>
  </op:property>
  <op:property fmtid="{D5CDD505-2E9C-101B-9397-08002B2CF9AE}" pid="15" name="TypistInits">
    <vt:lpwstr>MSH</vt:lpwstr>
  </op:property>
  <op:property fmtid="{D5CDD505-2E9C-101B-9397-08002B2CF9AE}" pid="16" name="Email">
    <vt:lpwstr>mharnett@fladgate.com</vt:lpwstr>
  </op:property>
  <op:property fmtid="{D5CDD505-2E9C-101B-9397-08002B2CF9AE}" pid="17" name="AuthorInits">
    <vt:lpwstr>MSH</vt:lpwstr>
  </op:property>
  <op:property fmtid="{D5CDD505-2E9C-101B-9397-08002B2CF9AE}" pid="18" name="Extension">
    <vt:lpwstr>+44 (0)20 3036 7248</vt:lpwstr>
  </op:property>
  <op:property fmtid="{D5CDD505-2E9C-101B-9397-08002B2CF9AE}" pid="19" name="JobDesc">
    <vt:lpwstr>Partner</vt:lpwstr>
  </op:property>
  <op:property fmtid="{D5CDD505-2E9C-101B-9397-08002B2CF9AE}" pid="20" name="Fax">
    <vt:lpwstr>+44 (0)20 3036 7748</vt:lpwstr>
  </op:property>
</op:Properties>
</file>