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D7C5" w14:textId="77777777" w:rsidR="00886AAC" w:rsidRDefault="00886AAC" w:rsidP="00886AAC">
      <w:pPr>
        <w:jc w:val="center"/>
        <w:rPr>
          <w:rFonts w:ascii="Arial" w:hAnsi="Arial" w:cs="Arial"/>
          <w:sz w:val="24"/>
        </w:rPr>
      </w:pPr>
    </w:p>
    <w:p w14:paraId="231C8499" w14:textId="77777777" w:rsidR="00886AAC" w:rsidRDefault="00886AAC" w:rsidP="00886AAC">
      <w:pPr>
        <w:jc w:val="center"/>
        <w:rPr>
          <w:rFonts w:ascii="Arial" w:hAnsi="Arial" w:cs="Arial"/>
          <w:sz w:val="24"/>
        </w:rPr>
      </w:pPr>
    </w:p>
    <w:p w14:paraId="1817A7DE" w14:textId="77777777" w:rsidR="00886AAC" w:rsidRPr="00886AAC" w:rsidRDefault="00886AAC" w:rsidP="00886AAC">
      <w:pPr>
        <w:jc w:val="center"/>
        <w:rPr>
          <w:rFonts w:ascii="Arial" w:hAnsi="Arial" w:cs="Arial"/>
          <w:sz w:val="24"/>
        </w:rPr>
      </w:pPr>
      <w:r>
        <w:rPr>
          <w:rFonts w:ascii="Arial" w:hAnsi="Arial" w:cs="Arial"/>
          <w:sz w:val="24"/>
        </w:rPr>
        <w:t xml:space="preserve">APPEAL BY </w:t>
      </w:r>
      <w:r w:rsidRPr="00886AAC">
        <w:rPr>
          <w:rFonts w:ascii="Arial" w:hAnsi="Arial" w:cs="Arial"/>
          <w:sz w:val="24"/>
        </w:rPr>
        <w:t>TELEREAL TRILLIUM, TELE PROPERTY INVESTMENTS LTD</w:t>
      </w:r>
    </w:p>
    <w:p w14:paraId="3E09D72A" w14:textId="060D5493" w:rsidR="00266BFB" w:rsidRPr="00266BFB" w:rsidRDefault="00266BFB" w:rsidP="00266BFB">
      <w:pPr>
        <w:jc w:val="center"/>
        <w:rPr>
          <w:sz w:val="28"/>
          <w:szCs w:val="28"/>
        </w:rPr>
      </w:pPr>
      <w:r w:rsidRPr="00266BFB">
        <w:rPr>
          <w:sz w:val="28"/>
          <w:szCs w:val="28"/>
        </w:rPr>
        <w:t>Former Government Offices, Olantigh Road, Wye Ashford Tn25 5ew</w:t>
      </w:r>
    </w:p>
    <w:p w14:paraId="499F7B35" w14:textId="77777777" w:rsidR="00886AAC" w:rsidRPr="00886AAC" w:rsidRDefault="00886AAC" w:rsidP="00886AAC">
      <w:pPr>
        <w:jc w:val="center"/>
        <w:rPr>
          <w:rFonts w:ascii="Arial" w:hAnsi="Arial" w:cs="Arial"/>
          <w:sz w:val="24"/>
        </w:rPr>
      </w:pPr>
    </w:p>
    <w:p w14:paraId="59A13290" w14:textId="211FA58E" w:rsidR="00886AAC" w:rsidRDefault="00266BFB" w:rsidP="00886AAC">
      <w:pPr>
        <w:jc w:val="center"/>
        <w:rPr>
          <w:rFonts w:ascii="Arial" w:hAnsi="Arial" w:cs="Arial"/>
          <w:sz w:val="24"/>
        </w:rPr>
      </w:pPr>
      <w:r w:rsidRPr="00266BFB">
        <w:rPr>
          <w:rFonts w:ascii="Arial" w:hAnsi="Arial" w:cs="Arial"/>
          <w:sz w:val="24"/>
        </w:rPr>
        <w:t>Full planning permission for the demolition of offices and redevelopment with 20 dwellings with associated garages, parking and internal estate roads and open space</w:t>
      </w:r>
    </w:p>
    <w:p w14:paraId="561EF08E" w14:textId="77777777" w:rsidR="00266BFB" w:rsidRDefault="00266BFB" w:rsidP="00886AAC">
      <w:pPr>
        <w:jc w:val="center"/>
        <w:rPr>
          <w:rFonts w:ascii="Arial" w:hAnsi="Arial" w:cs="Arial"/>
          <w:sz w:val="24"/>
        </w:rPr>
      </w:pPr>
    </w:p>
    <w:p w14:paraId="181D9169" w14:textId="4C56D85C" w:rsidR="00886AAC" w:rsidRDefault="00886AAC" w:rsidP="00886AAC">
      <w:pPr>
        <w:jc w:val="center"/>
        <w:rPr>
          <w:rFonts w:ascii="Arial" w:hAnsi="Arial" w:cs="Arial"/>
          <w:b/>
          <w:sz w:val="24"/>
        </w:rPr>
      </w:pPr>
      <w:r w:rsidRPr="00886AAC">
        <w:rPr>
          <w:rFonts w:ascii="Arial" w:hAnsi="Arial" w:cs="Arial"/>
          <w:b/>
          <w:sz w:val="24"/>
        </w:rPr>
        <w:t>CIL COMPLIANCE STATEMENT</w:t>
      </w:r>
    </w:p>
    <w:p w14:paraId="41602D7B" w14:textId="77777777" w:rsidR="00886AAC" w:rsidRPr="00886AAC" w:rsidRDefault="00886AAC" w:rsidP="00886AAC">
      <w:pPr>
        <w:jc w:val="center"/>
        <w:rPr>
          <w:rFonts w:ascii="Arial" w:hAnsi="Arial" w:cs="Arial"/>
          <w:b/>
          <w:sz w:val="24"/>
        </w:rPr>
      </w:pPr>
      <w:r>
        <w:rPr>
          <w:rFonts w:ascii="Arial" w:hAnsi="Arial" w:cs="Arial"/>
          <w:b/>
          <w:sz w:val="24"/>
        </w:rPr>
        <w:t>ASHFORD BOROUGH COUNCIL</w:t>
      </w:r>
    </w:p>
    <w:p w14:paraId="21BD9456" w14:textId="77777777" w:rsidR="00886AAC" w:rsidRDefault="00886AAC" w:rsidP="00886AAC">
      <w:pPr>
        <w:jc w:val="center"/>
        <w:rPr>
          <w:rFonts w:ascii="Arial" w:hAnsi="Arial" w:cs="Arial"/>
          <w:sz w:val="24"/>
        </w:rPr>
      </w:pPr>
    </w:p>
    <w:p w14:paraId="00F07A1E" w14:textId="78A57923" w:rsidR="00886AAC" w:rsidRDefault="00886AAC" w:rsidP="00886AAC">
      <w:pPr>
        <w:jc w:val="center"/>
        <w:rPr>
          <w:rFonts w:ascii="Arial" w:hAnsi="Arial" w:cs="Arial"/>
        </w:rPr>
      </w:pPr>
      <w:r w:rsidRPr="00886AAC">
        <w:rPr>
          <w:rFonts w:ascii="Arial" w:hAnsi="Arial" w:cs="Arial"/>
        </w:rPr>
        <w:t xml:space="preserve">PINS Reference: </w:t>
      </w:r>
      <w:r w:rsidR="00266BFB" w:rsidRPr="00266BFB">
        <w:rPr>
          <w:rFonts w:ascii="Arial" w:hAnsi="Arial" w:cs="Arial"/>
        </w:rPr>
        <w:t>APP/E2205/W20/3259476</w:t>
      </w:r>
    </w:p>
    <w:p w14:paraId="24898054" w14:textId="18AF3732" w:rsidR="00886AAC" w:rsidRDefault="00886AAC" w:rsidP="00886AAC">
      <w:pPr>
        <w:jc w:val="center"/>
        <w:rPr>
          <w:rFonts w:ascii="Arial" w:hAnsi="Arial" w:cs="Arial"/>
        </w:rPr>
      </w:pPr>
      <w:r w:rsidRPr="00886AAC">
        <w:rPr>
          <w:rFonts w:ascii="Arial" w:hAnsi="Arial" w:cs="Arial"/>
        </w:rPr>
        <w:t xml:space="preserve">Local Planning Authority Reference: </w:t>
      </w:r>
      <w:r w:rsidR="00266BFB">
        <w:rPr>
          <w:rFonts w:ascii="Arial" w:hAnsi="Arial" w:cs="Arial"/>
        </w:rPr>
        <w:t>19/01330/AS</w:t>
      </w:r>
    </w:p>
    <w:p w14:paraId="4A0CEF88" w14:textId="77777777" w:rsidR="00886AAC" w:rsidRDefault="00886AAC" w:rsidP="00886AAC">
      <w:pPr>
        <w:jc w:val="center"/>
        <w:rPr>
          <w:rFonts w:ascii="Arial" w:hAnsi="Arial" w:cs="Arial"/>
        </w:rPr>
      </w:pPr>
    </w:p>
    <w:p w14:paraId="6D4E11A7" w14:textId="0B7BF391" w:rsidR="00886AAC" w:rsidRDefault="008E4502" w:rsidP="00886AAC">
      <w:pPr>
        <w:jc w:val="center"/>
        <w:rPr>
          <w:rFonts w:ascii="Arial" w:hAnsi="Arial" w:cs="Arial"/>
        </w:rPr>
      </w:pPr>
      <w:r>
        <w:rPr>
          <w:rFonts w:ascii="Arial" w:hAnsi="Arial" w:cs="Arial"/>
        </w:rPr>
        <w:t xml:space="preserve">January </w:t>
      </w:r>
      <w:r w:rsidR="00FE02F6">
        <w:rPr>
          <w:rFonts w:ascii="Arial" w:hAnsi="Arial" w:cs="Arial"/>
        </w:rPr>
        <w:t>2</w:t>
      </w:r>
      <w:r w:rsidR="00F151AA">
        <w:rPr>
          <w:rFonts w:ascii="Arial" w:hAnsi="Arial" w:cs="Arial"/>
        </w:rPr>
        <w:t>7</w:t>
      </w:r>
      <w:r>
        <w:rPr>
          <w:rFonts w:ascii="Arial" w:hAnsi="Arial" w:cs="Arial"/>
        </w:rPr>
        <w:t xml:space="preserve"> 2021</w:t>
      </w:r>
    </w:p>
    <w:p w14:paraId="670822B6" w14:textId="77777777" w:rsidR="00886AAC" w:rsidRDefault="00886AAC" w:rsidP="00886AAC">
      <w:pPr>
        <w:jc w:val="center"/>
        <w:rPr>
          <w:rFonts w:ascii="Arial" w:hAnsi="Arial" w:cs="Arial"/>
        </w:rPr>
      </w:pPr>
    </w:p>
    <w:p w14:paraId="3E288173" w14:textId="77777777" w:rsidR="00886AAC" w:rsidRDefault="00886AAC" w:rsidP="00886AAC">
      <w:pPr>
        <w:jc w:val="center"/>
        <w:rPr>
          <w:rFonts w:ascii="Arial" w:hAnsi="Arial" w:cs="Arial"/>
        </w:rPr>
      </w:pPr>
    </w:p>
    <w:p w14:paraId="32FAF0BF" w14:textId="77777777" w:rsidR="00886AAC" w:rsidRDefault="00886AAC" w:rsidP="00886AAC">
      <w:pPr>
        <w:jc w:val="center"/>
        <w:rPr>
          <w:rFonts w:ascii="Arial" w:hAnsi="Arial" w:cs="Arial"/>
        </w:rPr>
      </w:pPr>
    </w:p>
    <w:p w14:paraId="5FF28C4D" w14:textId="77777777" w:rsidR="00886AAC" w:rsidRDefault="00886AAC" w:rsidP="00886AAC">
      <w:pPr>
        <w:jc w:val="center"/>
        <w:rPr>
          <w:rFonts w:ascii="Arial" w:hAnsi="Arial" w:cs="Arial"/>
        </w:rPr>
      </w:pPr>
    </w:p>
    <w:p w14:paraId="76FD59A9" w14:textId="77777777" w:rsidR="00886AAC" w:rsidRDefault="00886AAC" w:rsidP="00886AAC">
      <w:pPr>
        <w:jc w:val="center"/>
        <w:rPr>
          <w:rFonts w:ascii="Arial" w:hAnsi="Arial" w:cs="Arial"/>
        </w:rPr>
      </w:pPr>
    </w:p>
    <w:p w14:paraId="7065939D" w14:textId="77777777" w:rsidR="00886AAC" w:rsidRDefault="00886AAC" w:rsidP="00886AAC">
      <w:pPr>
        <w:jc w:val="center"/>
        <w:rPr>
          <w:rFonts w:ascii="Arial" w:hAnsi="Arial" w:cs="Arial"/>
        </w:rPr>
      </w:pPr>
    </w:p>
    <w:p w14:paraId="03DCEB8B" w14:textId="77777777" w:rsidR="00886AAC" w:rsidRDefault="00886AAC" w:rsidP="00886AAC">
      <w:pPr>
        <w:jc w:val="center"/>
        <w:rPr>
          <w:rFonts w:ascii="Arial" w:hAnsi="Arial" w:cs="Arial"/>
        </w:rPr>
      </w:pPr>
    </w:p>
    <w:p w14:paraId="4D44F090" w14:textId="77777777" w:rsidR="00886AAC" w:rsidRDefault="00886AAC" w:rsidP="00886AAC">
      <w:pPr>
        <w:jc w:val="center"/>
        <w:rPr>
          <w:rFonts w:ascii="Arial" w:hAnsi="Arial" w:cs="Arial"/>
        </w:rPr>
      </w:pPr>
    </w:p>
    <w:p w14:paraId="68CD9F93" w14:textId="77777777" w:rsidR="00886AAC" w:rsidRDefault="00886AAC" w:rsidP="00886AAC">
      <w:pPr>
        <w:jc w:val="center"/>
        <w:rPr>
          <w:rFonts w:ascii="Arial" w:hAnsi="Arial" w:cs="Arial"/>
        </w:rPr>
      </w:pPr>
    </w:p>
    <w:p w14:paraId="336FAD62" w14:textId="77777777" w:rsidR="00886AAC" w:rsidRDefault="00886AAC" w:rsidP="00886AAC">
      <w:pPr>
        <w:jc w:val="center"/>
        <w:rPr>
          <w:rFonts w:ascii="Arial" w:hAnsi="Arial" w:cs="Arial"/>
        </w:rPr>
      </w:pPr>
    </w:p>
    <w:p w14:paraId="5E5B606A" w14:textId="77777777" w:rsidR="00886AAC" w:rsidRDefault="00886AAC" w:rsidP="00886AAC">
      <w:pPr>
        <w:jc w:val="center"/>
        <w:rPr>
          <w:rFonts w:ascii="Arial" w:hAnsi="Arial" w:cs="Arial"/>
        </w:rPr>
      </w:pPr>
    </w:p>
    <w:p w14:paraId="728EBE36" w14:textId="77777777" w:rsidR="00886AAC" w:rsidRDefault="00886AAC" w:rsidP="00886AAC">
      <w:pPr>
        <w:jc w:val="center"/>
        <w:rPr>
          <w:rFonts w:ascii="Arial" w:hAnsi="Arial" w:cs="Arial"/>
        </w:rPr>
      </w:pPr>
    </w:p>
    <w:p w14:paraId="6924198C" w14:textId="77777777" w:rsidR="00886AAC" w:rsidRDefault="00886AAC" w:rsidP="00886AAC">
      <w:pPr>
        <w:jc w:val="center"/>
        <w:rPr>
          <w:rFonts w:ascii="Arial" w:hAnsi="Arial" w:cs="Arial"/>
        </w:rPr>
      </w:pPr>
    </w:p>
    <w:p w14:paraId="28F4FA7C" w14:textId="77777777" w:rsidR="00886AAC" w:rsidRDefault="00886AAC" w:rsidP="00886AAC">
      <w:pPr>
        <w:jc w:val="center"/>
        <w:rPr>
          <w:rFonts w:ascii="Arial" w:hAnsi="Arial" w:cs="Arial"/>
        </w:rPr>
      </w:pPr>
    </w:p>
    <w:p w14:paraId="593A2CBB" w14:textId="77777777" w:rsidR="00886AAC" w:rsidRDefault="00886AAC" w:rsidP="00886AAC">
      <w:pPr>
        <w:jc w:val="center"/>
        <w:rPr>
          <w:rFonts w:ascii="Arial" w:hAnsi="Arial" w:cs="Arial"/>
        </w:rPr>
      </w:pPr>
    </w:p>
    <w:p w14:paraId="27D2D8ED" w14:textId="77777777" w:rsidR="00886AAC" w:rsidRDefault="00886AAC" w:rsidP="00886AAC">
      <w:pPr>
        <w:jc w:val="center"/>
        <w:rPr>
          <w:rFonts w:ascii="Arial" w:hAnsi="Arial" w:cs="Arial"/>
        </w:rPr>
      </w:pPr>
    </w:p>
    <w:p w14:paraId="5ED8D184" w14:textId="77777777" w:rsidR="00886AAC" w:rsidRDefault="00886AAC" w:rsidP="00886AAC">
      <w:pPr>
        <w:jc w:val="center"/>
        <w:rPr>
          <w:rFonts w:ascii="Arial" w:hAnsi="Arial" w:cs="Arial"/>
        </w:rPr>
      </w:pPr>
    </w:p>
    <w:p w14:paraId="3EEA917D" w14:textId="77777777" w:rsidR="00886AAC" w:rsidRPr="00137641" w:rsidRDefault="00886AAC" w:rsidP="00886AAC">
      <w:pPr>
        <w:rPr>
          <w:rFonts w:ascii="Arial" w:hAnsi="Arial" w:cs="Arial"/>
          <w:sz w:val="28"/>
        </w:rPr>
      </w:pPr>
      <w:r w:rsidRPr="00137641">
        <w:rPr>
          <w:rFonts w:ascii="Arial" w:hAnsi="Arial" w:cs="Arial"/>
          <w:sz w:val="28"/>
        </w:rPr>
        <w:t>CONTENTS:</w:t>
      </w:r>
    </w:p>
    <w:p w14:paraId="47DC4EC3" w14:textId="77777777" w:rsidR="00886AAC" w:rsidRDefault="00886AAC" w:rsidP="00886AAC">
      <w:pPr>
        <w:rPr>
          <w:rFonts w:ascii="Arial" w:hAnsi="Arial" w:cs="Arial"/>
        </w:rPr>
      </w:pPr>
    </w:p>
    <w:p w14:paraId="69C66D52" w14:textId="2B8EDAA0" w:rsidR="00886AAC" w:rsidRPr="00137641" w:rsidRDefault="00886AAC" w:rsidP="00886AAC">
      <w:pPr>
        <w:pStyle w:val="ListParagraph"/>
        <w:numPr>
          <w:ilvl w:val="0"/>
          <w:numId w:val="1"/>
        </w:numPr>
        <w:rPr>
          <w:rFonts w:ascii="Arial" w:hAnsi="Arial" w:cs="Arial"/>
          <w:sz w:val="24"/>
          <w:szCs w:val="24"/>
        </w:rPr>
      </w:pPr>
      <w:r w:rsidRPr="00137641">
        <w:rPr>
          <w:rFonts w:ascii="Arial" w:hAnsi="Arial" w:cs="Arial"/>
          <w:sz w:val="24"/>
          <w:szCs w:val="24"/>
        </w:rPr>
        <w:t>Introduction</w:t>
      </w:r>
    </w:p>
    <w:p w14:paraId="226600DF" w14:textId="77777777" w:rsidR="00137641" w:rsidRPr="00137641" w:rsidRDefault="00137641" w:rsidP="00137641">
      <w:pPr>
        <w:pStyle w:val="ListParagraph"/>
        <w:rPr>
          <w:rFonts w:ascii="Arial" w:hAnsi="Arial" w:cs="Arial"/>
          <w:sz w:val="24"/>
          <w:szCs w:val="24"/>
        </w:rPr>
      </w:pPr>
    </w:p>
    <w:p w14:paraId="7C5CE4DC" w14:textId="52DDC4FB" w:rsidR="00886AAC" w:rsidRPr="00137641" w:rsidRDefault="00886AAC" w:rsidP="00886AAC">
      <w:pPr>
        <w:pStyle w:val="ListParagraph"/>
        <w:numPr>
          <w:ilvl w:val="1"/>
          <w:numId w:val="1"/>
        </w:numPr>
        <w:rPr>
          <w:rFonts w:ascii="Arial" w:hAnsi="Arial" w:cs="Arial"/>
          <w:sz w:val="24"/>
          <w:szCs w:val="24"/>
        </w:rPr>
      </w:pPr>
      <w:r w:rsidRPr="00137641">
        <w:rPr>
          <w:rFonts w:ascii="Arial" w:hAnsi="Arial" w:cs="Arial"/>
          <w:sz w:val="24"/>
          <w:szCs w:val="24"/>
        </w:rPr>
        <w:t>Background</w:t>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t>3</w:t>
      </w:r>
    </w:p>
    <w:p w14:paraId="12C4D8B7" w14:textId="4CC7066E" w:rsidR="00886AAC" w:rsidRPr="00137641" w:rsidRDefault="00886AAC" w:rsidP="00886AAC">
      <w:pPr>
        <w:pStyle w:val="ListParagraph"/>
        <w:numPr>
          <w:ilvl w:val="1"/>
          <w:numId w:val="1"/>
        </w:numPr>
        <w:rPr>
          <w:rFonts w:ascii="Arial" w:hAnsi="Arial" w:cs="Arial"/>
          <w:sz w:val="24"/>
          <w:szCs w:val="24"/>
        </w:rPr>
      </w:pPr>
      <w:r w:rsidRPr="00137641">
        <w:rPr>
          <w:rFonts w:ascii="Arial" w:hAnsi="Arial" w:cs="Arial"/>
          <w:sz w:val="24"/>
          <w:szCs w:val="24"/>
        </w:rPr>
        <w:t>Policies</w:t>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t>3</w:t>
      </w:r>
    </w:p>
    <w:p w14:paraId="56FF6514" w14:textId="05C6BECC" w:rsidR="00137641" w:rsidRPr="00137641" w:rsidRDefault="00886AAC" w:rsidP="00137641">
      <w:pPr>
        <w:pStyle w:val="ListParagraph"/>
        <w:numPr>
          <w:ilvl w:val="1"/>
          <w:numId w:val="1"/>
        </w:numPr>
        <w:rPr>
          <w:rFonts w:ascii="Arial" w:hAnsi="Arial" w:cs="Arial"/>
          <w:sz w:val="24"/>
          <w:szCs w:val="24"/>
        </w:rPr>
      </w:pPr>
      <w:r w:rsidRPr="00137641">
        <w:rPr>
          <w:rFonts w:ascii="Arial" w:hAnsi="Arial" w:cs="Arial"/>
          <w:sz w:val="24"/>
          <w:szCs w:val="24"/>
        </w:rPr>
        <w:t>Proposed Planning Obligations</w:t>
      </w:r>
      <w:r w:rsidR="00500E30">
        <w:rPr>
          <w:rFonts w:ascii="Arial" w:hAnsi="Arial" w:cs="Arial"/>
          <w:sz w:val="24"/>
          <w:szCs w:val="24"/>
        </w:rPr>
        <w:tab/>
      </w:r>
      <w:r w:rsidR="00500E30">
        <w:rPr>
          <w:rFonts w:ascii="Arial" w:hAnsi="Arial" w:cs="Arial"/>
          <w:sz w:val="24"/>
          <w:szCs w:val="24"/>
        </w:rPr>
        <w:tab/>
      </w:r>
      <w:r w:rsidR="00500E30">
        <w:rPr>
          <w:rFonts w:ascii="Arial" w:hAnsi="Arial" w:cs="Arial"/>
          <w:sz w:val="24"/>
          <w:szCs w:val="24"/>
        </w:rPr>
        <w:tab/>
      </w:r>
      <w:r w:rsidR="00500E30">
        <w:rPr>
          <w:rFonts w:ascii="Arial" w:hAnsi="Arial" w:cs="Arial"/>
          <w:sz w:val="24"/>
          <w:szCs w:val="24"/>
        </w:rPr>
        <w:tab/>
      </w:r>
      <w:r w:rsidR="00500E30">
        <w:rPr>
          <w:rFonts w:ascii="Arial" w:hAnsi="Arial" w:cs="Arial"/>
          <w:sz w:val="24"/>
          <w:szCs w:val="24"/>
        </w:rPr>
        <w:tab/>
      </w:r>
      <w:r w:rsidR="00500E30">
        <w:rPr>
          <w:rFonts w:ascii="Arial" w:hAnsi="Arial" w:cs="Arial"/>
          <w:sz w:val="24"/>
          <w:szCs w:val="24"/>
        </w:rPr>
        <w:tab/>
        <w:t>4</w:t>
      </w:r>
    </w:p>
    <w:p w14:paraId="25EB763F" w14:textId="77777777" w:rsidR="00137641" w:rsidRPr="00137641" w:rsidRDefault="00137641" w:rsidP="00137641">
      <w:pPr>
        <w:pStyle w:val="ListParagraph"/>
        <w:ind w:left="1092"/>
        <w:rPr>
          <w:rFonts w:ascii="Arial" w:hAnsi="Arial" w:cs="Arial"/>
          <w:sz w:val="24"/>
          <w:szCs w:val="24"/>
        </w:rPr>
      </w:pPr>
    </w:p>
    <w:p w14:paraId="2724CF81" w14:textId="222E138D" w:rsidR="00886AAC" w:rsidRPr="00137641" w:rsidRDefault="00886AAC" w:rsidP="00886AAC">
      <w:pPr>
        <w:pStyle w:val="ListParagraph"/>
        <w:numPr>
          <w:ilvl w:val="0"/>
          <w:numId w:val="1"/>
        </w:numPr>
        <w:rPr>
          <w:rFonts w:ascii="Arial" w:hAnsi="Arial" w:cs="Arial"/>
          <w:sz w:val="24"/>
          <w:szCs w:val="24"/>
        </w:rPr>
      </w:pPr>
      <w:r w:rsidRPr="00137641">
        <w:rPr>
          <w:rFonts w:ascii="Arial" w:hAnsi="Arial" w:cs="Arial"/>
          <w:sz w:val="24"/>
          <w:szCs w:val="24"/>
        </w:rPr>
        <w:t>CIL Tests</w:t>
      </w:r>
      <w:r w:rsidR="008A1EE2">
        <w:rPr>
          <w:rFonts w:ascii="Arial" w:hAnsi="Arial" w:cs="Arial"/>
          <w:sz w:val="24"/>
          <w:szCs w:val="24"/>
        </w:rPr>
        <w:t xml:space="preserve"> Summary</w:t>
      </w:r>
      <w:r w:rsidR="008A1EE2">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500E30">
        <w:rPr>
          <w:rFonts w:ascii="Arial" w:hAnsi="Arial" w:cs="Arial"/>
          <w:sz w:val="24"/>
          <w:szCs w:val="24"/>
        </w:rPr>
        <w:t xml:space="preserve">         1</w:t>
      </w:r>
      <w:r w:rsidR="00F151AA">
        <w:rPr>
          <w:rFonts w:ascii="Arial" w:hAnsi="Arial" w:cs="Arial"/>
          <w:sz w:val="24"/>
          <w:szCs w:val="24"/>
        </w:rPr>
        <w:t>5</w:t>
      </w:r>
    </w:p>
    <w:p w14:paraId="4A39442E" w14:textId="77777777" w:rsidR="00886AAC" w:rsidRDefault="00886AAC" w:rsidP="00886AAC">
      <w:pPr>
        <w:ind w:left="360"/>
        <w:rPr>
          <w:rFonts w:ascii="Arial" w:hAnsi="Arial" w:cs="Arial"/>
        </w:rPr>
      </w:pPr>
    </w:p>
    <w:p w14:paraId="11F97B05" w14:textId="77777777" w:rsidR="00886AAC" w:rsidRDefault="00886AAC" w:rsidP="00886AAC">
      <w:pPr>
        <w:ind w:left="360"/>
        <w:rPr>
          <w:rFonts w:ascii="Arial" w:hAnsi="Arial" w:cs="Arial"/>
        </w:rPr>
      </w:pPr>
    </w:p>
    <w:p w14:paraId="2AF12E48" w14:textId="77777777" w:rsidR="00886AAC" w:rsidRDefault="00886AAC" w:rsidP="00886AAC">
      <w:pPr>
        <w:ind w:left="360"/>
        <w:rPr>
          <w:rFonts w:ascii="Arial" w:hAnsi="Arial" w:cs="Arial"/>
        </w:rPr>
      </w:pPr>
    </w:p>
    <w:p w14:paraId="0189543B" w14:textId="77777777" w:rsidR="00886AAC" w:rsidRDefault="00886AAC" w:rsidP="00886AAC">
      <w:pPr>
        <w:ind w:left="360"/>
        <w:rPr>
          <w:rFonts w:ascii="Arial" w:hAnsi="Arial" w:cs="Arial"/>
        </w:rPr>
      </w:pPr>
    </w:p>
    <w:p w14:paraId="0C710745" w14:textId="77777777" w:rsidR="00886AAC" w:rsidRDefault="00886AAC" w:rsidP="00886AAC">
      <w:pPr>
        <w:ind w:left="360"/>
        <w:rPr>
          <w:rFonts w:ascii="Arial" w:hAnsi="Arial" w:cs="Arial"/>
        </w:rPr>
      </w:pPr>
    </w:p>
    <w:p w14:paraId="67309F82" w14:textId="77777777" w:rsidR="00886AAC" w:rsidRDefault="00886AAC" w:rsidP="00886AAC">
      <w:pPr>
        <w:ind w:left="360"/>
        <w:rPr>
          <w:rFonts w:ascii="Arial" w:hAnsi="Arial" w:cs="Arial"/>
        </w:rPr>
      </w:pPr>
    </w:p>
    <w:p w14:paraId="4F642178" w14:textId="77777777" w:rsidR="00886AAC" w:rsidRDefault="00886AAC" w:rsidP="00886AAC">
      <w:pPr>
        <w:ind w:left="360"/>
        <w:rPr>
          <w:rFonts w:ascii="Arial" w:hAnsi="Arial" w:cs="Arial"/>
        </w:rPr>
      </w:pPr>
    </w:p>
    <w:p w14:paraId="4F64D5A7" w14:textId="77777777" w:rsidR="00886AAC" w:rsidRDefault="00886AAC" w:rsidP="00886AAC">
      <w:pPr>
        <w:ind w:left="360"/>
        <w:rPr>
          <w:rFonts w:ascii="Arial" w:hAnsi="Arial" w:cs="Arial"/>
        </w:rPr>
      </w:pPr>
    </w:p>
    <w:p w14:paraId="6A65586F" w14:textId="77777777" w:rsidR="00886AAC" w:rsidRDefault="00886AAC" w:rsidP="00886AAC">
      <w:pPr>
        <w:ind w:left="360"/>
        <w:rPr>
          <w:rFonts w:ascii="Arial" w:hAnsi="Arial" w:cs="Arial"/>
        </w:rPr>
      </w:pPr>
    </w:p>
    <w:p w14:paraId="4CFE8253" w14:textId="77777777" w:rsidR="00886AAC" w:rsidRDefault="00886AAC" w:rsidP="00886AAC">
      <w:pPr>
        <w:ind w:left="360"/>
        <w:rPr>
          <w:rFonts w:ascii="Arial" w:hAnsi="Arial" w:cs="Arial"/>
        </w:rPr>
      </w:pPr>
    </w:p>
    <w:p w14:paraId="5ADA887C" w14:textId="77777777" w:rsidR="00886AAC" w:rsidRDefault="00886AAC" w:rsidP="00886AAC">
      <w:pPr>
        <w:ind w:left="360"/>
        <w:rPr>
          <w:rFonts w:ascii="Arial" w:hAnsi="Arial" w:cs="Arial"/>
        </w:rPr>
      </w:pPr>
    </w:p>
    <w:p w14:paraId="0CB2F130" w14:textId="77777777" w:rsidR="00886AAC" w:rsidRDefault="00886AAC" w:rsidP="00886AAC">
      <w:pPr>
        <w:ind w:left="360"/>
        <w:rPr>
          <w:rFonts w:ascii="Arial" w:hAnsi="Arial" w:cs="Arial"/>
        </w:rPr>
      </w:pPr>
    </w:p>
    <w:p w14:paraId="47DB86BE" w14:textId="77777777" w:rsidR="00886AAC" w:rsidRDefault="00886AAC" w:rsidP="00886AAC">
      <w:pPr>
        <w:ind w:left="360"/>
        <w:rPr>
          <w:rFonts w:ascii="Arial" w:hAnsi="Arial" w:cs="Arial"/>
        </w:rPr>
      </w:pPr>
    </w:p>
    <w:p w14:paraId="4BCD0BBA" w14:textId="77777777" w:rsidR="00886AAC" w:rsidRDefault="00886AAC" w:rsidP="00886AAC">
      <w:pPr>
        <w:ind w:left="360"/>
        <w:rPr>
          <w:rFonts w:ascii="Arial" w:hAnsi="Arial" w:cs="Arial"/>
        </w:rPr>
      </w:pPr>
    </w:p>
    <w:p w14:paraId="1447BD35" w14:textId="77777777" w:rsidR="00886AAC" w:rsidRDefault="00886AAC" w:rsidP="00886AAC">
      <w:pPr>
        <w:ind w:left="360"/>
        <w:rPr>
          <w:rFonts w:ascii="Arial" w:hAnsi="Arial" w:cs="Arial"/>
        </w:rPr>
      </w:pPr>
    </w:p>
    <w:p w14:paraId="1F325D8B" w14:textId="77777777" w:rsidR="00886AAC" w:rsidRDefault="00886AAC" w:rsidP="00886AAC">
      <w:pPr>
        <w:ind w:left="360"/>
        <w:rPr>
          <w:rFonts w:ascii="Arial" w:hAnsi="Arial" w:cs="Arial"/>
        </w:rPr>
      </w:pPr>
    </w:p>
    <w:p w14:paraId="6A3B5551" w14:textId="77777777" w:rsidR="00886AAC" w:rsidRDefault="00886AAC" w:rsidP="00886AAC">
      <w:pPr>
        <w:ind w:left="360"/>
        <w:rPr>
          <w:rFonts w:ascii="Arial" w:hAnsi="Arial" w:cs="Arial"/>
        </w:rPr>
      </w:pPr>
    </w:p>
    <w:p w14:paraId="0144EAA2" w14:textId="77777777" w:rsidR="00886AAC" w:rsidRDefault="00886AAC" w:rsidP="00886AAC">
      <w:pPr>
        <w:ind w:left="360"/>
        <w:rPr>
          <w:rFonts w:ascii="Arial" w:hAnsi="Arial" w:cs="Arial"/>
        </w:rPr>
      </w:pPr>
    </w:p>
    <w:p w14:paraId="4BE9F309" w14:textId="77777777" w:rsidR="00886AAC" w:rsidRDefault="00886AAC" w:rsidP="00886AAC">
      <w:pPr>
        <w:ind w:left="360"/>
        <w:rPr>
          <w:rFonts w:ascii="Arial" w:hAnsi="Arial" w:cs="Arial"/>
        </w:rPr>
      </w:pPr>
    </w:p>
    <w:p w14:paraId="691D8439" w14:textId="77777777" w:rsidR="00886AAC" w:rsidRDefault="00886AAC" w:rsidP="00886AAC">
      <w:pPr>
        <w:ind w:left="360"/>
        <w:rPr>
          <w:rFonts w:ascii="Arial" w:hAnsi="Arial" w:cs="Arial"/>
        </w:rPr>
      </w:pPr>
    </w:p>
    <w:p w14:paraId="2C666FDA" w14:textId="77777777" w:rsidR="00886AAC" w:rsidRDefault="00886AAC" w:rsidP="00886AAC">
      <w:pPr>
        <w:ind w:left="360"/>
        <w:rPr>
          <w:rFonts w:ascii="Arial" w:hAnsi="Arial" w:cs="Arial"/>
        </w:rPr>
      </w:pPr>
    </w:p>
    <w:p w14:paraId="70DDBC4F" w14:textId="77777777" w:rsidR="00886AAC" w:rsidRDefault="00886AAC" w:rsidP="00886AAC">
      <w:pPr>
        <w:ind w:left="360"/>
        <w:rPr>
          <w:rFonts w:ascii="Arial" w:hAnsi="Arial" w:cs="Arial"/>
        </w:rPr>
      </w:pPr>
    </w:p>
    <w:p w14:paraId="058E12CC" w14:textId="77777777" w:rsidR="00886AAC" w:rsidRDefault="00886AAC" w:rsidP="00886AAC">
      <w:pPr>
        <w:ind w:left="360"/>
        <w:rPr>
          <w:rFonts w:ascii="Arial" w:hAnsi="Arial" w:cs="Arial"/>
        </w:rPr>
      </w:pPr>
    </w:p>
    <w:p w14:paraId="3673C565" w14:textId="77777777" w:rsidR="00886AAC" w:rsidRDefault="00886AAC" w:rsidP="00886AAC">
      <w:pPr>
        <w:ind w:left="360"/>
        <w:rPr>
          <w:rFonts w:ascii="Arial" w:hAnsi="Arial" w:cs="Arial"/>
        </w:rPr>
      </w:pPr>
    </w:p>
    <w:p w14:paraId="126890C1" w14:textId="77777777" w:rsidR="00886AAC" w:rsidRDefault="00886AAC" w:rsidP="00886AAC">
      <w:pPr>
        <w:ind w:left="360"/>
        <w:rPr>
          <w:rFonts w:ascii="Arial" w:hAnsi="Arial" w:cs="Arial"/>
        </w:rPr>
      </w:pPr>
    </w:p>
    <w:p w14:paraId="50860684" w14:textId="77777777" w:rsidR="00886AAC" w:rsidRDefault="00886AAC" w:rsidP="00886AAC">
      <w:pPr>
        <w:ind w:left="360"/>
        <w:rPr>
          <w:rFonts w:ascii="Arial" w:hAnsi="Arial" w:cs="Arial"/>
        </w:rPr>
      </w:pPr>
    </w:p>
    <w:p w14:paraId="40B4DDF4" w14:textId="77777777" w:rsidR="00886AAC" w:rsidRDefault="00886AAC" w:rsidP="00886AAC">
      <w:pPr>
        <w:ind w:left="360"/>
        <w:rPr>
          <w:rFonts w:ascii="Arial" w:hAnsi="Arial" w:cs="Arial"/>
        </w:rPr>
      </w:pPr>
    </w:p>
    <w:p w14:paraId="75B3B7F9" w14:textId="2BE91909" w:rsidR="00886AAC" w:rsidRDefault="00886AAC" w:rsidP="00886AAC">
      <w:pPr>
        <w:pStyle w:val="ListParagraph"/>
        <w:numPr>
          <w:ilvl w:val="0"/>
          <w:numId w:val="2"/>
        </w:numPr>
        <w:rPr>
          <w:rFonts w:ascii="Arial" w:hAnsi="Arial" w:cs="Arial"/>
          <w:sz w:val="28"/>
        </w:rPr>
      </w:pPr>
      <w:r w:rsidRPr="00137641">
        <w:rPr>
          <w:rFonts w:ascii="Arial" w:hAnsi="Arial" w:cs="Arial"/>
          <w:sz w:val="28"/>
        </w:rPr>
        <w:t>INTRODUCTION</w:t>
      </w:r>
    </w:p>
    <w:p w14:paraId="287242DE" w14:textId="77777777" w:rsidR="00137641" w:rsidRPr="00137641" w:rsidRDefault="00137641" w:rsidP="00137641">
      <w:pPr>
        <w:pStyle w:val="ListParagraph"/>
        <w:rPr>
          <w:rFonts w:ascii="Arial" w:hAnsi="Arial" w:cs="Arial"/>
          <w:sz w:val="28"/>
        </w:rPr>
      </w:pPr>
    </w:p>
    <w:p w14:paraId="0AA5BF99" w14:textId="4D568E51" w:rsidR="00886AAC" w:rsidRPr="00376BAA" w:rsidRDefault="00376BAA" w:rsidP="00886AAC">
      <w:pPr>
        <w:pStyle w:val="ListParagraph"/>
        <w:numPr>
          <w:ilvl w:val="1"/>
          <w:numId w:val="2"/>
        </w:numPr>
        <w:rPr>
          <w:rFonts w:ascii="Arial" w:hAnsi="Arial" w:cs="Arial"/>
          <w:sz w:val="24"/>
        </w:rPr>
      </w:pPr>
      <w:r>
        <w:rPr>
          <w:rFonts w:ascii="Arial" w:hAnsi="Arial" w:cs="Arial"/>
          <w:sz w:val="24"/>
        </w:rPr>
        <w:t xml:space="preserve">     </w:t>
      </w:r>
      <w:r w:rsidR="00886AAC" w:rsidRPr="00376BAA">
        <w:rPr>
          <w:rFonts w:ascii="Arial" w:hAnsi="Arial" w:cs="Arial"/>
          <w:sz w:val="24"/>
        </w:rPr>
        <w:t>Background</w:t>
      </w:r>
    </w:p>
    <w:p w14:paraId="286EE283" w14:textId="77777777" w:rsidR="00137641" w:rsidRPr="00886AAC" w:rsidRDefault="00137641" w:rsidP="00137641">
      <w:pPr>
        <w:pStyle w:val="ListParagraph"/>
        <w:ind w:left="732"/>
        <w:rPr>
          <w:rFonts w:ascii="Arial" w:hAnsi="Arial" w:cs="Arial"/>
        </w:rPr>
      </w:pPr>
    </w:p>
    <w:p w14:paraId="23473D81" w14:textId="26AF2A06" w:rsidR="00137641" w:rsidRDefault="00701850" w:rsidP="00137641">
      <w:pPr>
        <w:pStyle w:val="ListParagraph"/>
        <w:numPr>
          <w:ilvl w:val="2"/>
          <w:numId w:val="2"/>
        </w:numPr>
        <w:rPr>
          <w:rFonts w:ascii="Arial" w:hAnsi="Arial" w:cs="Arial"/>
        </w:rPr>
      </w:pPr>
      <w:r w:rsidRPr="00886AAC">
        <w:rPr>
          <w:rFonts w:ascii="Arial" w:hAnsi="Arial" w:cs="Arial"/>
        </w:rPr>
        <w:t>Paragraph</w:t>
      </w:r>
      <w:r w:rsidR="00886AAC" w:rsidRPr="00886AAC">
        <w:rPr>
          <w:rFonts w:ascii="Arial" w:hAnsi="Arial" w:cs="Arial"/>
        </w:rPr>
        <w:t xml:space="preserve"> 56 of the Framework and </w:t>
      </w:r>
      <w:r w:rsidRPr="00886AAC">
        <w:rPr>
          <w:rFonts w:ascii="Arial" w:hAnsi="Arial" w:cs="Arial"/>
        </w:rPr>
        <w:t>Regulation</w:t>
      </w:r>
      <w:r w:rsidR="00886AAC" w:rsidRPr="00886AAC">
        <w:rPr>
          <w:rFonts w:ascii="Arial" w:hAnsi="Arial" w:cs="Arial"/>
        </w:rPr>
        <w:t xml:space="preserve"> 122 of the Community </w:t>
      </w:r>
      <w:r w:rsidRPr="00886AAC">
        <w:rPr>
          <w:rFonts w:ascii="Arial" w:hAnsi="Arial" w:cs="Arial"/>
        </w:rPr>
        <w:t>Infrastructure</w:t>
      </w:r>
      <w:r w:rsidR="00886AAC" w:rsidRPr="00886AAC">
        <w:rPr>
          <w:rFonts w:ascii="Arial" w:hAnsi="Arial" w:cs="Arial"/>
        </w:rPr>
        <w:t xml:space="preserve"> Levy Regulations 2011(as amended) set tests in respect of planning </w:t>
      </w:r>
      <w:r w:rsidRPr="00886AAC">
        <w:rPr>
          <w:rFonts w:ascii="Arial" w:hAnsi="Arial" w:cs="Arial"/>
        </w:rPr>
        <w:t>obligations</w:t>
      </w:r>
      <w:r w:rsidR="00886AAC" w:rsidRPr="00886AAC">
        <w:rPr>
          <w:rFonts w:ascii="Arial" w:hAnsi="Arial" w:cs="Arial"/>
        </w:rPr>
        <w:t>. Obligations should only be sought where they meet the following tests:</w:t>
      </w:r>
    </w:p>
    <w:p w14:paraId="28EBDD88" w14:textId="77777777" w:rsidR="0093699B" w:rsidRPr="0093699B" w:rsidRDefault="0093699B" w:rsidP="0093699B">
      <w:pPr>
        <w:pStyle w:val="ListParagraph"/>
        <w:ind w:left="1080"/>
        <w:rPr>
          <w:rFonts w:ascii="Arial" w:hAnsi="Arial" w:cs="Arial"/>
        </w:rPr>
      </w:pPr>
    </w:p>
    <w:p w14:paraId="7F3160E8" w14:textId="666A8E90" w:rsidR="00886AAC" w:rsidRDefault="00701850" w:rsidP="00137641">
      <w:pPr>
        <w:pStyle w:val="ListParagraph"/>
        <w:numPr>
          <w:ilvl w:val="0"/>
          <w:numId w:val="3"/>
        </w:numPr>
        <w:rPr>
          <w:rFonts w:ascii="Arial" w:hAnsi="Arial" w:cs="Arial"/>
        </w:rPr>
      </w:pPr>
      <w:r>
        <w:rPr>
          <w:rFonts w:ascii="Arial" w:hAnsi="Arial" w:cs="Arial"/>
        </w:rPr>
        <w:t>Necessary</w:t>
      </w:r>
      <w:r w:rsidR="00886AAC">
        <w:rPr>
          <w:rFonts w:ascii="Arial" w:hAnsi="Arial" w:cs="Arial"/>
        </w:rPr>
        <w:t xml:space="preserve"> to make the developme</w:t>
      </w:r>
      <w:r w:rsidR="00376BAA">
        <w:rPr>
          <w:rFonts w:ascii="Arial" w:hAnsi="Arial" w:cs="Arial"/>
        </w:rPr>
        <w:t>nt acceptable in planning terms</w:t>
      </w:r>
      <w:r w:rsidR="00886AAC">
        <w:rPr>
          <w:rFonts w:ascii="Arial" w:hAnsi="Arial" w:cs="Arial"/>
        </w:rPr>
        <w:t>;</w:t>
      </w:r>
    </w:p>
    <w:p w14:paraId="245FA10A" w14:textId="77777777" w:rsidR="00886AAC" w:rsidRDefault="00886AAC" w:rsidP="00886AAC">
      <w:pPr>
        <w:pStyle w:val="ListParagraph"/>
        <w:numPr>
          <w:ilvl w:val="0"/>
          <w:numId w:val="3"/>
        </w:numPr>
        <w:rPr>
          <w:rFonts w:ascii="Arial" w:hAnsi="Arial" w:cs="Arial"/>
        </w:rPr>
      </w:pPr>
      <w:r>
        <w:rPr>
          <w:rFonts w:ascii="Arial" w:hAnsi="Arial" w:cs="Arial"/>
        </w:rPr>
        <w:t>Directly related to the development; and</w:t>
      </w:r>
    </w:p>
    <w:p w14:paraId="03B1C0BF" w14:textId="66026562" w:rsidR="00886AAC" w:rsidRDefault="00886AAC" w:rsidP="00886AAC">
      <w:pPr>
        <w:pStyle w:val="ListParagraph"/>
        <w:numPr>
          <w:ilvl w:val="0"/>
          <w:numId w:val="3"/>
        </w:numPr>
        <w:rPr>
          <w:rFonts w:ascii="Arial" w:hAnsi="Arial" w:cs="Arial"/>
        </w:rPr>
      </w:pPr>
      <w:r>
        <w:rPr>
          <w:rFonts w:ascii="Arial" w:hAnsi="Arial" w:cs="Arial"/>
        </w:rPr>
        <w:t>Fairly and reasonably related in scale and kind to the development.</w:t>
      </w:r>
    </w:p>
    <w:p w14:paraId="04F8539F" w14:textId="77777777" w:rsidR="001B3260" w:rsidRDefault="001B3260" w:rsidP="001B3260">
      <w:pPr>
        <w:pStyle w:val="ListParagraph"/>
        <w:ind w:left="1440"/>
        <w:rPr>
          <w:rFonts w:ascii="Arial" w:hAnsi="Arial" w:cs="Arial"/>
        </w:rPr>
      </w:pPr>
    </w:p>
    <w:p w14:paraId="1FF7FDF5" w14:textId="7085B284" w:rsidR="001B3260" w:rsidRDefault="001B3260" w:rsidP="001B3260">
      <w:pPr>
        <w:pStyle w:val="ListParagraph"/>
        <w:numPr>
          <w:ilvl w:val="2"/>
          <w:numId w:val="2"/>
        </w:numPr>
        <w:rPr>
          <w:rFonts w:ascii="Arial" w:hAnsi="Arial" w:cs="Arial"/>
        </w:rPr>
      </w:pPr>
      <w:r w:rsidRPr="001B3260">
        <w:rPr>
          <w:rFonts w:ascii="Arial" w:hAnsi="Arial" w:cs="Arial"/>
        </w:rPr>
        <w:t>Ashford Borough Council is not a “charging authority” for the purposes of the Regulations and currently does not have CIL Charging Schedule.</w:t>
      </w:r>
    </w:p>
    <w:p w14:paraId="541E6E8F" w14:textId="77777777" w:rsidR="001B3260" w:rsidRPr="001B3260" w:rsidRDefault="001B3260" w:rsidP="001B3260">
      <w:pPr>
        <w:pStyle w:val="ListParagraph"/>
        <w:ind w:left="1080"/>
        <w:rPr>
          <w:rFonts w:ascii="Arial" w:hAnsi="Arial" w:cs="Arial"/>
        </w:rPr>
      </w:pPr>
    </w:p>
    <w:p w14:paraId="54F8FE71" w14:textId="4EAB0F8F" w:rsidR="001B3260" w:rsidRDefault="001B3260" w:rsidP="001B3260">
      <w:pPr>
        <w:pStyle w:val="ListParagraph"/>
        <w:numPr>
          <w:ilvl w:val="2"/>
          <w:numId w:val="2"/>
        </w:numPr>
        <w:rPr>
          <w:rFonts w:ascii="Arial" w:hAnsi="Arial" w:cs="Arial"/>
        </w:rPr>
      </w:pPr>
      <w:r w:rsidRPr="002770D5">
        <w:rPr>
          <w:rFonts w:ascii="Arial" w:hAnsi="Arial" w:cs="Arial"/>
        </w:rPr>
        <w:t>This statement therefore considers compliance in respect of each of the obligations comprising the obligations proposed to the Local Planning Authority proposed in the s106 Agreement agreed between the Applicants and the Local Planning Authority.</w:t>
      </w:r>
    </w:p>
    <w:p w14:paraId="45DAF36E" w14:textId="77777777" w:rsidR="001B3260" w:rsidRPr="001B3260" w:rsidRDefault="001B3260" w:rsidP="001B3260">
      <w:pPr>
        <w:pStyle w:val="ListParagraph"/>
        <w:rPr>
          <w:rFonts w:ascii="Arial" w:hAnsi="Arial" w:cs="Arial"/>
        </w:rPr>
      </w:pPr>
    </w:p>
    <w:p w14:paraId="5265C52A" w14:textId="60C4580B" w:rsidR="001B3260" w:rsidRPr="002770D5" w:rsidRDefault="001B3260" w:rsidP="001B3260">
      <w:pPr>
        <w:pStyle w:val="ListParagraph"/>
        <w:numPr>
          <w:ilvl w:val="2"/>
          <w:numId w:val="2"/>
        </w:numPr>
        <w:tabs>
          <w:tab w:val="left" w:pos="851"/>
        </w:tabs>
        <w:rPr>
          <w:rFonts w:ascii="Arial" w:hAnsi="Arial" w:cs="Arial"/>
        </w:rPr>
      </w:pPr>
      <w:r>
        <w:rPr>
          <w:rFonts w:ascii="Arial" w:hAnsi="Arial" w:cs="Arial"/>
        </w:rPr>
        <w:t xml:space="preserve">    The Kent County Council is the Adult Social Care, Education, Highways and Libraries Authority and has filed their own CIL Justification Statement for their contributions and their justifications will therefore not be replicated below.</w:t>
      </w:r>
    </w:p>
    <w:p w14:paraId="1380BEFD" w14:textId="77777777" w:rsidR="001B3260" w:rsidRPr="001B3260" w:rsidRDefault="001B3260" w:rsidP="001B3260">
      <w:pPr>
        <w:pStyle w:val="ListParagraph"/>
        <w:ind w:left="1080"/>
        <w:rPr>
          <w:rFonts w:ascii="Arial" w:hAnsi="Arial" w:cs="Arial"/>
        </w:rPr>
      </w:pPr>
    </w:p>
    <w:p w14:paraId="1BC0E2D0" w14:textId="77777777" w:rsidR="00376BAA" w:rsidRDefault="00376BAA" w:rsidP="00376BAA">
      <w:pPr>
        <w:pStyle w:val="ListParagraph"/>
        <w:ind w:left="1440"/>
        <w:rPr>
          <w:rFonts w:ascii="Arial" w:hAnsi="Arial" w:cs="Arial"/>
        </w:rPr>
      </w:pPr>
    </w:p>
    <w:p w14:paraId="553C1722" w14:textId="7A8D80B6" w:rsidR="00886AAC" w:rsidRPr="00376BAA" w:rsidRDefault="00376BAA" w:rsidP="00376BAA">
      <w:pPr>
        <w:pStyle w:val="ListParagraph"/>
        <w:numPr>
          <w:ilvl w:val="1"/>
          <w:numId w:val="2"/>
        </w:numPr>
        <w:rPr>
          <w:rFonts w:ascii="Arial" w:hAnsi="Arial" w:cs="Arial"/>
          <w:sz w:val="24"/>
        </w:rPr>
      </w:pPr>
      <w:r>
        <w:rPr>
          <w:rFonts w:ascii="Arial" w:hAnsi="Arial" w:cs="Arial"/>
          <w:sz w:val="24"/>
        </w:rPr>
        <w:t xml:space="preserve">     </w:t>
      </w:r>
      <w:r w:rsidR="00886AAC" w:rsidRPr="00376BAA">
        <w:rPr>
          <w:rFonts w:ascii="Arial" w:hAnsi="Arial" w:cs="Arial"/>
          <w:sz w:val="24"/>
        </w:rPr>
        <w:t>Policies</w:t>
      </w:r>
    </w:p>
    <w:p w14:paraId="4F7A42BD" w14:textId="77777777" w:rsidR="00376BAA" w:rsidRPr="00886AAC" w:rsidRDefault="00376BAA" w:rsidP="00376BAA">
      <w:pPr>
        <w:pStyle w:val="ListParagraph"/>
        <w:ind w:left="732"/>
        <w:rPr>
          <w:rFonts w:ascii="Arial" w:hAnsi="Arial" w:cs="Arial"/>
        </w:rPr>
      </w:pPr>
    </w:p>
    <w:p w14:paraId="7FE7108D" w14:textId="1CC0809A" w:rsidR="00376BAA" w:rsidRDefault="00701850" w:rsidP="00376BAA">
      <w:pPr>
        <w:pStyle w:val="ListParagraph"/>
        <w:numPr>
          <w:ilvl w:val="2"/>
          <w:numId w:val="2"/>
        </w:numPr>
        <w:rPr>
          <w:rFonts w:ascii="Arial" w:hAnsi="Arial" w:cs="Arial"/>
        </w:rPr>
      </w:pPr>
      <w:r>
        <w:rPr>
          <w:rFonts w:ascii="Arial" w:hAnsi="Arial" w:cs="Arial"/>
        </w:rPr>
        <w:t>The</w:t>
      </w:r>
      <w:r w:rsidR="00886AAC">
        <w:rPr>
          <w:rFonts w:ascii="Arial" w:hAnsi="Arial" w:cs="Arial"/>
        </w:rPr>
        <w:t xml:space="preserve"> development plan for the Borough is the Ashford Local Plan 2020 which was formally adopted in February 2019.</w:t>
      </w:r>
    </w:p>
    <w:p w14:paraId="20124434" w14:textId="77777777" w:rsidR="00376BAA" w:rsidRPr="00376BAA" w:rsidRDefault="00376BAA" w:rsidP="00376BAA">
      <w:pPr>
        <w:pStyle w:val="ListParagraph"/>
        <w:ind w:left="1080"/>
        <w:rPr>
          <w:rFonts w:ascii="Arial" w:hAnsi="Arial" w:cs="Arial"/>
        </w:rPr>
      </w:pPr>
    </w:p>
    <w:p w14:paraId="46092719" w14:textId="77777777" w:rsidR="001B3260" w:rsidRPr="009F68E4" w:rsidRDefault="001B3260" w:rsidP="001B3260">
      <w:pPr>
        <w:pStyle w:val="ListParagraph"/>
        <w:numPr>
          <w:ilvl w:val="2"/>
          <w:numId w:val="2"/>
        </w:numPr>
        <w:rPr>
          <w:rFonts w:ascii="Arial" w:hAnsi="Arial" w:cs="Arial"/>
        </w:rPr>
      </w:pPr>
      <w:r>
        <w:rPr>
          <w:rFonts w:ascii="Arial" w:hAnsi="Arial" w:cs="Arial"/>
        </w:rPr>
        <w:t xml:space="preserve">The relevant policies for each contribution are referred to in the table under paragraph 2 as a summary and the justification for the obligations are at paragraph 1.3. </w:t>
      </w:r>
    </w:p>
    <w:p w14:paraId="4D9F5ADA" w14:textId="77777777" w:rsidR="00F34F36" w:rsidRDefault="00F34F36" w:rsidP="00886AAC">
      <w:pPr>
        <w:rPr>
          <w:rFonts w:ascii="Arial" w:hAnsi="Arial" w:cs="Arial"/>
        </w:rPr>
      </w:pPr>
    </w:p>
    <w:p w14:paraId="78EF1BE3" w14:textId="160DDD7D" w:rsidR="00886AAC" w:rsidRDefault="00376BAA" w:rsidP="00886AAC">
      <w:pPr>
        <w:pStyle w:val="ListParagraph"/>
        <w:numPr>
          <w:ilvl w:val="1"/>
          <w:numId w:val="2"/>
        </w:numPr>
        <w:rPr>
          <w:rFonts w:ascii="Arial" w:hAnsi="Arial" w:cs="Arial"/>
          <w:sz w:val="24"/>
        </w:rPr>
      </w:pPr>
      <w:r>
        <w:rPr>
          <w:rFonts w:ascii="Arial" w:hAnsi="Arial" w:cs="Arial"/>
          <w:sz w:val="24"/>
        </w:rPr>
        <w:t xml:space="preserve">     </w:t>
      </w:r>
      <w:r w:rsidR="00886AAC" w:rsidRPr="00376BAA">
        <w:rPr>
          <w:rFonts w:ascii="Arial" w:hAnsi="Arial" w:cs="Arial"/>
          <w:sz w:val="24"/>
        </w:rPr>
        <w:t>Proposed Planning Obligations</w:t>
      </w:r>
    </w:p>
    <w:p w14:paraId="2CF6C021" w14:textId="77777777" w:rsidR="00376BAA" w:rsidRPr="00376BAA" w:rsidRDefault="00376BAA" w:rsidP="00376BAA">
      <w:pPr>
        <w:pStyle w:val="ListParagraph"/>
        <w:ind w:left="732"/>
        <w:rPr>
          <w:rFonts w:ascii="Arial" w:hAnsi="Arial" w:cs="Arial"/>
          <w:sz w:val="24"/>
        </w:rPr>
      </w:pPr>
    </w:p>
    <w:p w14:paraId="080DC9B5" w14:textId="32C8ECF3" w:rsidR="00886AAC" w:rsidRDefault="00886AAC" w:rsidP="00665223">
      <w:pPr>
        <w:pStyle w:val="ListParagraph"/>
        <w:ind w:left="1080"/>
        <w:rPr>
          <w:rFonts w:ascii="Arial" w:hAnsi="Arial" w:cs="Arial"/>
        </w:rPr>
      </w:pPr>
      <w:r>
        <w:rPr>
          <w:rFonts w:ascii="Arial" w:hAnsi="Arial" w:cs="Arial"/>
        </w:rPr>
        <w:t>The proposed planning obligations included in the draft Unilateral Undertaking which is being negotiated, cover the following areas of infrastructure:</w:t>
      </w:r>
    </w:p>
    <w:p w14:paraId="61370163" w14:textId="59114829" w:rsidR="00500E30" w:rsidRDefault="00500E30" w:rsidP="00D31EBA">
      <w:pPr>
        <w:pStyle w:val="ListParagraph"/>
        <w:ind w:left="1080"/>
        <w:rPr>
          <w:rFonts w:ascii="Arial" w:hAnsi="Arial" w:cs="Arial"/>
        </w:rPr>
      </w:pPr>
    </w:p>
    <w:p w14:paraId="070A211E" w14:textId="2BEB6648" w:rsidR="00500E30" w:rsidRDefault="00500E30" w:rsidP="00D31EBA">
      <w:pPr>
        <w:pStyle w:val="ListParagraph"/>
        <w:ind w:left="1080"/>
        <w:rPr>
          <w:rFonts w:ascii="Arial" w:hAnsi="Arial" w:cs="Arial"/>
        </w:rPr>
      </w:pPr>
    </w:p>
    <w:p w14:paraId="00BFA33D" w14:textId="796A0E36" w:rsidR="00500E30" w:rsidRDefault="00500E30" w:rsidP="00D31EBA">
      <w:pPr>
        <w:pStyle w:val="ListParagraph"/>
        <w:ind w:left="1080"/>
        <w:rPr>
          <w:rFonts w:ascii="Arial" w:hAnsi="Arial" w:cs="Arial"/>
        </w:rPr>
      </w:pPr>
    </w:p>
    <w:p w14:paraId="74B03037" w14:textId="77777777" w:rsidR="00500E30" w:rsidRDefault="00500E30" w:rsidP="00D31EBA">
      <w:pPr>
        <w:pStyle w:val="ListParagraph"/>
        <w:ind w:left="1080"/>
        <w:rPr>
          <w:rFonts w:ascii="Arial" w:hAnsi="Arial" w:cs="Arial"/>
        </w:rPr>
      </w:pPr>
    </w:p>
    <w:p w14:paraId="13FFCA25" w14:textId="77777777" w:rsidR="000B55E8" w:rsidRDefault="000B55E8" w:rsidP="000B55E8">
      <w:pPr>
        <w:pStyle w:val="ListParagraph"/>
        <w:ind w:left="1080"/>
        <w:rPr>
          <w:rFonts w:ascii="Arial" w:hAnsi="Arial" w:cs="Arial"/>
        </w:rPr>
      </w:pPr>
    </w:p>
    <w:p w14:paraId="53505B12" w14:textId="67E0F53F" w:rsidR="00D31EBA" w:rsidRPr="00D31EBA" w:rsidRDefault="00701850" w:rsidP="00D31EBA">
      <w:pPr>
        <w:pStyle w:val="ListParagraph"/>
        <w:numPr>
          <w:ilvl w:val="2"/>
          <w:numId w:val="2"/>
        </w:numPr>
        <w:rPr>
          <w:rFonts w:ascii="Arial" w:hAnsi="Arial" w:cs="Arial"/>
        </w:rPr>
      </w:pPr>
      <w:r w:rsidRPr="00A6004A">
        <w:rPr>
          <w:rFonts w:ascii="Arial" w:hAnsi="Arial" w:cs="Arial"/>
          <w:b/>
        </w:rPr>
        <w:lastRenderedPageBreak/>
        <w:t xml:space="preserve">Informal/Natural Green Space </w:t>
      </w:r>
      <w:r w:rsidR="00D31EBA">
        <w:rPr>
          <w:rFonts w:ascii="Arial" w:hAnsi="Arial" w:cs="Arial"/>
          <w:b/>
        </w:rPr>
        <w:t>–</w:t>
      </w:r>
      <w:r w:rsidRPr="00A6004A">
        <w:rPr>
          <w:rFonts w:ascii="Arial" w:hAnsi="Arial" w:cs="Arial"/>
          <w:b/>
        </w:rPr>
        <w:t xml:space="preserve"> </w:t>
      </w:r>
    </w:p>
    <w:p w14:paraId="6502A237" w14:textId="77777777" w:rsidR="00D31EBA" w:rsidRDefault="00D31EBA" w:rsidP="00D31EBA">
      <w:pPr>
        <w:pStyle w:val="ListParagraph"/>
        <w:ind w:left="1494"/>
        <w:rPr>
          <w:rFonts w:ascii="Arial" w:hAnsi="Arial" w:cs="Arial"/>
          <w:b/>
        </w:rPr>
      </w:pPr>
    </w:p>
    <w:p w14:paraId="6B5B2B62" w14:textId="77777777" w:rsidR="00D31EBA" w:rsidRDefault="00D31EBA" w:rsidP="00D31EBA">
      <w:pPr>
        <w:pStyle w:val="ListParagraph"/>
        <w:ind w:left="1494"/>
        <w:rPr>
          <w:rFonts w:ascii="Arial" w:hAnsi="Arial" w:cs="Arial"/>
          <w:b/>
        </w:rPr>
      </w:pPr>
    </w:p>
    <w:p w14:paraId="15B60DB6" w14:textId="49ED95E7" w:rsidR="00184FE2" w:rsidRPr="00184FE2" w:rsidRDefault="00184FE2" w:rsidP="00665223">
      <w:pPr>
        <w:pStyle w:val="ListParagraph"/>
        <w:ind w:left="1494"/>
        <w:rPr>
          <w:rFonts w:ascii="Arial" w:hAnsi="Arial" w:cs="Arial"/>
        </w:rPr>
      </w:pPr>
      <w:r w:rsidRPr="00184FE2">
        <w:rPr>
          <w:rFonts w:ascii="Arial" w:hAnsi="Arial" w:cs="Arial"/>
        </w:rPr>
        <w:t xml:space="preserve">This provision is </w:t>
      </w:r>
      <w:r w:rsidRPr="00184FE2">
        <w:rPr>
          <w:rFonts w:ascii="Arial" w:hAnsi="Arial" w:cs="Arial"/>
          <w:b/>
        </w:rPr>
        <w:t>Necessary</w:t>
      </w:r>
      <w:r w:rsidRPr="00184FE2">
        <w:rPr>
          <w:rFonts w:ascii="Arial" w:hAnsi="Arial" w:cs="Arial"/>
        </w:rPr>
        <w:t xml:space="preserve"> as informal/natural green space is required to meet the demand that would be generated by new residents </w:t>
      </w:r>
      <w:r w:rsidR="002A6A3F">
        <w:rPr>
          <w:rFonts w:ascii="Arial" w:hAnsi="Arial" w:cs="Arial"/>
        </w:rPr>
        <w:t xml:space="preserve">.  Public Rights of Way do not count </w:t>
      </w:r>
      <w:r w:rsidR="002A6A3F" w:rsidRPr="002A6A3F">
        <w:rPr>
          <w:rFonts w:ascii="Arial" w:hAnsi="Arial" w:cs="Arial"/>
        </w:rPr>
        <w:t>towards this typology as they are a route, not a destination space.  They do not fit the requirement of informal/natural public open space, which should be a viable space of minimum 0.25 ha, which is genuinely useable for informal recreation.  Page</w:t>
      </w:r>
      <w:r w:rsidR="004A239A">
        <w:rPr>
          <w:rFonts w:ascii="Arial" w:hAnsi="Arial" w:cs="Arial"/>
        </w:rPr>
        <w:t>s 13-</w:t>
      </w:r>
      <w:r w:rsidR="002A6A3F" w:rsidRPr="002A6A3F">
        <w:rPr>
          <w:rFonts w:ascii="Arial" w:hAnsi="Arial" w:cs="Arial"/>
        </w:rPr>
        <w:t xml:space="preserve"> 16 of the Public Green Spaces SPD provides </w:t>
      </w:r>
      <w:r w:rsidR="002A6A3F">
        <w:rPr>
          <w:rFonts w:ascii="Arial" w:hAnsi="Arial" w:cs="Arial"/>
        </w:rPr>
        <w:t xml:space="preserve">more </w:t>
      </w:r>
      <w:r w:rsidR="002A6A3F" w:rsidRPr="002A6A3F">
        <w:rPr>
          <w:rFonts w:ascii="Arial" w:hAnsi="Arial" w:cs="Arial"/>
        </w:rPr>
        <w:t xml:space="preserve"> detail.</w:t>
      </w:r>
      <w:r w:rsidR="002A6A3F">
        <w:rPr>
          <w:rFonts w:ascii="Arial" w:hAnsi="Arial" w:cs="Arial"/>
        </w:rPr>
        <w:t xml:space="preserve">  This provision </w:t>
      </w:r>
      <w:r w:rsidRPr="00184FE2">
        <w:rPr>
          <w:rFonts w:ascii="Arial" w:hAnsi="Arial" w:cs="Arial"/>
        </w:rPr>
        <w:t>must be maintained in order to continue to meet that demand pursuant to the following Policies of the Ashford Local Plan:</w:t>
      </w:r>
    </w:p>
    <w:p w14:paraId="0438AC01" w14:textId="77777777" w:rsidR="00184FE2" w:rsidRPr="00184FE2" w:rsidRDefault="00184FE2" w:rsidP="00184FE2">
      <w:pPr>
        <w:pStyle w:val="ListParagraph"/>
        <w:ind w:left="1800"/>
        <w:rPr>
          <w:rFonts w:ascii="Arial" w:hAnsi="Arial" w:cs="Arial"/>
        </w:rPr>
      </w:pPr>
    </w:p>
    <w:p w14:paraId="0D2B4E46" w14:textId="77777777" w:rsidR="00184FE2" w:rsidRPr="00184FE2" w:rsidRDefault="00184FE2" w:rsidP="00665223">
      <w:pPr>
        <w:pStyle w:val="ListParagraph"/>
        <w:ind w:left="1418"/>
        <w:rPr>
          <w:rFonts w:ascii="Arial" w:hAnsi="Arial" w:cs="Arial"/>
        </w:rPr>
      </w:pPr>
      <w:r w:rsidRPr="00184FE2">
        <w:rPr>
          <w:rFonts w:ascii="Arial" w:hAnsi="Arial" w:cs="Arial"/>
          <w:i/>
          <w:u w:val="single"/>
        </w:rPr>
        <w:t>SP1 Strategic Objectives</w:t>
      </w:r>
      <w:r w:rsidRPr="00184FE2">
        <w:rPr>
          <w:rFonts w:ascii="Arial" w:hAnsi="Arial" w:cs="Arial"/>
        </w:rPr>
        <w:t xml:space="preserve"> including the requirement to deliver development supported by social, community, and physical infrastructure to promote healthier lifestyles as well as conserving and enhancing the Boroughs natural environment through green infrastructure. </w:t>
      </w:r>
    </w:p>
    <w:p w14:paraId="516697D7" w14:textId="77777777" w:rsidR="00184FE2" w:rsidRPr="00184FE2" w:rsidRDefault="00184FE2" w:rsidP="00184FE2">
      <w:pPr>
        <w:pStyle w:val="ListParagraph"/>
        <w:ind w:left="1800"/>
        <w:rPr>
          <w:rFonts w:ascii="Arial" w:hAnsi="Arial" w:cs="Arial"/>
        </w:rPr>
      </w:pPr>
    </w:p>
    <w:p w14:paraId="67DBE6B9" w14:textId="77777777" w:rsidR="00184FE2" w:rsidRPr="00184FE2" w:rsidRDefault="00184FE2" w:rsidP="00665223">
      <w:pPr>
        <w:pStyle w:val="ListParagraph"/>
        <w:ind w:left="1418"/>
        <w:rPr>
          <w:rFonts w:ascii="Arial" w:hAnsi="Arial" w:cs="Arial"/>
        </w:rPr>
      </w:pPr>
      <w:r w:rsidRPr="00184FE2">
        <w:rPr>
          <w:rFonts w:ascii="Arial" w:hAnsi="Arial" w:cs="Arial"/>
          <w:i/>
          <w:u w:val="single"/>
        </w:rPr>
        <w:t>COM1 Meeting the community’s needs</w:t>
      </w:r>
      <w:r w:rsidRPr="00184FE2">
        <w:rPr>
          <w:rFonts w:ascii="Arial" w:hAnsi="Arial" w:cs="Arial"/>
        </w:rPr>
        <w:t xml:space="preserve"> including infrastructure and facilities including open space and play areas.</w:t>
      </w:r>
    </w:p>
    <w:p w14:paraId="7A2F3C51" w14:textId="77777777" w:rsidR="00184FE2" w:rsidRPr="00184FE2" w:rsidRDefault="00184FE2" w:rsidP="00184FE2">
      <w:pPr>
        <w:pStyle w:val="ListParagraph"/>
        <w:ind w:left="1800"/>
        <w:rPr>
          <w:rFonts w:ascii="Arial" w:hAnsi="Arial" w:cs="Arial"/>
        </w:rPr>
      </w:pPr>
    </w:p>
    <w:p w14:paraId="0129EBF6" w14:textId="77777777" w:rsidR="00184FE2" w:rsidRPr="00184FE2" w:rsidRDefault="00184FE2" w:rsidP="00665223">
      <w:pPr>
        <w:pStyle w:val="ListParagraph"/>
        <w:ind w:left="1418"/>
        <w:rPr>
          <w:rFonts w:ascii="Arial" w:hAnsi="Arial" w:cs="Arial"/>
        </w:rPr>
      </w:pPr>
      <w:r w:rsidRPr="00184FE2">
        <w:rPr>
          <w:rFonts w:ascii="Arial" w:hAnsi="Arial" w:cs="Arial"/>
          <w:i/>
          <w:u w:val="single"/>
        </w:rPr>
        <w:t>COM2 Recreation Sport Play and open Spaces</w:t>
      </w:r>
      <w:r w:rsidRPr="00184FE2">
        <w:rPr>
          <w:rFonts w:ascii="Arial" w:hAnsi="Arial" w:cs="Arial"/>
        </w:rPr>
        <w:t xml:space="preserve"> seeking a quantum of development of recreation sport play and open spaces provision consistent with the standards established in the Public Green Spaces and Water Environment SPD,</w:t>
      </w:r>
    </w:p>
    <w:p w14:paraId="404DEBA6" w14:textId="77777777" w:rsidR="00184FE2" w:rsidRPr="00184FE2" w:rsidRDefault="00184FE2" w:rsidP="00184FE2">
      <w:pPr>
        <w:pStyle w:val="ListParagraph"/>
        <w:ind w:left="1800"/>
        <w:rPr>
          <w:rFonts w:ascii="Arial" w:hAnsi="Arial" w:cs="Arial"/>
        </w:rPr>
      </w:pPr>
    </w:p>
    <w:p w14:paraId="08560A63" w14:textId="77777777" w:rsidR="00184FE2" w:rsidRPr="00184FE2" w:rsidRDefault="00184FE2" w:rsidP="00665223">
      <w:pPr>
        <w:pStyle w:val="ListParagraph"/>
        <w:ind w:left="1418"/>
        <w:rPr>
          <w:rFonts w:ascii="Arial" w:hAnsi="Arial" w:cs="Arial"/>
        </w:rPr>
      </w:pPr>
      <w:r w:rsidRPr="00184FE2">
        <w:rPr>
          <w:rFonts w:ascii="Arial" w:hAnsi="Arial" w:cs="Arial"/>
          <w:i/>
          <w:u w:val="single"/>
        </w:rPr>
        <w:t xml:space="preserve"> IMP1 Infrastructure Provision</w:t>
      </w:r>
      <w:r w:rsidRPr="00184FE2">
        <w:rPr>
          <w:rFonts w:ascii="Arial" w:hAnsi="Arial" w:cs="Arial"/>
        </w:rPr>
        <w:t xml:space="preserve"> seeking the delivery of infrastructure to support new development </w:t>
      </w:r>
    </w:p>
    <w:p w14:paraId="0E494431" w14:textId="77777777" w:rsidR="00184FE2" w:rsidRDefault="00184FE2" w:rsidP="00184FE2">
      <w:pPr>
        <w:pStyle w:val="ListParagraph"/>
        <w:ind w:left="1800"/>
        <w:rPr>
          <w:rFonts w:ascii="Arial" w:hAnsi="Arial" w:cs="Arial"/>
        </w:rPr>
      </w:pPr>
    </w:p>
    <w:p w14:paraId="1321EBAE" w14:textId="3F3C7B0C" w:rsidR="00184FE2" w:rsidRPr="00184FE2" w:rsidRDefault="00184FE2" w:rsidP="00665223">
      <w:pPr>
        <w:pStyle w:val="ListParagraph"/>
        <w:ind w:left="1418"/>
        <w:rPr>
          <w:rFonts w:ascii="Arial" w:hAnsi="Arial" w:cs="Arial"/>
        </w:rPr>
      </w:pPr>
      <w:r w:rsidRPr="00184FE2">
        <w:rPr>
          <w:rFonts w:ascii="Arial" w:hAnsi="Arial" w:cs="Arial"/>
          <w:i/>
          <w:u w:val="single"/>
        </w:rPr>
        <w:t>IMP2, Flexibility Viability and Deferred Contributions</w:t>
      </w:r>
      <w:r w:rsidRPr="00184FE2">
        <w:rPr>
          <w:rFonts w:ascii="Arial" w:hAnsi="Arial" w:cs="Arial"/>
        </w:rPr>
        <w:t xml:space="preserve"> seeks to ensure that where proposals do not meet the policy and infrastructure requirements that this is supported by evidence establishing the reason. Where a deficit in infrastructure is deemed acceptable a deferred conditions approach will be adopted to claw back as much of any deficit as possible should market conditions improve.</w:t>
      </w:r>
    </w:p>
    <w:p w14:paraId="175B32A7" w14:textId="77777777" w:rsidR="00184FE2" w:rsidRPr="00184FE2" w:rsidRDefault="00184FE2" w:rsidP="00184FE2">
      <w:pPr>
        <w:pStyle w:val="ListParagraph"/>
        <w:ind w:left="1800"/>
        <w:rPr>
          <w:rFonts w:ascii="Arial" w:hAnsi="Arial" w:cs="Arial"/>
        </w:rPr>
      </w:pPr>
    </w:p>
    <w:p w14:paraId="20B2EC3D" w14:textId="0DA260CD" w:rsidR="00184FE2" w:rsidRDefault="00184FE2" w:rsidP="00665223">
      <w:pPr>
        <w:pStyle w:val="ListParagraph"/>
        <w:ind w:left="1418"/>
        <w:rPr>
          <w:rFonts w:ascii="Arial" w:hAnsi="Arial" w:cs="Arial"/>
        </w:rPr>
      </w:pPr>
      <w:r w:rsidRPr="00184FE2">
        <w:rPr>
          <w:rFonts w:ascii="Arial" w:hAnsi="Arial" w:cs="Arial"/>
          <w:i/>
          <w:u w:val="single"/>
        </w:rPr>
        <w:t>Public Green Spaces and Water Environment SPD</w:t>
      </w:r>
      <w:r w:rsidRPr="00184FE2">
        <w:rPr>
          <w:rFonts w:ascii="Arial" w:hAnsi="Arial" w:cs="Arial"/>
        </w:rPr>
        <w:t xml:space="preserve">.  Green spaces and the water environment provide multi functional spaces which have significant health, environmental, economic and social benefits for those who live work and enjoy recreational facilities within the Borough.  This SPD identifies at page 12 that Informal/Natural Green Space should be provided at the level of 2.0 hectares per 1000 persons.  This SPD is attached at </w:t>
      </w:r>
      <w:r w:rsidRPr="00837A6E">
        <w:rPr>
          <w:rFonts w:ascii="Arial" w:hAnsi="Arial" w:cs="Arial"/>
          <w:b/>
        </w:rPr>
        <w:t>Appendix 1</w:t>
      </w:r>
      <w:r w:rsidRPr="00184FE2">
        <w:rPr>
          <w:rFonts w:ascii="Arial" w:hAnsi="Arial" w:cs="Arial"/>
        </w:rPr>
        <w:t xml:space="preserve">  </w:t>
      </w:r>
      <w:hyperlink r:id="rId8" w:history="1">
        <w:r w:rsidRPr="001745E9">
          <w:rPr>
            <w:rStyle w:val="Hyperlink"/>
            <w:rFonts w:ascii="Arial" w:hAnsi="Arial" w:cs="Arial"/>
          </w:rPr>
          <w:t>https://www.ashford.gov.uk/media/1gonshe4/public-green-spaces-water-spd-july-2012.pdf</w:t>
        </w:r>
      </w:hyperlink>
    </w:p>
    <w:p w14:paraId="29684EB9" w14:textId="77777777" w:rsidR="00184FE2" w:rsidRPr="00184FE2" w:rsidRDefault="00184FE2" w:rsidP="00184FE2">
      <w:pPr>
        <w:pStyle w:val="ListParagraph"/>
        <w:rPr>
          <w:rFonts w:ascii="Arial" w:hAnsi="Arial" w:cs="Arial"/>
        </w:rPr>
      </w:pPr>
    </w:p>
    <w:p w14:paraId="0B08AB1F" w14:textId="77777777" w:rsidR="00184FE2" w:rsidRPr="00184FE2" w:rsidRDefault="00184FE2" w:rsidP="00665223">
      <w:pPr>
        <w:pStyle w:val="ListParagraph"/>
        <w:ind w:left="1418"/>
        <w:rPr>
          <w:rFonts w:ascii="Arial" w:hAnsi="Arial" w:cs="Arial"/>
        </w:rPr>
      </w:pPr>
      <w:r w:rsidRPr="00184FE2">
        <w:rPr>
          <w:rFonts w:ascii="Arial" w:hAnsi="Arial" w:cs="Arial"/>
        </w:rPr>
        <w:t xml:space="preserve">Guidance within the </w:t>
      </w:r>
      <w:r w:rsidRPr="00184FE2">
        <w:rPr>
          <w:rFonts w:ascii="Arial" w:hAnsi="Arial" w:cs="Arial"/>
          <w:i/>
          <w:u w:val="single"/>
        </w:rPr>
        <w:t>NPPF</w:t>
      </w:r>
      <w:r w:rsidRPr="00184FE2">
        <w:rPr>
          <w:rFonts w:ascii="Arial" w:hAnsi="Arial" w:cs="Arial"/>
        </w:rPr>
        <w:t>, Paragraphs 91-101 in particular.</w:t>
      </w:r>
    </w:p>
    <w:p w14:paraId="66996E38" w14:textId="77777777" w:rsidR="00184FE2" w:rsidRPr="00184FE2" w:rsidRDefault="00184FE2" w:rsidP="00184FE2">
      <w:pPr>
        <w:pStyle w:val="ListParagraph"/>
        <w:ind w:left="1800"/>
        <w:rPr>
          <w:rFonts w:ascii="Arial" w:hAnsi="Arial" w:cs="Arial"/>
        </w:rPr>
      </w:pPr>
    </w:p>
    <w:p w14:paraId="0C035538" w14:textId="673C52E7" w:rsidR="00B20196" w:rsidRDefault="00184FE2" w:rsidP="00665223">
      <w:pPr>
        <w:pStyle w:val="ListParagraph"/>
        <w:ind w:left="1418"/>
        <w:rPr>
          <w:rFonts w:ascii="Arial" w:hAnsi="Arial" w:cs="Arial"/>
        </w:rPr>
      </w:pPr>
      <w:r w:rsidRPr="00184FE2">
        <w:rPr>
          <w:rFonts w:ascii="Arial" w:hAnsi="Arial" w:cs="Arial"/>
        </w:rPr>
        <w:t xml:space="preserve"> This site fal</w:t>
      </w:r>
      <w:r w:rsidR="00D31EBA">
        <w:rPr>
          <w:rFonts w:ascii="Arial" w:hAnsi="Arial" w:cs="Arial"/>
        </w:rPr>
        <w:t>ls beneath the threshold for on-</w:t>
      </w:r>
      <w:r w:rsidRPr="00184FE2">
        <w:rPr>
          <w:rFonts w:ascii="Arial" w:hAnsi="Arial" w:cs="Arial"/>
        </w:rPr>
        <w:t xml:space="preserve">site provision (50 units) and therefore a financial contribution is sought to contribute towards provision within the Parish Council area. That must be equivalent to a cost of </w:t>
      </w:r>
      <w:r w:rsidR="00376BAA" w:rsidRPr="00184FE2">
        <w:rPr>
          <w:rFonts w:ascii="Arial" w:hAnsi="Arial" w:cs="Arial"/>
        </w:rPr>
        <w:t>£</w:t>
      </w:r>
      <w:r w:rsidR="00C0311C" w:rsidRPr="00184FE2">
        <w:rPr>
          <w:rFonts w:ascii="Arial" w:hAnsi="Arial" w:cs="Arial"/>
        </w:rPr>
        <w:t>434</w:t>
      </w:r>
      <w:r w:rsidR="00376BAA" w:rsidRPr="00184FE2">
        <w:rPr>
          <w:rFonts w:ascii="Arial" w:hAnsi="Arial" w:cs="Arial"/>
        </w:rPr>
        <w:t xml:space="preserve"> per</w:t>
      </w:r>
      <w:r w:rsidR="00DE0BD8" w:rsidRPr="00184FE2">
        <w:rPr>
          <w:rFonts w:ascii="Arial" w:hAnsi="Arial" w:cs="Arial"/>
        </w:rPr>
        <w:t xml:space="preserve"> dwelling for capital costs and </w:t>
      </w:r>
      <w:r w:rsidR="00376BAA" w:rsidRPr="00184FE2">
        <w:rPr>
          <w:rFonts w:ascii="Arial" w:hAnsi="Arial" w:cs="Arial"/>
        </w:rPr>
        <w:t xml:space="preserve">£325 </w:t>
      </w:r>
      <w:r w:rsidR="00A6004A" w:rsidRPr="00184FE2">
        <w:rPr>
          <w:rFonts w:ascii="Arial" w:hAnsi="Arial" w:cs="Arial"/>
        </w:rPr>
        <w:t>per dwelling</w:t>
      </w:r>
      <w:r w:rsidR="00DE0BD8" w:rsidRPr="00184FE2">
        <w:rPr>
          <w:rFonts w:ascii="Arial" w:hAnsi="Arial" w:cs="Arial"/>
        </w:rPr>
        <w:t xml:space="preserve"> for </w:t>
      </w:r>
      <w:r w:rsidR="00A6004A" w:rsidRPr="00184FE2">
        <w:rPr>
          <w:rFonts w:ascii="Arial" w:hAnsi="Arial" w:cs="Arial"/>
        </w:rPr>
        <w:t xml:space="preserve">a commuted sum </w:t>
      </w:r>
      <w:r w:rsidR="00A6004A" w:rsidRPr="00184FE2">
        <w:rPr>
          <w:rFonts w:cs="Arial"/>
          <w:sz w:val="24"/>
          <w:szCs w:val="24"/>
        </w:rPr>
        <w:t xml:space="preserve">to be </w:t>
      </w:r>
      <w:r w:rsidR="00A6004A" w:rsidRPr="00184FE2">
        <w:rPr>
          <w:rFonts w:ascii="Arial" w:hAnsi="Arial" w:cs="Arial"/>
        </w:rPr>
        <w:lastRenderedPageBreak/>
        <w:t>applied in the event of receipt</w:t>
      </w:r>
      <w:r>
        <w:rPr>
          <w:rFonts w:ascii="Arial" w:hAnsi="Arial" w:cs="Arial"/>
        </w:rPr>
        <w:t>,</w:t>
      </w:r>
      <w:r w:rsidR="00A6004A" w:rsidRPr="00184FE2">
        <w:rPr>
          <w:rFonts w:ascii="Arial" w:hAnsi="Arial" w:cs="Arial"/>
        </w:rPr>
        <w:t xml:space="preserve"> towards the provision of additional informal natural green space/s within the Parish Council’s administrative area to be paid in full to the Council prior to the Occupation of seventy five percent (75%) of the Dwellings</w:t>
      </w:r>
    </w:p>
    <w:p w14:paraId="1045564A" w14:textId="581F53ED" w:rsidR="002A6A3F" w:rsidRDefault="002A6A3F" w:rsidP="00665223">
      <w:pPr>
        <w:pStyle w:val="ListParagraph"/>
        <w:ind w:left="1418"/>
        <w:rPr>
          <w:rFonts w:ascii="Arial" w:hAnsi="Arial" w:cs="Arial"/>
        </w:rPr>
      </w:pPr>
    </w:p>
    <w:p w14:paraId="44E39C50" w14:textId="7BBF4D57" w:rsidR="002A6A3F" w:rsidRDefault="002A6A3F" w:rsidP="002A6A3F">
      <w:pPr>
        <w:ind w:left="1418" w:firstLine="22"/>
        <w:rPr>
          <w:rFonts w:ascii="Arial" w:hAnsi="Arial" w:cs="Arial"/>
        </w:rPr>
      </w:pPr>
      <w:r w:rsidRPr="002A6A3F">
        <w:rPr>
          <w:rFonts w:ascii="Arial" w:hAnsi="Arial" w:cs="Arial"/>
        </w:rPr>
        <w:t xml:space="preserve">With regards deficiencies </w:t>
      </w:r>
      <w:r>
        <w:rPr>
          <w:rFonts w:ascii="Arial" w:hAnsi="Arial" w:cs="Arial"/>
        </w:rPr>
        <w:t>to</w:t>
      </w:r>
      <w:r w:rsidRPr="002A6A3F">
        <w:rPr>
          <w:rFonts w:ascii="Arial" w:hAnsi="Arial" w:cs="Arial"/>
        </w:rPr>
        <w:t xml:space="preserve"> open space for Wye, as per the Green Space SPD calculation</w:t>
      </w:r>
      <w:r>
        <w:rPr>
          <w:rFonts w:ascii="Arial" w:hAnsi="Arial" w:cs="Arial"/>
        </w:rPr>
        <w:t>,</w:t>
      </w:r>
      <w:r w:rsidRPr="002A6A3F">
        <w:rPr>
          <w:rFonts w:ascii="Arial" w:hAnsi="Arial" w:cs="Arial"/>
        </w:rPr>
        <w:t xml:space="preserve"> the parish has existing provision of 3.12 ha – Recreation Ground 1.88 ha, and Churchfield Way Green 1.24ha.  For the estimated population of 2563, 5.13 ha of informal open space is required</w:t>
      </w:r>
      <w:r>
        <w:rPr>
          <w:rFonts w:ascii="Arial" w:hAnsi="Arial" w:cs="Arial"/>
        </w:rPr>
        <w:t>:</w:t>
      </w:r>
      <w:r w:rsidRPr="002A6A3F">
        <w:rPr>
          <w:rFonts w:ascii="Arial" w:hAnsi="Arial" w:cs="Arial"/>
        </w:rPr>
        <w:t xml:space="preserve"> there is a deficiency gap of 2.01 ha.  The new development will put further stress on this deficiency.  The Parish Council have identified both quantitative and qualitative improvements for the village.</w:t>
      </w:r>
    </w:p>
    <w:p w14:paraId="6B9006AF" w14:textId="77777777" w:rsidR="00184FE2" w:rsidRPr="00184FE2" w:rsidRDefault="00184FE2" w:rsidP="00184FE2">
      <w:pPr>
        <w:pStyle w:val="ListParagraph"/>
        <w:rPr>
          <w:rFonts w:ascii="Arial" w:hAnsi="Arial" w:cs="Arial"/>
        </w:rPr>
      </w:pPr>
    </w:p>
    <w:p w14:paraId="4804A07D" w14:textId="490B098B" w:rsidR="00184FE2" w:rsidRPr="00184FE2" w:rsidRDefault="00184FE2" w:rsidP="00665223">
      <w:pPr>
        <w:pStyle w:val="ListParagraph"/>
        <w:ind w:left="1418"/>
        <w:rPr>
          <w:rFonts w:ascii="Arial" w:hAnsi="Arial" w:cs="Arial"/>
        </w:rPr>
      </w:pPr>
      <w:r w:rsidRPr="00184FE2">
        <w:rPr>
          <w:rFonts w:ascii="Arial" w:hAnsi="Arial" w:cs="Arial"/>
        </w:rPr>
        <w:t xml:space="preserve">This is </w:t>
      </w:r>
      <w:r w:rsidRPr="00184FE2">
        <w:rPr>
          <w:rFonts w:ascii="Arial" w:hAnsi="Arial" w:cs="Arial"/>
          <w:b/>
        </w:rPr>
        <w:t>Directly related</w:t>
      </w:r>
      <w:r w:rsidRPr="00184FE2">
        <w:rPr>
          <w:rFonts w:ascii="Arial" w:hAnsi="Arial" w:cs="Arial"/>
        </w:rPr>
        <w:t xml:space="preserve"> to the de</w:t>
      </w:r>
      <w:r w:rsidR="00D31EBA">
        <w:rPr>
          <w:rFonts w:ascii="Arial" w:hAnsi="Arial" w:cs="Arial"/>
        </w:rPr>
        <w:t>velopment</w:t>
      </w:r>
      <w:r w:rsidRPr="00184FE2">
        <w:rPr>
          <w:rFonts w:ascii="Arial" w:hAnsi="Arial" w:cs="Arial"/>
        </w:rPr>
        <w:t xml:space="preserve"> as occupiers would be expected to use informal/natural green space within the surrounding area and the facilities to be provided would be available to them.</w:t>
      </w:r>
    </w:p>
    <w:p w14:paraId="748DB998" w14:textId="77777777" w:rsidR="00184FE2" w:rsidRPr="00184FE2" w:rsidRDefault="00184FE2" w:rsidP="00184FE2">
      <w:pPr>
        <w:pStyle w:val="ListParagraph"/>
        <w:ind w:left="1800"/>
        <w:rPr>
          <w:rFonts w:ascii="Arial" w:hAnsi="Arial" w:cs="Arial"/>
        </w:rPr>
      </w:pPr>
    </w:p>
    <w:p w14:paraId="6B1EBE3A" w14:textId="4779E5FF" w:rsidR="00184FE2" w:rsidRPr="00184FE2" w:rsidRDefault="00184FE2" w:rsidP="00665223">
      <w:pPr>
        <w:pStyle w:val="ListParagraph"/>
        <w:ind w:left="1418"/>
        <w:rPr>
          <w:rFonts w:ascii="Arial" w:hAnsi="Arial" w:cs="Arial"/>
        </w:rPr>
      </w:pPr>
      <w:r w:rsidRPr="00184FE2">
        <w:rPr>
          <w:rFonts w:ascii="Arial" w:hAnsi="Arial" w:cs="Arial"/>
        </w:rPr>
        <w:t xml:space="preserve">It is </w:t>
      </w:r>
      <w:r w:rsidRPr="00184FE2">
        <w:rPr>
          <w:rFonts w:ascii="Arial" w:hAnsi="Arial" w:cs="Arial"/>
          <w:b/>
        </w:rPr>
        <w:t>Fairly and reasonably related in scale and kind</w:t>
      </w:r>
      <w:r w:rsidRPr="00184FE2">
        <w:rPr>
          <w:rFonts w:ascii="Arial" w:hAnsi="Arial" w:cs="Arial"/>
        </w:rPr>
        <w:t xml:space="preserve"> considering the extent of the development, the number of occupier</w:t>
      </w:r>
      <w:r w:rsidR="00D31EBA">
        <w:rPr>
          <w:rFonts w:ascii="Arial" w:hAnsi="Arial" w:cs="Arial"/>
        </w:rPr>
        <w:t xml:space="preserve">s and the extent, location and </w:t>
      </w:r>
      <w:r w:rsidRPr="00184FE2">
        <w:rPr>
          <w:rFonts w:ascii="Arial" w:hAnsi="Arial" w:cs="Arial"/>
        </w:rPr>
        <w:t>nature of the facilities to be provided, which would be provided  locally in accordance with adopted policies and to be maintained for a limited period of 10 years and are proportionate to the number of future residents of the scheme.</w:t>
      </w:r>
    </w:p>
    <w:p w14:paraId="4DADC78A" w14:textId="77777777" w:rsidR="00FC4FDD" w:rsidRPr="00FC4FDD" w:rsidRDefault="00FC4FDD" w:rsidP="00FC4FDD">
      <w:pPr>
        <w:pStyle w:val="ListParagraph"/>
        <w:rPr>
          <w:rFonts w:ascii="Arial" w:hAnsi="Arial" w:cs="Arial"/>
        </w:rPr>
      </w:pPr>
    </w:p>
    <w:p w14:paraId="6CAA7B96" w14:textId="77777777" w:rsidR="00D31EBA" w:rsidRPr="00D31EBA" w:rsidRDefault="00545511" w:rsidP="00D31EBA">
      <w:pPr>
        <w:pStyle w:val="ListParagraph"/>
        <w:numPr>
          <w:ilvl w:val="2"/>
          <w:numId w:val="2"/>
        </w:numPr>
        <w:rPr>
          <w:rFonts w:ascii="Arial" w:hAnsi="Arial" w:cs="Arial"/>
        </w:rPr>
      </w:pPr>
      <w:r w:rsidRPr="00D31EBA">
        <w:rPr>
          <w:rFonts w:ascii="Arial" w:hAnsi="Arial" w:cs="Arial"/>
          <w:b/>
        </w:rPr>
        <w:t xml:space="preserve">Adult Social Care – </w:t>
      </w:r>
    </w:p>
    <w:p w14:paraId="464BF6A4" w14:textId="77777777" w:rsidR="00D31EBA" w:rsidRDefault="00D31EBA" w:rsidP="00D31EBA">
      <w:pPr>
        <w:pStyle w:val="ListParagraph"/>
        <w:ind w:left="1080"/>
        <w:rPr>
          <w:rFonts w:ascii="Arial" w:hAnsi="Arial" w:cs="Arial"/>
          <w:b/>
        </w:rPr>
      </w:pPr>
    </w:p>
    <w:p w14:paraId="0B4D0D3C" w14:textId="344FED78" w:rsidR="00FC4FDD" w:rsidRPr="00D31EBA" w:rsidRDefault="00720D67" w:rsidP="00665223">
      <w:pPr>
        <w:pStyle w:val="ListParagraph"/>
        <w:ind w:left="1080"/>
        <w:rPr>
          <w:rFonts w:ascii="Arial" w:hAnsi="Arial" w:cs="Arial"/>
        </w:rPr>
      </w:pPr>
      <w:r>
        <w:rPr>
          <w:rFonts w:ascii="Arial" w:hAnsi="Arial" w:cs="Arial"/>
        </w:rPr>
        <w:t>KCC require £146</w:t>
      </w:r>
      <w:r w:rsidR="00545511" w:rsidRPr="00D31EBA">
        <w:rPr>
          <w:rFonts w:ascii="Arial" w:hAnsi="Arial" w:cs="Arial"/>
        </w:rPr>
        <w:t>.88 per dwelling towards Extra Care provision in the Borough to meet the demand created by the site generated by the estimated number of users.</w:t>
      </w:r>
      <w:r w:rsidR="00F27A1B" w:rsidRPr="00F27A1B">
        <w:t xml:space="preserve"> </w:t>
      </w:r>
      <w:r w:rsidR="00F27A1B" w:rsidRPr="00D31EBA">
        <w:rPr>
          <w:rFonts w:ascii="Arial" w:hAnsi="Arial" w:cs="Arial"/>
        </w:rPr>
        <w:t>Half the contribution upon occupation of 25% of the dwellings and balance on occupation of 50% of the dwellings.</w:t>
      </w:r>
    </w:p>
    <w:p w14:paraId="27493A97" w14:textId="77777777" w:rsidR="00184FE2" w:rsidRPr="00184FE2" w:rsidRDefault="00184FE2" w:rsidP="00184FE2">
      <w:pPr>
        <w:pStyle w:val="ListParagraph"/>
        <w:rPr>
          <w:rFonts w:ascii="Arial" w:hAnsi="Arial" w:cs="Arial"/>
        </w:rPr>
      </w:pPr>
    </w:p>
    <w:p w14:paraId="452F09DB" w14:textId="40728A0B" w:rsidR="00184FE2" w:rsidRPr="00F27A1B" w:rsidRDefault="003B52D8" w:rsidP="00665223">
      <w:pPr>
        <w:pStyle w:val="ListParagraph"/>
        <w:ind w:left="1134"/>
        <w:rPr>
          <w:rFonts w:ascii="Arial" w:hAnsi="Arial" w:cs="Arial"/>
        </w:rPr>
      </w:pPr>
      <w:r w:rsidRPr="003B52D8">
        <w:rPr>
          <w:rFonts w:ascii="Arial" w:hAnsi="Arial" w:cs="Arial"/>
        </w:rPr>
        <w:t>Kent County Council have submitted their own evidence to support this infrastructure request.</w:t>
      </w:r>
    </w:p>
    <w:p w14:paraId="26017510" w14:textId="77777777" w:rsidR="00545511" w:rsidRPr="00545511" w:rsidRDefault="00545511" w:rsidP="00545511">
      <w:pPr>
        <w:pStyle w:val="ListParagraph"/>
        <w:rPr>
          <w:rFonts w:ascii="Arial" w:hAnsi="Arial" w:cs="Arial"/>
          <w:b/>
        </w:rPr>
      </w:pPr>
    </w:p>
    <w:p w14:paraId="1B959A08" w14:textId="77777777" w:rsidR="00D31EBA" w:rsidRPr="00D31EBA" w:rsidRDefault="00545511" w:rsidP="00D31EBA">
      <w:pPr>
        <w:pStyle w:val="ListParagraph"/>
        <w:numPr>
          <w:ilvl w:val="2"/>
          <w:numId w:val="2"/>
        </w:numPr>
        <w:rPr>
          <w:rFonts w:ascii="Arial" w:hAnsi="Arial" w:cs="Arial"/>
        </w:rPr>
      </w:pPr>
      <w:r w:rsidRPr="00545511">
        <w:rPr>
          <w:rFonts w:ascii="Arial" w:hAnsi="Arial" w:cs="Arial"/>
          <w:b/>
        </w:rPr>
        <w:t>Allotments</w:t>
      </w:r>
      <w:r>
        <w:rPr>
          <w:rFonts w:ascii="Arial" w:hAnsi="Arial" w:cs="Arial"/>
          <w:b/>
        </w:rPr>
        <w:t xml:space="preserve"> </w:t>
      </w:r>
      <w:r w:rsidR="003B52D8">
        <w:rPr>
          <w:rFonts w:ascii="Arial" w:hAnsi="Arial" w:cs="Arial"/>
          <w:b/>
        </w:rPr>
        <w:t xml:space="preserve">–  </w:t>
      </w:r>
    </w:p>
    <w:p w14:paraId="4E2D1756" w14:textId="77777777" w:rsidR="00D31EBA" w:rsidRDefault="00D31EBA" w:rsidP="00D31EBA">
      <w:pPr>
        <w:pStyle w:val="ListParagraph"/>
        <w:ind w:left="1080"/>
        <w:rPr>
          <w:rFonts w:ascii="Arial" w:hAnsi="Arial" w:cs="Arial"/>
          <w:b/>
        </w:rPr>
      </w:pPr>
    </w:p>
    <w:p w14:paraId="6B4CAA97" w14:textId="5681D74A" w:rsidR="003B52D8" w:rsidRPr="003B52D8" w:rsidRDefault="003B52D8" w:rsidP="00665223">
      <w:pPr>
        <w:pStyle w:val="ListParagraph"/>
        <w:ind w:left="1080"/>
        <w:rPr>
          <w:rFonts w:ascii="Arial" w:hAnsi="Arial" w:cs="Arial"/>
        </w:rPr>
      </w:pPr>
      <w:r w:rsidRPr="003B52D8">
        <w:rPr>
          <w:rFonts w:ascii="Arial" w:hAnsi="Arial" w:cs="Arial"/>
        </w:rPr>
        <w:t xml:space="preserve">A contribution is </w:t>
      </w:r>
      <w:r w:rsidRPr="003B52D8">
        <w:rPr>
          <w:rFonts w:ascii="Arial" w:hAnsi="Arial" w:cs="Arial"/>
          <w:b/>
        </w:rPr>
        <w:t xml:space="preserve">necessary </w:t>
      </w:r>
      <w:r w:rsidRPr="003B52D8">
        <w:rPr>
          <w:rFonts w:ascii="Arial" w:hAnsi="Arial" w:cs="Arial"/>
        </w:rPr>
        <w:t>to accord with the following policies of the Ashford Local plan 2030:</w:t>
      </w:r>
    </w:p>
    <w:p w14:paraId="77396634" w14:textId="77777777" w:rsidR="003B52D8" w:rsidRPr="003B52D8" w:rsidRDefault="003B52D8" w:rsidP="003B52D8">
      <w:pPr>
        <w:pStyle w:val="ListParagraph"/>
        <w:ind w:left="1800"/>
        <w:rPr>
          <w:rFonts w:ascii="Arial" w:hAnsi="Arial" w:cs="Arial"/>
        </w:rPr>
      </w:pPr>
    </w:p>
    <w:p w14:paraId="7012C2C3" w14:textId="77777777" w:rsidR="003B52D8" w:rsidRPr="003B52D8" w:rsidRDefault="003B52D8" w:rsidP="00B3168E">
      <w:pPr>
        <w:pStyle w:val="ListParagraph"/>
        <w:ind w:left="1800"/>
        <w:rPr>
          <w:rFonts w:ascii="Arial" w:hAnsi="Arial" w:cs="Arial"/>
        </w:rPr>
      </w:pPr>
      <w:r w:rsidRPr="003B52D8">
        <w:rPr>
          <w:rFonts w:ascii="Arial" w:hAnsi="Arial" w:cs="Arial"/>
          <w:i/>
          <w:u w:val="single"/>
        </w:rPr>
        <w:t>SP1 Strategic Objectives</w:t>
      </w:r>
      <w:r w:rsidRPr="003B52D8">
        <w:rPr>
          <w:rFonts w:ascii="Arial" w:hAnsi="Arial" w:cs="Arial"/>
        </w:rPr>
        <w:t xml:space="preserve"> includes the objectives to conserve and enhance the Borough’s natural environment including designated</w:t>
      </w:r>
    </w:p>
    <w:p w14:paraId="66622667" w14:textId="1BB21027" w:rsidR="003B52D8" w:rsidRPr="00D31EBA" w:rsidRDefault="003B52D8" w:rsidP="00D31EBA">
      <w:pPr>
        <w:pStyle w:val="ListParagraph"/>
        <w:ind w:left="1800"/>
        <w:rPr>
          <w:rFonts w:ascii="Arial" w:hAnsi="Arial" w:cs="Arial"/>
        </w:rPr>
      </w:pPr>
      <w:r w:rsidRPr="003B52D8">
        <w:rPr>
          <w:rFonts w:ascii="Arial" w:hAnsi="Arial" w:cs="Arial"/>
        </w:rPr>
        <w:t>and undesignated landscapes and biodiversity and promote a connected green infrastructure network that plays a role in managing flood risk, delivers net gains in biodiversity</w:t>
      </w:r>
      <w:r w:rsidR="00D31EBA">
        <w:rPr>
          <w:rFonts w:ascii="Arial" w:hAnsi="Arial" w:cs="Arial"/>
        </w:rPr>
        <w:t xml:space="preserve"> and improves access to nature</w:t>
      </w:r>
      <w:r w:rsidRPr="003B52D8">
        <w:rPr>
          <w:rFonts w:ascii="Arial" w:hAnsi="Arial" w:cs="Arial"/>
        </w:rPr>
        <w:t xml:space="preserve"> and</w:t>
      </w:r>
      <w:r w:rsidR="00D31EBA">
        <w:rPr>
          <w:rFonts w:ascii="Arial" w:hAnsi="Arial" w:cs="Arial"/>
        </w:rPr>
        <w:t xml:space="preserve"> t</w:t>
      </w:r>
      <w:r w:rsidRPr="00D31EBA">
        <w:rPr>
          <w:rFonts w:ascii="Arial" w:hAnsi="Arial" w:cs="Arial"/>
        </w:rPr>
        <w:t>o ensure development is supported by the necessary social, community, physical and e-technology infrastr</w:t>
      </w:r>
      <w:r w:rsidR="00D31EBA">
        <w:rPr>
          <w:rFonts w:ascii="Arial" w:hAnsi="Arial" w:cs="Arial"/>
        </w:rPr>
        <w:t>ucture, facilities and services and</w:t>
      </w:r>
    </w:p>
    <w:p w14:paraId="5E68396C" w14:textId="77777777" w:rsidR="003B52D8" w:rsidRPr="003B52D8" w:rsidRDefault="003B52D8" w:rsidP="00B3168E">
      <w:pPr>
        <w:pStyle w:val="ListParagraph"/>
        <w:ind w:left="1800"/>
        <w:rPr>
          <w:rFonts w:ascii="Arial" w:hAnsi="Arial" w:cs="Arial"/>
        </w:rPr>
      </w:pPr>
      <w:r w:rsidRPr="003B52D8">
        <w:rPr>
          <w:rFonts w:ascii="Arial" w:hAnsi="Arial" w:cs="Arial"/>
        </w:rPr>
        <w:t>to promote healthier lifestyles.</w:t>
      </w:r>
    </w:p>
    <w:p w14:paraId="5F6FD5AD" w14:textId="77777777" w:rsidR="003B52D8" w:rsidRPr="003B52D8" w:rsidRDefault="003B52D8" w:rsidP="003B52D8">
      <w:pPr>
        <w:pStyle w:val="ListParagraph"/>
        <w:ind w:left="1800"/>
        <w:rPr>
          <w:rFonts w:ascii="Arial" w:hAnsi="Arial" w:cs="Arial"/>
        </w:rPr>
      </w:pPr>
    </w:p>
    <w:p w14:paraId="606527D6" w14:textId="77777777" w:rsidR="003B52D8" w:rsidRPr="003B52D8" w:rsidRDefault="003B52D8" w:rsidP="00B3168E">
      <w:pPr>
        <w:pStyle w:val="ListParagraph"/>
        <w:ind w:left="1800"/>
        <w:rPr>
          <w:rFonts w:ascii="Arial" w:hAnsi="Arial" w:cs="Arial"/>
        </w:rPr>
      </w:pPr>
      <w:r w:rsidRPr="003B52D8">
        <w:rPr>
          <w:rFonts w:ascii="Arial" w:hAnsi="Arial" w:cs="Arial"/>
          <w:i/>
          <w:u w:val="single"/>
        </w:rPr>
        <w:t>COM1 Meeting the community’s needs</w:t>
      </w:r>
      <w:r w:rsidRPr="003B52D8">
        <w:rPr>
          <w:rFonts w:ascii="Arial" w:hAnsi="Arial" w:cs="Arial"/>
        </w:rPr>
        <w:t xml:space="preserve"> including infrastructure and facilities including allotments</w:t>
      </w:r>
    </w:p>
    <w:p w14:paraId="23B61C5A" w14:textId="77777777" w:rsidR="003B52D8" w:rsidRPr="003B52D8" w:rsidRDefault="003B52D8" w:rsidP="003B52D8">
      <w:pPr>
        <w:pStyle w:val="ListParagraph"/>
        <w:ind w:left="1800"/>
        <w:rPr>
          <w:rFonts w:ascii="Arial" w:hAnsi="Arial" w:cs="Arial"/>
        </w:rPr>
      </w:pPr>
    </w:p>
    <w:p w14:paraId="1C6A79D8" w14:textId="77777777" w:rsidR="003B52D8" w:rsidRPr="003B52D8" w:rsidRDefault="003B52D8" w:rsidP="00B3168E">
      <w:pPr>
        <w:pStyle w:val="ListParagraph"/>
        <w:ind w:left="1800"/>
        <w:rPr>
          <w:rFonts w:ascii="Arial" w:hAnsi="Arial" w:cs="Arial"/>
        </w:rPr>
      </w:pPr>
      <w:r w:rsidRPr="003B52D8">
        <w:rPr>
          <w:rFonts w:ascii="Arial" w:hAnsi="Arial" w:cs="Arial"/>
          <w:i/>
          <w:u w:val="single"/>
        </w:rPr>
        <w:t>COM2   Recreation Sport Play and open Spaces</w:t>
      </w:r>
      <w:r w:rsidRPr="003B52D8">
        <w:rPr>
          <w:rFonts w:ascii="Arial" w:hAnsi="Arial" w:cs="Arial"/>
        </w:rPr>
        <w:t xml:space="preserve"> seeking a quantum of development of recreation sport play and open spaces provision consistent with the standards established in the Public Green Spaces and Water Environment SPD,</w:t>
      </w:r>
    </w:p>
    <w:p w14:paraId="3BD12272" w14:textId="77777777" w:rsidR="003B52D8" w:rsidRPr="003B52D8" w:rsidRDefault="003B52D8" w:rsidP="003B52D8">
      <w:pPr>
        <w:pStyle w:val="ListParagraph"/>
        <w:ind w:left="1800"/>
        <w:rPr>
          <w:rFonts w:ascii="Arial" w:hAnsi="Arial" w:cs="Arial"/>
        </w:rPr>
      </w:pPr>
    </w:p>
    <w:p w14:paraId="6123341F" w14:textId="77777777" w:rsidR="003B52D8" w:rsidRPr="003B52D8" w:rsidRDefault="003B52D8" w:rsidP="00B3168E">
      <w:pPr>
        <w:pStyle w:val="ListParagraph"/>
        <w:ind w:left="1800"/>
        <w:rPr>
          <w:rFonts w:ascii="Arial" w:hAnsi="Arial" w:cs="Arial"/>
        </w:rPr>
      </w:pPr>
      <w:r w:rsidRPr="003B52D8">
        <w:rPr>
          <w:rFonts w:ascii="Arial" w:hAnsi="Arial" w:cs="Arial"/>
          <w:i/>
          <w:u w:val="single"/>
        </w:rPr>
        <w:t>COM3  Allotments</w:t>
      </w:r>
      <w:r w:rsidRPr="003B52D8">
        <w:rPr>
          <w:rFonts w:ascii="Arial" w:hAnsi="Arial" w:cs="Arial"/>
        </w:rPr>
        <w:t xml:space="preserve"> Are an increasingly popular leisure activity providing wildlife and species rich habitats and attractive areas of green space as well as making a contributions to the planning and promotion of healthy communities encouraging physical activity and social interaction. Where existing allotments meet the quantitative standards identified in the SPD referred to below, then monies can be spent to ensure the allotments comply with the design standards established in the Public Green Spaces and Water Environment SPD, as is the case in this instance. </w:t>
      </w:r>
    </w:p>
    <w:p w14:paraId="1E9378C2" w14:textId="77777777" w:rsidR="003B52D8" w:rsidRPr="003B52D8" w:rsidRDefault="003B52D8" w:rsidP="003B52D8">
      <w:pPr>
        <w:pStyle w:val="ListParagraph"/>
        <w:ind w:left="1800"/>
        <w:rPr>
          <w:rFonts w:ascii="Arial" w:hAnsi="Arial" w:cs="Arial"/>
        </w:rPr>
      </w:pPr>
    </w:p>
    <w:p w14:paraId="1A8C68BF" w14:textId="50C4F432" w:rsidR="003B52D8" w:rsidRDefault="003B52D8" w:rsidP="00B3168E">
      <w:pPr>
        <w:pStyle w:val="ListParagraph"/>
        <w:ind w:left="1800"/>
        <w:rPr>
          <w:rFonts w:ascii="Arial" w:hAnsi="Arial" w:cs="Arial"/>
        </w:rPr>
      </w:pPr>
      <w:r w:rsidRPr="003B52D8">
        <w:rPr>
          <w:rFonts w:ascii="Arial" w:hAnsi="Arial" w:cs="Arial"/>
          <w:i/>
          <w:u w:val="single"/>
        </w:rPr>
        <w:t>IMP1 Infrastructure Provision</w:t>
      </w:r>
      <w:r w:rsidRPr="003B52D8">
        <w:rPr>
          <w:rFonts w:ascii="Arial" w:hAnsi="Arial" w:cs="Arial"/>
        </w:rPr>
        <w:t xml:space="preserve"> seeking the delivery of infrastructure to support new development</w:t>
      </w:r>
    </w:p>
    <w:p w14:paraId="2ED8F9AF" w14:textId="77777777" w:rsidR="00665223" w:rsidRPr="003B52D8" w:rsidRDefault="00665223" w:rsidP="00B3168E">
      <w:pPr>
        <w:pStyle w:val="ListParagraph"/>
        <w:ind w:left="1800"/>
        <w:rPr>
          <w:rFonts w:ascii="Arial" w:hAnsi="Arial" w:cs="Arial"/>
        </w:rPr>
      </w:pPr>
    </w:p>
    <w:p w14:paraId="179B18B1" w14:textId="0FEBAD81" w:rsidR="003B52D8" w:rsidRDefault="003B52D8" w:rsidP="00B3168E">
      <w:pPr>
        <w:pStyle w:val="ListParagraph"/>
        <w:ind w:left="1800"/>
        <w:rPr>
          <w:rFonts w:ascii="Arial" w:hAnsi="Arial" w:cs="Arial"/>
        </w:rPr>
      </w:pPr>
      <w:r w:rsidRPr="003B52D8">
        <w:rPr>
          <w:rFonts w:ascii="Arial" w:hAnsi="Arial" w:cs="Arial"/>
          <w:u w:val="single"/>
        </w:rPr>
        <w:t>Public Green Spaces and Water Environment SPD</w:t>
      </w:r>
      <w:r w:rsidRPr="003B52D8">
        <w:rPr>
          <w:rFonts w:ascii="Arial" w:hAnsi="Arial" w:cs="Arial"/>
        </w:rPr>
        <w:t xml:space="preserve"> also referred to above in the Infor</w:t>
      </w:r>
      <w:r w:rsidR="00D31EBA">
        <w:rPr>
          <w:rFonts w:ascii="Arial" w:hAnsi="Arial" w:cs="Arial"/>
        </w:rPr>
        <w:t>mal Green Spaces contribution.</w:t>
      </w:r>
      <w:r w:rsidRPr="003B52D8">
        <w:rPr>
          <w:rFonts w:ascii="Arial" w:hAnsi="Arial" w:cs="Arial"/>
        </w:rPr>
        <w:t xml:space="preserve"> Green spaces and the water environment provide </w:t>
      </w:r>
      <w:r w:rsidR="00D31EBA" w:rsidRPr="003B52D8">
        <w:rPr>
          <w:rFonts w:ascii="Arial" w:hAnsi="Arial" w:cs="Arial"/>
        </w:rPr>
        <w:t>multi-functional</w:t>
      </w:r>
      <w:r w:rsidRPr="003B52D8">
        <w:rPr>
          <w:rFonts w:ascii="Arial" w:hAnsi="Arial" w:cs="Arial"/>
        </w:rPr>
        <w:t xml:space="preserve"> s</w:t>
      </w:r>
      <w:r w:rsidR="00D31EBA">
        <w:rPr>
          <w:rFonts w:ascii="Arial" w:hAnsi="Arial" w:cs="Arial"/>
        </w:rPr>
        <w:t xml:space="preserve">paces, including allotments, </w:t>
      </w:r>
      <w:r w:rsidRPr="003B52D8">
        <w:rPr>
          <w:rFonts w:ascii="Arial" w:hAnsi="Arial" w:cs="Arial"/>
        </w:rPr>
        <w:t>which have significant health, environmental, economic and social benefits for those who live work and enjoy recreational facilities within the Borough.  This SPD identifies at page 12 that Allotments should be provided at the level of 02.hectares per 1000 population</w:t>
      </w:r>
      <w:r w:rsidR="00665223">
        <w:rPr>
          <w:rFonts w:ascii="Arial" w:hAnsi="Arial" w:cs="Arial"/>
        </w:rPr>
        <w:t>.</w:t>
      </w:r>
      <w:r w:rsidRPr="003B52D8">
        <w:rPr>
          <w:rFonts w:ascii="Arial" w:hAnsi="Arial" w:cs="Arial"/>
        </w:rPr>
        <w:t xml:space="preserve"> This</w:t>
      </w:r>
      <w:r w:rsidR="00665223">
        <w:rPr>
          <w:rFonts w:ascii="Arial" w:hAnsi="Arial" w:cs="Arial"/>
        </w:rPr>
        <w:t xml:space="preserve"> SPD is attached at Appendix 1 </w:t>
      </w:r>
      <w:r w:rsidRPr="003B52D8">
        <w:rPr>
          <w:rFonts w:ascii="Arial" w:hAnsi="Arial" w:cs="Arial"/>
        </w:rPr>
        <w:t xml:space="preserve">above. </w:t>
      </w:r>
    </w:p>
    <w:p w14:paraId="09738AE5" w14:textId="77777777" w:rsidR="003B52D8" w:rsidRPr="003B52D8" w:rsidRDefault="003B52D8" w:rsidP="003B52D8">
      <w:pPr>
        <w:pStyle w:val="ListParagraph"/>
        <w:ind w:left="1800"/>
        <w:rPr>
          <w:rFonts w:ascii="Arial" w:hAnsi="Arial" w:cs="Arial"/>
        </w:rPr>
      </w:pPr>
    </w:p>
    <w:p w14:paraId="340F05B5" w14:textId="3D2F5BE7" w:rsidR="003B52D8" w:rsidRDefault="003B52D8" w:rsidP="00B3168E">
      <w:pPr>
        <w:pStyle w:val="ListParagraph"/>
        <w:ind w:left="1800"/>
        <w:rPr>
          <w:rFonts w:ascii="Arial" w:hAnsi="Arial" w:cs="Arial"/>
        </w:rPr>
      </w:pPr>
      <w:r w:rsidRPr="003B52D8">
        <w:rPr>
          <w:rFonts w:ascii="Arial" w:hAnsi="Arial" w:cs="Arial"/>
        </w:rPr>
        <w:t xml:space="preserve">The </w:t>
      </w:r>
      <w:r w:rsidRPr="003B52D8">
        <w:rPr>
          <w:rFonts w:ascii="Arial" w:hAnsi="Arial" w:cs="Arial"/>
          <w:i/>
          <w:u w:val="single"/>
        </w:rPr>
        <w:t>NPPF a</w:t>
      </w:r>
      <w:r w:rsidRPr="003B52D8">
        <w:rPr>
          <w:rFonts w:ascii="Arial" w:hAnsi="Arial" w:cs="Arial"/>
        </w:rPr>
        <w:t>t Section 8 addresses the importance of promoting healthy and safe communities referencing allotments in particular at paragraph 91.</w:t>
      </w:r>
    </w:p>
    <w:p w14:paraId="5CE58E8C" w14:textId="76060244" w:rsidR="002A6A3F" w:rsidRDefault="002A6A3F" w:rsidP="00B3168E">
      <w:pPr>
        <w:pStyle w:val="ListParagraph"/>
        <w:ind w:left="1800"/>
        <w:rPr>
          <w:rFonts w:ascii="Arial" w:hAnsi="Arial" w:cs="Arial"/>
        </w:rPr>
      </w:pPr>
    </w:p>
    <w:p w14:paraId="56DBF7E7" w14:textId="7DAACB37" w:rsidR="002A6A3F" w:rsidRPr="002A6A3F" w:rsidRDefault="002A6A3F" w:rsidP="002A6A3F">
      <w:pPr>
        <w:pStyle w:val="ListParagraph"/>
        <w:ind w:left="1800"/>
        <w:rPr>
          <w:rFonts w:ascii="Arial" w:hAnsi="Arial" w:cs="Arial"/>
        </w:rPr>
      </w:pPr>
      <w:r>
        <w:rPr>
          <w:rFonts w:ascii="Arial" w:hAnsi="Arial" w:cs="Arial"/>
        </w:rPr>
        <w:t xml:space="preserve">The provision of private garden </w:t>
      </w:r>
      <w:r w:rsidRPr="002A6A3F">
        <w:rPr>
          <w:rFonts w:ascii="Arial" w:hAnsi="Arial" w:cs="Arial"/>
        </w:rPr>
        <w:t>space as part of the development is not relevant in terms of contributing towards the allotment typology.</w:t>
      </w:r>
    </w:p>
    <w:p w14:paraId="63539FDD" w14:textId="77777777" w:rsidR="003B52D8" w:rsidRPr="003B52D8" w:rsidRDefault="003B52D8" w:rsidP="003B52D8">
      <w:pPr>
        <w:pStyle w:val="ListParagraph"/>
        <w:rPr>
          <w:rFonts w:ascii="Arial" w:hAnsi="Arial" w:cs="Arial"/>
        </w:rPr>
      </w:pPr>
    </w:p>
    <w:p w14:paraId="3F5ACE91" w14:textId="0F787F62" w:rsidR="003B52D8" w:rsidRPr="003B52D8" w:rsidRDefault="003B52D8" w:rsidP="00B3168E">
      <w:pPr>
        <w:pStyle w:val="ListParagraph"/>
        <w:ind w:left="1800"/>
        <w:rPr>
          <w:rFonts w:ascii="Arial" w:hAnsi="Arial" w:cs="Arial"/>
        </w:rPr>
      </w:pPr>
      <w:r w:rsidRPr="003B52D8">
        <w:rPr>
          <w:rFonts w:ascii="Arial" w:hAnsi="Arial" w:cs="Arial"/>
        </w:rPr>
        <w:t>In this instance whilst the number of allotments in Wye meet the identified provision standard, the Wye Parish Council have identified that the quality of the allotments does not comply with the standards and design principles of the SPD, and works are required to ensure compliance with the</w:t>
      </w:r>
      <w:r w:rsidR="00D31EBA">
        <w:rPr>
          <w:rFonts w:ascii="Arial" w:hAnsi="Arial" w:cs="Arial"/>
        </w:rPr>
        <w:t xml:space="preserve"> design principles. </w:t>
      </w:r>
      <w:r w:rsidR="002A6A3F" w:rsidRPr="002A6A3F">
        <w:rPr>
          <w:rFonts w:ascii="Arial" w:hAnsi="Arial" w:cs="Arial"/>
        </w:rPr>
        <w:t>The Parish Council have identified projects to improve the quality of provision, which will contribute towards alleviating the burden of increased demand on the existing provision, and raise the quality more in line with that detailed in the Public Green Space SPD.</w:t>
      </w:r>
      <w:r w:rsidR="002A6A3F">
        <w:rPr>
          <w:rFonts w:ascii="Arial" w:hAnsi="Arial" w:cs="Arial"/>
        </w:rPr>
        <w:t xml:space="preserve">  </w:t>
      </w:r>
      <w:r w:rsidR="00D31EBA">
        <w:rPr>
          <w:rFonts w:ascii="Arial" w:hAnsi="Arial" w:cs="Arial"/>
        </w:rPr>
        <w:t>Therefore a</w:t>
      </w:r>
      <w:r w:rsidRPr="003B52D8">
        <w:rPr>
          <w:rFonts w:ascii="Arial" w:hAnsi="Arial" w:cs="Arial"/>
        </w:rPr>
        <w:t xml:space="preserve"> contribution is consi</w:t>
      </w:r>
      <w:r w:rsidR="00D31EBA">
        <w:rPr>
          <w:rFonts w:ascii="Arial" w:hAnsi="Arial" w:cs="Arial"/>
        </w:rPr>
        <w:t xml:space="preserve">dered necessary at the rate of </w:t>
      </w:r>
      <w:r w:rsidRPr="003B52D8">
        <w:rPr>
          <w:rFonts w:ascii="Arial" w:hAnsi="Arial" w:cs="Arial"/>
        </w:rPr>
        <w:t>£258 per dwelling for capital costs and £66 per dwelling for maintenance to be applied in the event or receipt towards the provision of:</w:t>
      </w:r>
    </w:p>
    <w:p w14:paraId="2A793675" w14:textId="7FA93DCF" w:rsidR="00D31EBA" w:rsidRDefault="00D31EBA" w:rsidP="00D31EBA">
      <w:pPr>
        <w:pStyle w:val="ListParagraph"/>
        <w:ind w:left="732"/>
        <w:rPr>
          <w:rFonts w:ascii="Arial" w:hAnsi="Arial" w:cs="Arial"/>
        </w:rPr>
      </w:pPr>
    </w:p>
    <w:p w14:paraId="1D27D6C9" w14:textId="77777777" w:rsidR="00D31EBA" w:rsidRDefault="00D31EBA" w:rsidP="00D31EBA">
      <w:pPr>
        <w:pStyle w:val="ListParagraph"/>
        <w:ind w:left="732"/>
        <w:rPr>
          <w:rFonts w:ascii="Arial" w:hAnsi="Arial" w:cs="Arial"/>
        </w:rPr>
      </w:pPr>
    </w:p>
    <w:p w14:paraId="3A331F86" w14:textId="1AB537D8" w:rsidR="00D31EBA" w:rsidRDefault="00D31EBA" w:rsidP="00665223">
      <w:pPr>
        <w:pStyle w:val="ListParagraph"/>
        <w:numPr>
          <w:ilvl w:val="1"/>
          <w:numId w:val="3"/>
        </w:numPr>
        <w:rPr>
          <w:rFonts w:ascii="Arial" w:hAnsi="Arial" w:cs="Arial"/>
        </w:rPr>
      </w:pPr>
      <w:r>
        <w:rPr>
          <w:rFonts w:ascii="Arial" w:hAnsi="Arial" w:cs="Arial"/>
        </w:rPr>
        <w:t>I</w:t>
      </w:r>
      <w:r w:rsidRPr="00437B06">
        <w:rPr>
          <w:rFonts w:ascii="Arial" w:hAnsi="Arial" w:cs="Arial"/>
        </w:rPr>
        <w:t>mpr</w:t>
      </w:r>
      <w:r>
        <w:rPr>
          <w:rFonts w:ascii="Arial" w:hAnsi="Arial" w:cs="Arial"/>
        </w:rPr>
        <w:t>oved fencing (including rabbit);</w:t>
      </w:r>
    </w:p>
    <w:p w14:paraId="564D2CA6" w14:textId="77777777" w:rsidR="00D31EBA" w:rsidRDefault="00D31EBA" w:rsidP="00665223">
      <w:pPr>
        <w:pStyle w:val="ListParagraph"/>
        <w:numPr>
          <w:ilvl w:val="1"/>
          <w:numId w:val="3"/>
        </w:numPr>
        <w:rPr>
          <w:rFonts w:ascii="Arial" w:hAnsi="Arial" w:cs="Arial"/>
        </w:rPr>
      </w:pPr>
      <w:r w:rsidRPr="00437B06">
        <w:rPr>
          <w:rFonts w:ascii="Arial" w:hAnsi="Arial" w:cs="Arial"/>
        </w:rPr>
        <w:t xml:space="preserve"> ‘Grass guard’ type surfacing for all-year round user parking areas, </w:t>
      </w:r>
    </w:p>
    <w:p w14:paraId="69B6B564" w14:textId="79DC04D6" w:rsidR="00D31EBA" w:rsidRDefault="00D31EBA" w:rsidP="00665223">
      <w:pPr>
        <w:pStyle w:val="ListParagraph"/>
        <w:numPr>
          <w:ilvl w:val="1"/>
          <w:numId w:val="3"/>
        </w:numPr>
        <w:rPr>
          <w:rFonts w:ascii="Arial" w:hAnsi="Arial" w:cs="Arial"/>
        </w:rPr>
      </w:pPr>
      <w:r>
        <w:rPr>
          <w:rFonts w:ascii="Arial" w:hAnsi="Arial" w:cs="Arial"/>
        </w:rPr>
        <w:t>I</w:t>
      </w:r>
      <w:r w:rsidRPr="00437B06">
        <w:rPr>
          <w:rFonts w:ascii="Arial" w:hAnsi="Arial" w:cs="Arial"/>
        </w:rPr>
        <w:t>mproved access and construction of ra</w:t>
      </w:r>
      <w:r>
        <w:rPr>
          <w:rFonts w:ascii="Arial" w:hAnsi="Arial" w:cs="Arial"/>
        </w:rPr>
        <w:t>ised beds for wheelchair users;</w:t>
      </w:r>
    </w:p>
    <w:p w14:paraId="2159BC69" w14:textId="08B27F0E" w:rsidR="00D31EBA" w:rsidRDefault="00D31EBA" w:rsidP="00665223">
      <w:pPr>
        <w:pStyle w:val="ListParagraph"/>
        <w:numPr>
          <w:ilvl w:val="1"/>
          <w:numId w:val="3"/>
        </w:numPr>
        <w:rPr>
          <w:rFonts w:ascii="Arial" w:hAnsi="Arial" w:cs="Arial"/>
        </w:rPr>
      </w:pPr>
      <w:r>
        <w:rPr>
          <w:rFonts w:ascii="Arial" w:hAnsi="Arial" w:cs="Arial"/>
        </w:rPr>
        <w:lastRenderedPageBreak/>
        <w:t>W</w:t>
      </w:r>
      <w:r w:rsidRPr="00437B06">
        <w:rPr>
          <w:rFonts w:ascii="Arial" w:hAnsi="Arial" w:cs="Arial"/>
        </w:rPr>
        <w:t>ater supply provision</w:t>
      </w:r>
      <w:r>
        <w:rPr>
          <w:rFonts w:ascii="Arial" w:hAnsi="Arial" w:cs="Arial"/>
        </w:rPr>
        <w:t>;</w:t>
      </w:r>
      <w:r w:rsidRPr="00437B06">
        <w:rPr>
          <w:rFonts w:ascii="Arial" w:hAnsi="Arial" w:cs="Arial"/>
        </w:rPr>
        <w:t xml:space="preserve"> </w:t>
      </w:r>
    </w:p>
    <w:p w14:paraId="0A9DBE06" w14:textId="42C0F28F" w:rsidR="00D31EBA" w:rsidRDefault="00D31EBA" w:rsidP="00665223">
      <w:pPr>
        <w:pStyle w:val="ListParagraph"/>
        <w:numPr>
          <w:ilvl w:val="1"/>
          <w:numId w:val="3"/>
        </w:numPr>
        <w:rPr>
          <w:rFonts w:ascii="Arial" w:hAnsi="Arial" w:cs="Arial"/>
        </w:rPr>
      </w:pPr>
      <w:r>
        <w:rPr>
          <w:rFonts w:ascii="Arial" w:hAnsi="Arial" w:cs="Arial"/>
        </w:rPr>
        <w:t>C</w:t>
      </w:r>
      <w:r w:rsidRPr="00437B06">
        <w:rPr>
          <w:rFonts w:ascii="Arial" w:hAnsi="Arial" w:cs="Arial"/>
        </w:rPr>
        <w:t>onservation allotment plot mapping and boundary marking</w:t>
      </w:r>
      <w:r>
        <w:rPr>
          <w:rFonts w:ascii="Arial" w:hAnsi="Arial" w:cs="Arial"/>
        </w:rPr>
        <w:t>;</w:t>
      </w:r>
      <w:r w:rsidRPr="00437B06">
        <w:rPr>
          <w:rFonts w:ascii="Arial" w:hAnsi="Arial" w:cs="Arial"/>
        </w:rPr>
        <w:t xml:space="preserve"> </w:t>
      </w:r>
    </w:p>
    <w:p w14:paraId="608F904B" w14:textId="779E808F" w:rsidR="00D31EBA" w:rsidRDefault="00D31EBA" w:rsidP="00665223">
      <w:pPr>
        <w:pStyle w:val="ListParagraph"/>
        <w:numPr>
          <w:ilvl w:val="1"/>
          <w:numId w:val="3"/>
        </w:numPr>
        <w:rPr>
          <w:rFonts w:ascii="Arial" w:hAnsi="Arial" w:cs="Arial"/>
        </w:rPr>
      </w:pPr>
      <w:r>
        <w:rPr>
          <w:rFonts w:ascii="Arial" w:hAnsi="Arial" w:cs="Arial"/>
        </w:rPr>
        <w:t>O</w:t>
      </w:r>
      <w:r w:rsidRPr="00437B06">
        <w:rPr>
          <w:rFonts w:ascii="Arial" w:hAnsi="Arial" w:cs="Arial"/>
        </w:rPr>
        <w:t xml:space="preserve">ther land management measures at Beanfield </w:t>
      </w:r>
      <w:r>
        <w:rPr>
          <w:rFonts w:ascii="Arial" w:hAnsi="Arial" w:cs="Arial"/>
        </w:rPr>
        <w:t xml:space="preserve">(Occupation road) </w:t>
      </w:r>
      <w:r w:rsidRPr="00437B06">
        <w:rPr>
          <w:rFonts w:ascii="Arial" w:hAnsi="Arial" w:cs="Arial"/>
        </w:rPr>
        <w:t>and/or Churchfield allotments</w:t>
      </w:r>
      <w:r>
        <w:rPr>
          <w:rFonts w:ascii="Arial" w:hAnsi="Arial" w:cs="Arial"/>
        </w:rPr>
        <w:t xml:space="preserve"> (between  Churchfield Way and Bridge Street, Wye); </w:t>
      </w:r>
      <w:r w:rsidRPr="00437B06">
        <w:rPr>
          <w:rFonts w:ascii="Arial" w:hAnsi="Arial" w:cs="Arial"/>
        </w:rPr>
        <w:t xml:space="preserve"> </w:t>
      </w:r>
    </w:p>
    <w:p w14:paraId="7E9F7C36" w14:textId="16B6F19A" w:rsidR="00D31EBA" w:rsidRDefault="00D31EBA" w:rsidP="00665223">
      <w:pPr>
        <w:pStyle w:val="ListParagraph"/>
        <w:numPr>
          <w:ilvl w:val="1"/>
          <w:numId w:val="3"/>
        </w:numPr>
        <w:rPr>
          <w:rFonts w:ascii="Arial" w:hAnsi="Arial" w:cs="Arial"/>
        </w:rPr>
      </w:pPr>
      <w:r>
        <w:rPr>
          <w:rFonts w:ascii="Arial" w:hAnsi="Arial" w:cs="Arial"/>
        </w:rPr>
        <w:t>The</w:t>
      </w:r>
      <w:r w:rsidRPr="00437B06">
        <w:rPr>
          <w:rFonts w:ascii="Arial" w:hAnsi="Arial" w:cs="Arial"/>
        </w:rPr>
        <w:t xml:space="preserve"> extension of Beanfield allotment</w:t>
      </w:r>
      <w:r>
        <w:rPr>
          <w:rFonts w:ascii="Arial" w:hAnsi="Arial" w:cs="Arial"/>
        </w:rPr>
        <w:t>s</w:t>
      </w:r>
      <w:r w:rsidRPr="00437B06">
        <w:rPr>
          <w:rFonts w:ascii="Arial" w:hAnsi="Arial" w:cs="Arial"/>
        </w:rPr>
        <w:t xml:space="preserve"> to meet the demand generated by the site to be paid upon occupation of 75% of the dwellings. </w:t>
      </w:r>
    </w:p>
    <w:p w14:paraId="545405E9" w14:textId="77777777" w:rsidR="003B52D8" w:rsidRDefault="003B52D8" w:rsidP="003B52D8">
      <w:pPr>
        <w:pStyle w:val="ListParagraph"/>
        <w:ind w:left="1800"/>
        <w:rPr>
          <w:rFonts w:ascii="Arial" w:hAnsi="Arial" w:cs="Arial"/>
        </w:rPr>
      </w:pPr>
    </w:p>
    <w:p w14:paraId="4D5689BE" w14:textId="5220DD58" w:rsidR="003B52D8" w:rsidRPr="003B52D8" w:rsidRDefault="003B52D8" w:rsidP="00B3168E">
      <w:pPr>
        <w:pStyle w:val="ListParagraph"/>
        <w:ind w:left="1800"/>
        <w:rPr>
          <w:rFonts w:ascii="Arial" w:hAnsi="Arial" w:cs="Arial"/>
        </w:rPr>
      </w:pPr>
      <w:r w:rsidRPr="003B52D8">
        <w:rPr>
          <w:rFonts w:ascii="Arial" w:hAnsi="Arial" w:cs="Arial"/>
        </w:rPr>
        <w:t xml:space="preserve">These projects have been identified </w:t>
      </w:r>
      <w:r>
        <w:rPr>
          <w:rFonts w:ascii="Arial" w:hAnsi="Arial" w:cs="Arial"/>
        </w:rPr>
        <w:t>by</w:t>
      </w:r>
      <w:r w:rsidRPr="003B52D8">
        <w:rPr>
          <w:rFonts w:ascii="Arial" w:hAnsi="Arial" w:cs="Arial"/>
        </w:rPr>
        <w:t xml:space="preserve"> Wye and Hinxhill Parish Council</w:t>
      </w:r>
      <w:r>
        <w:rPr>
          <w:rFonts w:ascii="Arial" w:hAnsi="Arial" w:cs="Arial"/>
        </w:rPr>
        <w:t xml:space="preserve"> and agreed with the District Council</w:t>
      </w:r>
      <w:r w:rsidRPr="003B52D8">
        <w:rPr>
          <w:rFonts w:ascii="Arial" w:hAnsi="Arial" w:cs="Arial"/>
        </w:rPr>
        <w:t>.</w:t>
      </w:r>
    </w:p>
    <w:p w14:paraId="179B9DC1" w14:textId="77777777" w:rsidR="003B52D8" w:rsidRDefault="003B52D8" w:rsidP="003B52D8">
      <w:pPr>
        <w:pStyle w:val="ListParagraph"/>
        <w:ind w:left="1800"/>
        <w:rPr>
          <w:rFonts w:ascii="Arial" w:hAnsi="Arial" w:cs="Arial"/>
        </w:rPr>
      </w:pPr>
    </w:p>
    <w:p w14:paraId="7016F813" w14:textId="587B91F7" w:rsidR="003B52D8" w:rsidRPr="003B52D8" w:rsidRDefault="003B52D8" w:rsidP="00B3168E">
      <w:pPr>
        <w:pStyle w:val="ListParagraph"/>
        <w:ind w:left="1800"/>
        <w:rPr>
          <w:rFonts w:ascii="Arial" w:hAnsi="Arial" w:cs="Arial"/>
        </w:rPr>
      </w:pPr>
      <w:r w:rsidRPr="003B52D8">
        <w:rPr>
          <w:rFonts w:ascii="Arial" w:hAnsi="Arial" w:cs="Arial"/>
        </w:rPr>
        <w:t xml:space="preserve">The contribution is </w:t>
      </w:r>
      <w:r w:rsidRPr="003B52D8">
        <w:rPr>
          <w:rFonts w:ascii="Arial" w:hAnsi="Arial" w:cs="Arial"/>
          <w:b/>
        </w:rPr>
        <w:t>Directly related</w:t>
      </w:r>
      <w:r w:rsidRPr="003B52D8">
        <w:rPr>
          <w:rFonts w:ascii="Arial" w:hAnsi="Arial" w:cs="Arial"/>
        </w:rPr>
        <w:t xml:space="preserve"> to the development insofar as future residents of the scheme could use the local allotments.</w:t>
      </w:r>
    </w:p>
    <w:p w14:paraId="3C37D66E" w14:textId="77777777" w:rsidR="003B52D8" w:rsidRPr="003B52D8" w:rsidRDefault="003B52D8" w:rsidP="003B52D8">
      <w:pPr>
        <w:pStyle w:val="ListParagraph"/>
        <w:ind w:left="1800"/>
        <w:rPr>
          <w:rFonts w:ascii="Arial" w:hAnsi="Arial" w:cs="Arial"/>
        </w:rPr>
      </w:pPr>
    </w:p>
    <w:p w14:paraId="452A1898" w14:textId="4E04E38F" w:rsidR="003B52D8" w:rsidRPr="003B52D8" w:rsidRDefault="00052568" w:rsidP="00B3168E">
      <w:pPr>
        <w:pStyle w:val="ListParagraph"/>
        <w:ind w:left="1800"/>
        <w:rPr>
          <w:rFonts w:ascii="Arial" w:hAnsi="Arial" w:cs="Arial"/>
        </w:rPr>
      </w:pPr>
      <w:r>
        <w:rPr>
          <w:rFonts w:ascii="Arial" w:hAnsi="Arial" w:cs="Arial"/>
        </w:rPr>
        <w:t>The contribution sought</w:t>
      </w:r>
      <w:r w:rsidR="003B52D8" w:rsidRPr="003B52D8">
        <w:rPr>
          <w:rFonts w:ascii="Arial" w:hAnsi="Arial" w:cs="Arial"/>
        </w:rPr>
        <w:t xml:space="preserve"> </w:t>
      </w:r>
      <w:r w:rsidR="003B52D8" w:rsidRPr="003B52D8">
        <w:rPr>
          <w:rFonts w:ascii="Arial" w:hAnsi="Arial" w:cs="Arial"/>
          <w:b/>
        </w:rPr>
        <w:t>is Fairly and reasonably related in scale and kind</w:t>
      </w:r>
      <w:r w:rsidR="003B52D8" w:rsidRPr="003B52D8">
        <w:rPr>
          <w:rFonts w:ascii="Arial" w:hAnsi="Arial" w:cs="Arial"/>
        </w:rPr>
        <w:t xml:space="preserve"> by virtue of the fact that the contribution is derived from the standards identified within the  Public Green Spaces and Water Environment SPD which forms part of the supporting evidence to the Adopted Ashford Local Plan 2030. They are proportionate to the number of future residents of the scheme.</w:t>
      </w:r>
    </w:p>
    <w:p w14:paraId="6E634ECA" w14:textId="790D036F" w:rsidR="003B52D8" w:rsidRDefault="003B52D8" w:rsidP="003B52D8">
      <w:pPr>
        <w:pStyle w:val="ListParagraph"/>
        <w:ind w:left="1800"/>
        <w:rPr>
          <w:rFonts w:ascii="Arial" w:hAnsi="Arial" w:cs="Arial"/>
        </w:rPr>
      </w:pPr>
    </w:p>
    <w:p w14:paraId="0349AD2B" w14:textId="486A5E0D" w:rsidR="00D31EBA" w:rsidRDefault="00D31EBA" w:rsidP="00665223">
      <w:pPr>
        <w:pStyle w:val="ListParagraph"/>
        <w:ind w:left="1800"/>
        <w:rPr>
          <w:rFonts w:ascii="Arial" w:hAnsi="Arial" w:cs="Arial"/>
        </w:rPr>
      </w:pPr>
    </w:p>
    <w:p w14:paraId="33A6E706" w14:textId="1B1731F4" w:rsidR="00D31EBA" w:rsidRDefault="00D31EBA" w:rsidP="003B52D8">
      <w:pPr>
        <w:pStyle w:val="ListParagraph"/>
        <w:ind w:left="1800"/>
        <w:rPr>
          <w:rFonts w:ascii="Arial" w:hAnsi="Arial" w:cs="Arial"/>
        </w:rPr>
      </w:pPr>
    </w:p>
    <w:p w14:paraId="63E42100" w14:textId="77777777" w:rsidR="00D31EBA" w:rsidRPr="003B52D8" w:rsidRDefault="00D31EBA" w:rsidP="003B52D8">
      <w:pPr>
        <w:pStyle w:val="ListParagraph"/>
        <w:ind w:left="1800"/>
        <w:rPr>
          <w:rFonts w:ascii="Arial" w:hAnsi="Arial" w:cs="Arial"/>
        </w:rPr>
      </w:pPr>
    </w:p>
    <w:p w14:paraId="683C3C17" w14:textId="77777777" w:rsidR="002F3CFD" w:rsidRPr="002F3CFD" w:rsidRDefault="002F3CFD" w:rsidP="002F3CFD">
      <w:pPr>
        <w:pStyle w:val="ListParagraph"/>
        <w:rPr>
          <w:rFonts w:ascii="Arial" w:hAnsi="Arial" w:cs="Arial"/>
        </w:rPr>
      </w:pPr>
    </w:p>
    <w:p w14:paraId="74F45C90" w14:textId="77777777" w:rsidR="00D31EBA" w:rsidRDefault="002F3CFD" w:rsidP="00D31EBA">
      <w:pPr>
        <w:pStyle w:val="ListParagraph"/>
        <w:numPr>
          <w:ilvl w:val="2"/>
          <w:numId w:val="2"/>
        </w:numPr>
        <w:rPr>
          <w:rFonts w:ascii="Arial" w:hAnsi="Arial" w:cs="Arial"/>
        </w:rPr>
      </w:pPr>
      <w:r w:rsidRPr="00F27A1B">
        <w:rPr>
          <w:rFonts w:ascii="Arial" w:hAnsi="Arial" w:cs="Arial"/>
          <w:b/>
        </w:rPr>
        <w:t xml:space="preserve">Cemeteries </w:t>
      </w:r>
      <w:r w:rsidR="003B52D8">
        <w:rPr>
          <w:rFonts w:ascii="Arial" w:hAnsi="Arial" w:cs="Arial"/>
        </w:rPr>
        <w:t>–</w:t>
      </w:r>
      <w:r w:rsidR="003B52D8" w:rsidRPr="003B52D8">
        <w:rPr>
          <w:rFonts w:ascii="Arial" w:hAnsi="Arial" w:cs="Arial"/>
        </w:rPr>
        <w:t xml:space="preserve">   </w:t>
      </w:r>
    </w:p>
    <w:p w14:paraId="38686B7E" w14:textId="77777777" w:rsidR="00D31EBA" w:rsidRDefault="00D31EBA" w:rsidP="00D31EBA">
      <w:pPr>
        <w:pStyle w:val="ListParagraph"/>
        <w:ind w:left="1080"/>
        <w:rPr>
          <w:rFonts w:ascii="Arial" w:hAnsi="Arial" w:cs="Arial"/>
          <w:b/>
        </w:rPr>
      </w:pPr>
    </w:p>
    <w:p w14:paraId="5D8146B0" w14:textId="5F3CBE96" w:rsidR="003B52D8" w:rsidRDefault="003B52D8" w:rsidP="00665223">
      <w:pPr>
        <w:pStyle w:val="ListParagraph"/>
        <w:ind w:left="1080"/>
        <w:rPr>
          <w:rFonts w:ascii="Arial" w:hAnsi="Arial" w:cs="Arial"/>
        </w:rPr>
      </w:pPr>
      <w:r w:rsidRPr="003B52D8">
        <w:rPr>
          <w:rFonts w:ascii="Arial" w:hAnsi="Arial" w:cs="Arial"/>
        </w:rPr>
        <w:t xml:space="preserve">Contributions are </w:t>
      </w:r>
      <w:r w:rsidRPr="003B52D8">
        <w:rPr>
          <w:rFonts w:ascii="Arial" w:hAnsi="Arial" w:cs="Arial"/>
          <w:b/>
        </w:rPr>
        <w:t>necessary</w:t>
      </w:r>
      <w:r w:rsidRPr="003B52D8">
        <w:rPr>
          <w:rFonts w:ascii="Arial" w:hAnsi="Arial" w:cs="Arial"/>
        </w:rPr>
        <w:t xml:space="preserve"> to comply with the following policies of the Ashford Local plan 2030:</w:t>
      </w:r>
    </w:p>
    <w:p w14:paraId="220B2DF7" w14:textId="77777777" w:rsidR="00B3168E" w:rsidRPr="003B52D8" w:rsidRDefault="00B3168E" w:rsidP="00B3168E">
      <w:pPr>
        <w:pStyle w:val="ListParagraph"/>
        <w:ind w:left="1800"/>
        <w:rPr>
          <w:rFonts w:ascii="Arial" w:hAnsi="Arial" w:cs="Arial"/>
        </w:rPr>
      </w:pPr>
    </w:p>
    <w:p w14:paraId="4381A9A6" w14:textId="6A54FDFE" w:rsidR="003B52D8" w:rsidRDefault="003B52D8" w:rsidP="00B3168E">
      <w:pPr>
        <w:pStyle w:val="ListParagraph"/>
        <w:ind w:left="1800"/>
        <w:rPr>
          <w:rFonts w:ascii="Arial" w:hAnsi="Arial" w:cs="Arial"/>
        </w:rPr>
      </w:pPr>
      <w:r w:rsidRPr="003B52D8">
        <w:rPr>
          <w:rFonts w:ascii="Arial" w:hAnsi="Arial" w:cs="Arial"/>
          <w:i/>
          <w:u w:val="single"/>
        </w:rPr>
        <w:t>COM1 Meeting the community’s needs</w:t>
      </w:r>
      <w:r w:rsidRPr="003B52D8">
        <w:rPr>
          <w:rFonts w:ascii="Arial" w:hAnsi="Arial" w:cs="Arial"/>
        </w:rPr>
        <w:t xml:space="preserve"> including infrastructure and facilities including cemeteries</w:t>
      </w:r>
    </w:p>
    <w:p w14:paraId="59A0FA39" w14:textId="77777777" w:rsidR="003B52D8" w:rsidRPr="003B52D8" w:rsidRDefault="003B52D8" w:rsidP="003B52D8">
      <w:pPr>
        <w:pStyle w:val="ListParagraph"/>
        <w:ind w:left="1800"/>
        <w:rPr>
          <w:rFonts w:ascii="Arial" w:hAnsi="Arial" w:cs="Arial"/>
        </w:rPr>
      </w:pPr>
    </w:p>
    <w:p w14:paraId="60562BBB" w14:textId="288964E4" w:rsidR="003B52D8" w:rsidRDefault="003B52D8" w:rsidP="00B3168E">
      <w:pPr>
        <w:pStyle w:val="ListParagraph"/>
        <w:ind w:left="1800"/>
        <w:rPr>
          <w:rFonts w:ascii="Arial" w:hAnsi="Arial" w:cs="Arial"/>
        </w:rPr>
      </w:pPr>
      <w:r w:rsidRPr="003B52D8">
        <w:rPr>
          <w:rFonts w:ascii="Arial" w:hAnsi="Arial" w:cs="Arial"/>
          <w:i/>
          <w:u w:val="single"/>
        </w:rPr>
        <w:t>COM4 Cemetery Provision</w:t>
      </w:r>
      <w:r w:rsidRPr="003B52D8">
        <w:rPr>
          <w:rFonts w:ascii="Arial" w:hAnsi="Arial" w:cs="Arial"/>
        </w:rPr>
        <w:t xml:space="preserve"> advises that proposals for new provision will be supported subject to provision of suitable land, no adverse impacts upon the water table and sympathetic impacts upon the wider landscape.  </w:t>
      </w:r>
    </w:p>
    <w:p w14:paraId="27A6CF32" w14:textId="77777777" w:rsidR="003B52D8" w:rsidRPr="003B52D8" w:rsidRDefault="003B52D8" w:rsidP="003B52D8">
      <w:pPr>
        <w:pStyle w:val="ListParagraph"/>
        <w:rPr>
          <w:rFonts w:ascii="Arial" w:hAnsi="Arial" w:cs="Arial"/>
        </w:rPr>
      </w:pPr>
    </w:p>
    <w:p w14:paraId="64D88A62" w14:textId="3864AF79" w:rsidR="003B52D8" w:rsidRDefault="003B52D8" w:rsidP="00B3168E">
      <w:pPr>
        <w:pStyle w:val="ListParagraph"/>
        <w:ind w:left="1800"/>
        <w:rPr>
          <w:rFonts w:ascii="Arial" w:hAnsi="Arial" w:cs="Arial"/>
        </w:rPr>
      </w:pPr>
      <w:r w:rsidRPr="003B52D8">
        <w:rPr>
          <w:rFonts w:ascii="Arial" w:hAnsi="Arial" w:cs="Arial"/>
          <w:i/>
          <w:u w:val="single"/>
        </w:rPr>
        <w:t>IMP1 Infrastructure Provision</w:t>
      </w:r>
      <w:r w:rsidRPr="003B52D8">
        <w:rPr>
          <w:rFonts w:ascii="Arial" w:hAnsi="Arial" w:cs="Arial"/>
        </w:rPr>
        <w:t xml:space="preserve"> seeking the delivery of infrastructure to support new development</w:t>
      </w:r>
    </w:p>
    <w:p w14:paraId="48E680EE" w14:textId="77777777" w:rsidR="003B52D8" w:rsidRPr="003B52D8" w:rsidRDefault="003B52D8" w:rsidP="003B52D8">
      <w:pPr>
        <w:pStyle w:val="ListParagraph"/>
        <w:rPr>
          <w:rFonts w:ascii="Arial" w:hAnsi="Arial" w:cs="Arial"/>
        </w:rPr>
      </w:pPr>
    </w:p>
    <w:p w14:paraId="6241CF8E" w14:textId="0A20D00D" w:rsidR="003B52D8" w:rsidRDefault="003B52D8" w:rsidP="00B3168E">
      <w:pPr>
        <w:pStyle w:val="ListParagraph"/>
        <w:ind w:left="1800"/>
        <w:rPr>
          <w:rFonts w:ascii="Arial" w:hAnsi="Arial" w:cs="Arial"/>
        </w:rPr>
      </w:pPr>
      <w:r w:rsidRPr="003B52D8">
        <w:rPr>
          <w:rFonts w:ascii="Arial" w:hAnsi="Arial" w:cs="Arial"/>
          <w:i/>
          <w:u w:val="single"/>
        </w:rPr>
        <w:t>Public Green Spaces and Water Environment SPD</w:t>
      </w:r>
      <w:r w:rsidRPr="003B52D8">
        <w:rPr>
          <w:rFonts w:ascii="Arial" w:hAnsi="Arial" w:cs="Arial"/>
        </w:rPr>
        <w:t xml:space="preserve"> also referred to above in the Informal Green Spaces contributi</w:t>
      </w:r>
      <w:r w:rsidR="00D31EBA">
        <w:rPr>
          <w:rFonts w:ascii="Arial" w:hAnsi="Arial" w:cs="Arial"/>
        </w:rPr>
        <w:t>on.</w:t>
      </w:r>
      <w:r w:rsidRPr="003B52D8">
        <w:rPr>
          <w:rFonts w:ascii="Arial" w:hAnsi="Arial" w:cs="Arial"/>
        </w:rPr>
        <w:t xml:space="preserve"> Green spaces and the water environment provide </w:t>
      </w:r>
      <w:r w:rsidR="00D31EBA" w:rsidRPr="003B52D8">
        <w:rPr>
          <w:rFonts w:ascii="Arial" w:hAnsi="Arial" w:cs="Arial"/>
        </w:rPr>
        <w:t>multi-functional</w:t>
      </w:r>
      <w:r w:rsidR="00D31EBA">
        <w:rPr>
          <w:rFonts w:ascii="Arial" w:hAnsi="Arial" w:cs="Arial"/>
        </w:rPr>
        <w:t xml:space="preserve"> spaces, including cemeteries, </w:t>
      </w:r>
      <w:r w:rsidRPr="003B52D8">
        <w:rPr>
          <w:rFonts w:ascii="Arial" w:hAnsi="Arial" w:cs="Arial"/>
        </w:rPr>
        <w:t>which have significant health, environmental, economic and social benefits for those who live work and enjoy recreational facilities within the Borough.  This SPD identifies at page 12 that Ce</w:t>
      </w:r>
      <w:r w:rsidR="00D31EBA">
        <w:rPr>
          <w:rFonts w:ascii="Arial" w:hAnsi="Arial" w:cs="Arial"/>
        </w:rPr>
        <w:t xml:space="preserve">meteries should be provided at </w:t>
      </w:r>
      <w:r w:rsidRPr="003B52D8">
        <w:rPr>
          <w:rFonts w:ascii="Arial" w:hAnsi="Arial" w:cs="Arial"/>
        </w:rPr>
        <w:t>the level of 0.6hectares per 1000 population This</w:t>
      </w:r>
      <w:r w:rsidR="00D31EBA">
        <w:rPr>
          <w:rFonts w:ascii="Arial" w:hAnsi="Arial" w:cs="Arial"/>
        </w:rPr>
        <w:t xml:space="preserve"> SPD is attached at Appendix 1 </w:t>
      </w:r>
      <w:r w:rsidRPr="003B52D8">
        <w:rPr>
          <w:rFonts w:ascii="Arial" w:hAnsi="Arial" w:cs="Arial"/>
        </w:rPr>
        <w:t>above</w:t>
      </w:r>
      <w:r w:rsidR="00D31EBA">
        <w:rPr>
          <w:rFonts w:ascii="Arial" w:hAnsi="Arial" w:cs="Arial"/>
        </w:rPr>
        <w:t>.</w:t>
      </w:r>
    </w:p>
    <w:p w14:paraId="1A8C7847" w14:textId="77777777" w:rsidR="003B52D8" w:rsidRPr="003B52D8" w:rsidRDefault="003B52D8" w:rsidP="003B52D8">
      <w:pPr>
        <w:pStyle w:val="ListParagraph"/>
        <w:rPr>
          <w:rFonts w:ascii="Arial" w:hAnsi="Arial" w:cs="Arial"/>
        </w:rPr>
      </w:pPr>
    </w:p>
    <w:p w14:paraId="11C46164" w14:textId="27DA2E1C" w:rsidR="003B52D8" w:rsidRDefault="003B52D8" w:rsidP="00B3168E">
      <w:pPr>
        <w:pStyle w:val="ListParagraph"/>
        <w:ind w:left="1800"/>
        <w:rPr>
          <w:rFonts w:ascii="Arial" w:hAnsi="Arial" w:cs="Arial"/>
        </w:rPr>
      </w:pPr>
      <w:r w:rsidRPr="003B52D8">
        <w:rPr>
          <w:rFonts w:ascii="Arial" w:hAnsi="Arial" w:cs="Arial"/>
        </w:rPr>
        <w:t>In accordance with the above SPD, the scheme is require</w:t>
      </w:r>
      <w:r w:rsidR="00D31EBA">
        <w:rPr>
          <w:rFonts w:ascii="Arial" w:hAnsi="Arial" w:cs="Arial"/>
        </w:rPr>
        <w:t xml:space="preserve">d to provide a contribution of </w:t>
      </w:r>
      <w:r w:rsidRPr="003B52D8">
        <w:rPr>
          <w:rFonts w:ascii="Arial" w:hAnsi="Arial" w:cs="Arial"/>
        </w:rPr>
        <w:t xml:space="preserve">£284 per dwelling and £176 per dwelling for commuted </w:t>
      </w:r>
      <w:r w:rsidRPr="003B52D8">
        <w:rPr>
          <w:rFonts w:ascii="Arial" w:hAnsi="Arial" w:cs="Arial"/>
        </w:rPr>
        <w:lastRenderedPageBreak/>
        <w:t>maintenance for Churchfield Burial Ground, Wye. This would be applied in the event of receipt towards:</w:t>
      </w:r>
    </w:p>
    <w:p w14:paraId="4299A2C4" w14:textId="7827A22A" w:rsidR="00D31EBA" w:rsidRPr="003B52D8" w:rsidRDefault="00D31EBA" w:rsidP="00B3168E">
      <w:pPr>
        <w:pStyle w:val="ListParagraph"/>
        <w:ind w:left="1800"/>
        <w:rPr>
          <w:rFonts w:ascii="Arial" w:hAnsi="Arial" w:cs="Arial"/>
        </w:rPr>
      </w:pPr>
    </w:p>
    <w:p w14:paraId="1BFC993A" w14:textId="238515BA" w:rsidR="00D31EBA" w:rsidRDefault="00D31EBA" w:rsidP="00665223">
      <w:pPr>
        <w:pStyle w:val="ListParagraph"/>
        <w:numPr>
          <w:ilvl w:val="0"/>
          <w:numId w:val="7"/>
        </w:numPr>
        <w:rPr>
          <w:rFonts w:ascii="Arial" w:hAnsi="Arial" w:cs="Arial"/>
        </w:rPr>
      </w:pPr>
      <w:r>
        <w:rPr>
          <w:rFonts w:ascii="Arial" w:hAnsi="Arial" w:cs="Arial"/>
        </w:rPr>
        <w:t>T</w:t>
      </w:r>
      <w:r w:rsidRPr="001870EA">
        <w:rPr>
          <w:rFonts w:ascii="Arial" w:hAnsi="Arial" w:cs="Arial"/>
        </w:rPr>
        <w:t>he creation o</w:t>
      </w:r>
      <w:r>
        <w:rPr>
          <w:rFonts w:ascii="Arial" w:hAnsi="Arial" w:cs="Arial"/>
        </w:rPr>
        <w:t>f direct and accessible access;</w:t>
      </w:r>
    </w:p>
    <w:p w14:paraId="448F12CC" w14:textId="5151175A" w:rsidR="00D31EBA" w:rsidRDefault="00D31EBA" w:rsidP="00665223">
      <w:pPr>
        <w:pStyle w:val="ListParagraph"/>
        <w:numPr>
          <w:ilvl w:val="0"/>
          <w:numId w:val="7"/>
        </w:numPr>
        <w:rPr>
          <w:rFonts w:ascii="Arial" w:hAnsi="Arial" w:cs="Arial"/>
        </w:rPr>
      </w:pPr>
      <w:r>
        <w:rPr>
          <w:rFonts w:ascii="Arial" w:hAnsi="Arial" w:cs="Arial"/>
        </w:rPr>
        <w:t>A new garden of remembrance;</w:t>
      </w:r>
    </w:p>
    <w:p w14:paraId="3FD0F5F3" w14:textId="3F3602BF" w:rsidR="00D31EBA" w:rsidRDefault="00D31EBA" w:rsidP="00665223">
      <w:pPr>
        <w:pStyle w:val="ListParagraph"/>
        <w:numPr>
          <w:ilvl w:val="0"/>
          <w:numId w:val="7"/>
        </w:numPr>
        <w:rPr>
          <w:rFonts w:ascii="Arial" w:hAnsi="Arial" w:cs="Arial"/>
        </w:rPr>
      </w:pPr>
      <w:r>
        <w:rPr>
          <w:rFonts w:ascii="Arial" w:hAnsi="Arial" w:cs="Arial"/>
        </w:rPr>
        <w:t>Hard and soft landscaping;</w:t>
      </w:r>
    </w:p>
    <w:p w14:paraId="4E783CF3" w14:textId="63A49063" w:rsidR="00D31EBA" w:rsidRDefault="00D31EBA" w:rsidP="00D31EBA">
      <w:pPr>
        <w:pStyle w:val="ListParagraph"/>
        <w:numPr>
          <w:ilvl w:val="0"/>
          <w:numId w:val="7"/>
        </w:numPr>
        <w:rPr>
          <w:rFonts w:ascii="Arial" w:hAnsi="Arial" w:cs="Arial"/>
        </w:rPr>
      </w:pPr>
      <w:r>
        <w:rPr>
          <w:rFonts w:ascii="Arial" w:hAnsi="Arial" w:cs="Arial"/>
        </w:rPr>
        <w:t>Signage;</w:t>
      </w:r>
    </w:p>
    <w:p w14:paraId="75C70FAA" w14:textId="3B440F04" w:rsidR="00D31EBA" w:rsidRPr="005A5D37" w:rsidRDefault="00D31EBA" w:rsidP="00665223">
      <w:pPr>
        <w:pStyle w:val="ListParagraph"/>
        <w:numPr>
          <w:ilvl w:val="0"/>
          <w:numId w:val="7"/>
        </w:numPr>
        <w:rPr>
          <w:rFonts w:ascii="Arial" w:hAnsi="Arial" w:cs="Arial"/>
        </w:rPr>
      </w:pPr>
      <w:r>
        <w:rPr>
          <w:rFonts w:ascii="Arial" w:hAnsi="Arial" w:cs="Arial"/>
        </w:rPr>
        <w:t>S</w:t>
      </w:r>
      <w:r w:rsidRPr="001870EA">
        <w:rPr>
          <w:rFonts w:ascii="Arial" w:hAnsi="Arial" w:cs="Arial"/>
        </w:rPr>
        <w:t>eating and related works at the Cemetery (including the cost of the preparation of any necessary landscape design and management plan)</w:t>
      </w:r>
      <w:r>
        <w:rPr>
          <w:rFonts w:ascii="Arial" w:hAnsi="Arial" w:cs="Arial"/>
        </w:rPr>
        <w:t>.</w:t>
      </w:r>
    </w:p>
    <w:p w14:paraId="31753FC5" w14:textId="77777777" w:rsidR="003B52D8" w:rsidRDefault="003B52D8" w:rsidP="003B52D8">
      <w:pPr>
        <w:pStyle w:val="ListParagraph"/>
        <w:ind w:left="1800"/>
        <w:rPr>
          <w:rFonts w:ascii="Arial" w:hAnsi="Arial" w:cs="Arial"/>
        </w:rPr>
      </w:pPr>
    </w:p>
    <w:p w14:paraId="4A309932" w14:textId="163924E5" w:rsidR="003B52D8" w:rsidRDefault="00D31EBA" w:rsidP="003B52D8">
      <w:pPr>
        <w:pStyle w:val="ListParagraph"/>
        <w:ind w:left="1800"/>
        <w:rPr>
          <w:rFonts w:ascii="Arial" w:hAnsi="Arial" w:cs="Arial"/>
        </w:rPr>
      </w:pPr>
      <w:r>
        <w:rPr>
          <w:rFonts w:ascii="Arial" w:hAnsi="Arial" w:cs="Arial"/>
        </w:rPr>
        <w:t xml:space="preserve">The contribution </w:t>
      </w:r>
      <w:r w:rsidR="003B52D8" w:rsidRPr="003B52D8">
        <w:rPr>
          <w:rFonts w:ascii="Arial" w:hAnsi="Arial" w:cs="Arial"/>
        </w:rPr>
        <w:t>to be paid upon occupation of 75% of the dwellings.</w:t>
      </w:r>
    </w:p>
    <w:p w14:paraId="7C166BEA" w14:textId="29F58CBD" w:rsidR="002A6A3F" w:rsidRDefault="002A6A3F" w:rsidP="00D31EBA">
      <w:pPr>
        <w:ind w:left="1800"/>
        <w:rPr>
          <w:rFonts w:ascii="Arial" w:hAnsi="Arial" w:cs="Arial"/>
        </w:rPr>
      </w:pPr>
      <w:r w:rsidRPr="002A6A3F">
        <w:rPr>
          <w:rFonts w:ascii="Arial" w:hAnsi="Arial" w:cs="Arial"/>
        </w:rPr>
        <w:t>For the estimated population of 2</w:t>
      </w:r>
      <w:r>
        <w:rPr>
          <w:rFonts w:ascii="Arial" w:hAnsi="Arial" w:cs="Arial"/>
        </w:rPr>
        <w:t>,</w:t>
      </w:r>
      <w:r w:rsidRPr="002A6A3F">
        <w:rPr>
          <w:rFonts w:ascii="Arial" w:hAnsi="Arial" w:cs="Arial"/>
        </w:rPr>
        <w:t xml:space="preserve">563, 1.54 ha of cemetery provision is required </w:t>
      </w:r>
      <w:r>
        <w:rPr>
          <w:rFonts w:ascii="Arial" w:hAnsi="Arial" w:cs="Arial"/>
        </w:rPr>
        <w:t xml:space="preserve">in accordance with the standards specified in the </w:t>
      </w:r>
      <w:r w:rsidRPr="002A6A3F">
        <w:rPr>
          <w:rFonts w:ascii="Arial" w:hAnsi="Arial" w:cs="Arial"/>
        </w:rPr>
        <w:t xml:space="preserve">Green Space SPD calculation; 1.31 ha is currently provided, leaving a deficiency gap of 0.23 ha.  Further development will increase this deficiency and put pressure on existing provision.  </w:t>
      </w:r>
    </w:p>
    <w:p w14:paraId="3125954F" w14:textId="77777777" w:rsidR="002A6A3F" w:rsidRDefault="002A6A3F" w:rsidP="00D31EBA">
      <w:pPr>
        <w:ind w:left="1800"/>
        <w:rPr>
          <w:rFonts w:ascii="Arial" w:hAnsi="Arial" w:cs="Arial"/>
        </w:rPr>
      </w:pPr>
    </w:p>
    <w:p w14:paraId="040371A4" w14:textId="6844C424" w:rsidR="003B52D8" w:rsidRPr="00D31EBA" w:rsidRDefault="00B3168E" w:rsidP="00D31EBA">
      <w:pPr>
        <w:ind w:left="1800"/>
        <w:rPr>
          <w:rFonts w:ascii="Arial" w:hAnsi="Arial" w:cs="Arial"/>
        </w:rPr>
      </w:pPr>
      <w:r>
        <w:rPr>
          <w:rFonts w:ascii="Arial" w:hAnsi="Arial" w:cs="Arial"/>
        </w:rPr>
        <w:t>Th</w:t>
      </w:r>
      <w:r w:rsidR="003B52D8" w:rsidRPr="00B3168E">
        <w:rPr>
          <w:rFonts w:ascii="Arial" w:hAnsi="Arial" w:cs="Arial"/>
        </w:rPr>
        <w:t xml:space="preserve">e contributions are </w:t>
      </w:r>
      <w:r w:rsidR="003B52D8" w:rsidRPr="00B3168E">
        <w:rPr>
          <w:rFonts w:ascii="Arial" w:hAnsi="Arial" w:cs="Arial"/>
          <w:b/>
        </w:rPr>
        <w:t>Directly related</w:t>
      </w:r>
      <w:r w:rsidR="003B52D8" w:rsidRPr="00B3168E">
        <w:rPr>
          <w:rFonts w:ascii="Arial" w:hAnsi="Arial" w:cs="Arial"/>
        </w:rPr>
        <w:t xml:space="preserve"> to the development insofar as the cemetery provision would be available for use by future residents. </w:t>
      </w:r>
    </w:p>
    <w:p w14:paraId="02AD00C5" w14:textId="2B1BE499" w:rsidR="00D31EBA" w:rsidRPr="00665223" w:rsidRDefault="003B52D8" w:rsidP="008A1EE2">
      <w:pPr>
        <w:pStyle w:val="ListParagraph"/>
        <w:ind w:left="1800"/>
        <w:rPr>
          <w:rFonts w:ascii="Arial" w:hAnsi="Arial" w:cs="Arial"/>
        </w:rPr>
      </w:pPr>
      <w:r w:rsidRPr="003B52D8">
        <w:rPr>
          <w:rFonts w:ascii="Arial" w:hAnsi="Arial" w:cs="Arial"/>
        </w:rPr>
        <w:t xml:space="preserve">It is </w:t>
      </w:r>
      <w:r w:rsidRPr="003B52D8">
        <w:rPr>
          <w:rFonts w:ascii="Arial" w:hAnsi="Arial" w:cs="Arial"/>
          <w:b/>
        </w:rPr>
        <w:t>Fairly and reasonably related in scale and kind</w:t>
      </w:r>
      <w:r w:rsidRPr="003B52D8">
        <w:rPr>
          <w:rFonts w:ascii="Arial" w:hAnsi="Arial" w:cs="Arial"/>
        </w:rPr>
        <w:t xml:space="preserve"> to the proposed development  insofar as the contributions are compliant with the scale identified in the relevant SPD which forms part of the supporting evidence for the Ashford Local Plan 2030 and are proportionate to the number of future residents of the scheme.</w:t>
      </w:r>
    </w:p>
    <w:p w14:paraId="5C052EC3" w14:textId="77777777" w:rsidR="003B52D8" w:rsidRDefault="003B52D8" w:rsidP="003B52D8">
      <w:pPr>
        <w:pStyle w:val="ListParagraph"/>
        <w:ind w:left="1800"/>
        <w:rPr>
          <w:rFonts w:ascii="Arial" w:hAnsi="Arial" w:cs="Arial"/>
        </w:rPr>
      </w:pPr>
    </w:p>
    <w:p w14:paraId="3612555B" w14:textId="77777777" w:rsidR="00D31EBA" w:rsidRPr="00D31EBA" w:rsidRDefault="002F3CFD" w:rsidP="00D31EBA">
      <w:pPr>
        <w:pStyle w:val="ListParagraph"/>
        <w:numPr>
          <w:ilvl w:val="2"/>
          <w:numId w:val="2"/>
        </w:numPr>
        <w:rPr>
          <w:rFonts w:ascii="Arial" w:hAnsi="Arial" w:cs="Arial"/>
        </w:rPr>
      </w:pPr>
      <w:r w:rsidRPr="00D31EBA">
        <w:rPr>
          <w:rFonts w:ascii="Arial" w:hAnsi="Arial" w:cs="Arial"/>
          <w:b/>
        </w:rPr>
        <w:t xml:space="preserve">Children’s and Young People’s Play Space </w:t>
      </w:r>
      <w:r w:rsidR="003B52D8" w:rsidRPr="00D31EBA">
        <w:rPr>
          <w:rFonts w:ascii="Arial" w:hAnsi="Arial" w:cs="Arial"/>
          <w:b/>
        </w:rPr>
        <w:t>–</w:t>
      </w:r>
      <w:r w:rsidRPr="00D31EBA">
        <w:rPr>
          <w:rFonts w:ascii="Arial" w:hAnsi="Arial" w:cs="Arial"/>
          <w:b/>
        </w:rPr>
        <w:t xml:space="preserve"> </w:t>
      </w:r>
    </w:p>
    <w:p w14:paraId="4531DA78" w14:textId="77777777" w:rsidR="00D31EBA" w:rsidRDefault="00D31EBA" w:rsidP="00D31EBA">
      <w:pPr>
        <w:pStyle w:val="ListParagraph"/>
        <w:ind w:left="1080"/>
        <w:rPr>
          <w:rFonts w:ascii="Arial" w:hAnsi="Arial" w:cs="Arial"/>
          <w:b/>
        </w:rPr>
      </w:pPr>
    </w:p>
    <w:p w14:paraId="0CF848F4" w14:textId="64630132" w:rsidR="003B52D8" w:rsidRPr="00D31EBA" w:rsidRDefault="003B52D8" w:rsidP="00665223">
      <w:pPr>
        <w:pStyle w:val="ListParagraph"/>
        <w:ind w:left="1080"/>
        <w:rPr>
          <w:rFonts w:ascii="Arial" w:hAnsi="Arial" w:cs="Arial"/>
        </w:rPr>
      </w:pPr>
      <w:r w:rsidRPr="00D31EBA">
        <w:rPr>
          <w:rFonts w:ascii="Arial" w:hAnsi="Arial" w:cs="Arial"/>
        </w:rPr>
        <w:t xml:space="preserve">The contribution is </w:t>
      </w:r>
      <w:r w:rsidRPr="00D31EBA">
        <w:rPr>
          <w:rFonts w:ascii="Arial" w:hAnsi="Arial" w:cs="Arial"/>
          <w:b/>
        </w:rPr>
        <w:t>necessary</w:t>
      </w:r>
      <w:r w:rsidRPr="00D31EBA">
        <w:rPr>
          <w:rFonts w:ascii="Arial" w:hAnsi="Arial" w:cs="Arial"/>
        </w:rPr>
        <w:t xml:space="preserve"> to ensure compliance with the following policies of the – Ashford Local Plan 2030:</w:t>
      </w:r>
    </w:p>
    <w:p w14:paraId="2C137D80" w14:textId="77777777" w:rsidR="003B52D8" w:rsidRPr="003B52D8" w:rsidRDefault="003B52D8" w:rsidP="003B52D8">
      <w:pPr>
        <w:pStyle w:val="ListParagraph"/>
        <w:ind w:left="1800"/>
        <w:rPr>
          <w:rFonts w:ascii="Arial" w:hAnsi="Arial" w:cs="Arial"/>
        </w:rPr>
      </w:pPr>
    </w:p>
    <w:p w14:paraId="02C26E92" w14:textId="77777777" w:rsidR="003B52D8" w:rsidRPr="00B3168E" w:rsidRDefault="003B52D8" w:rsidP="00B3168E">
      <w:pPr>
        <w:ind w:left="1800"/>
        <w:rPr>
          <w:rFonts w:ascii="Arial" w:hAnsi="Arial" w:cs="Arial"/>
        </w:rPr>
      </w:pPr>
      <w:r w:rsidRPr="00B3168E">
        <w:rPr>
          <w:rFonts w:ascii="Arial" w:hAnsi="Arial" w:cs="Arial"/>
          <w:u w:val="single"/>
        </w:rPr>
        <w:t>COM1 Meeting the community’s needs</w:t>
      </w:r>
      <w:r w:rsidRPr="00B3168E">
        <w:rPr>
          <w:rFonts w:ascii="Arial" w:hAnsi="Arial" w:cs="Arial"/>
        </w:rPr>
        <w:t xml:space="preserve"> including infrastructure and facilities, including play space. </w:t>
      </w:r>
    </w:p>
    <w:p w14:paraId="78188D0F" w14:textId="77777777" w:rsidR="003B52D8" w:rsidRPr="003B52D8" w:rsidRDefault="003B52D8" w:rsidP="003B52D8">
      <w:pPr>
        <w:pStyle w:val="ListParagraph"/>
        <w:ind w:left="1800"/>
        <w:rPr>
          <w:rFonts w:ascii="Arial" w:hAnsi="Arial" w:cs="Arial"/>
        </w:rPr>
      </w:pPr>
    </w:p>
    <w:p w14:paraId="60E8773B" w14:textId="6C4EF84D" w:rsidR="003B52D8" w:rsidRDefault="003B52D8" w:rsidP="00B3168E">
      <w:pPr>
        <w:pStyle w:val="ListParagraph"/>
        <w:ind w:left="1800"/>
        <w:rPr>
          <w:rFonts w:ascii="Arial" w:hAnsi="Arial" w:cs="Arial"/>
        </w:rPr>
      </w:pPr>
      <w:r w:rsidRPr="003B52D8">
        <w:rPr>
          <w:rFonts w:ascii="Arial" w:hAnsi="Arial" w:cs="Arial"/>
          <w:i/>
          <w:u w:val="single"/>
        </w:rPr>
        <w:t>COM2   Recreation Sport Play and open Spaces</w:t>
      </w:r>
      <w:r w:rsidRPr="003B52D8">
        <w:rPr>
          <w:rFonts w:ascii="Arial" w:hAnsi="Arial" w:cs="Arial"/>
        </w:rPr>
        <w:t xml:space="preserve"> seeking a quantum of development of recreation sport play and open spaces provision consistent with the standards established in the Public Green Spaces and Water Environment SPD.</w:t>
      </w:r>
    </w:p>
    <w:p w14:paraId="02D40F35" w14:textId="77777777" w:rsidR="003B52D8" w:rsidRPr="003B52D8" w:rsidRDefault="003B52D8" w:rsidP="003B52D8">
      <w:pPr>
        <w:pStyle w:val="ListParagraph"/>
        <w:rPr>
          <w:rFonts w:ascii="Arial" w:hAnsi="Arial" w:cs="Arial"/>
        </w:rPr>
      </w:pPr>
    </w:p>
    <w:p w14:paraId="5132E9E0" w14:textId="32C27934" w:rsidR="003B52D8" w:rsidRDefault="003B52D8" w:rsidP="00B3168E">
      <w:pPr>
        <w:pStyle w:val="ListParagraph"/>
        <w:ind w:left="1800"/>
        <w:rPr>
          <w:rFonts w:ascii="Arial" w:hAnsi="Arial" w:cs="Arial"/>
        </w:rPr>
      </w:pPr>
      <w:r w:rsidRPr="003B52D8">
        <w:rPr>
          <w:rFonts w:ascii="Arial" w:hAnsi="Arial" w:cs="Arial"/>
          <w:i/>
          <w:u w:val="single"/>
        </w:rPr>
        <w:t>IMP1 Infrastructure Provision</w:t>
      </w:r>
      <w:r w:rsidRPr="003B52D8">
        <w:rPr>
          <w:rFonts w:ascii="Arial" w:hAnsi="Arial" w:cs="Arial"/>
        </w:rPr>
        <w:t xml:space="preserve"> seeking the delivery of infrastructure to support new development.</w:t>
      </w:r>
    </w:p>
    <w:p w14:paraId="574E8A1E" w14:textId="77777777" w:rsidR="003B52D8" w:rsidRPr="003B52D8" w:rsidRDefault="003B52D8" w:rsidP="003B52D8">
      <w:pPr>
        <w:pStyle w:val="ListParagraph"/>
        <w:rPr>
          <w:rFonts w:ascii="Arial" w:hAnsi="Arial" w:cs="Arial"/>
        </w:rPr>
      </w:pPr>
    </w:p>
    <w:p w14:paraId="29430F3E" w14:textId="510ECFC8" w:rsidR="003B52D8" w:rsidRDefault="003B52D8" w:rsidP="00B3168E">
      <w:pPr>
        <w:pStyle w:val="ListParagraph"/>
        <w:ind w:left="1800"/>
        <w:rPr>
          <w:rFonts w:ascii="Arial" w:hAnsi="Arial" w:cs="Arial"/>
        </w:rPr>
      </w:pPr>
      <w:r w:rsidRPr="003B52D8">
        <w:rPr>
          <w:rFonts w:ascii="Arial" w:hAnsi="Arial" w:cs="Arial"/>
          <w:i/>
          <w:u w:val="single"/>
        </w:rPr>
        <w:t>The Public Green Spaces and Water Environment SPD</w:t>
      </w:r>
      <w:r w:rsidRPr="003B52D8">
        <w:rPr>
          <w:rFonts w:ascii="Arial" w:hAnsi="Arial" w:cs="Arial"/>
        </w:rPr>
        <w:t xml:space="preserve"> is also referred to above.  Green spaces and the water environment provide </w:t>
      </w:r>
      <w:r w:rsidR="00D31EBA" w:rsidRPr="003B52D8">
        <w:rPr>
          <w:rFonts w:ascii="Arial" w:hAnsi="Arial" w:cs="Arial"/>
        </w:rPr>
        <w:t>multi-functional</w:t>
      </w:r>
      <w:r w:rsidRPr="003B52D8">
        <w:rPr>
          <w:rFonts w:ascii="Arial" w:hAnsi="Arial" w:cs="Arial"/>
        </w:rPr>
        <w:t xml:space="preserve"> spaces, including Childrens</w:t>
      </w:r>
      <w:r w:rsidR="00D31EBA">
        <w:rPr>
          <w:rFonts w:ascii="Arial" w:hAnsi="Arial" w:cs="Arial"/>
        </w:rPr>
        <w:t xml:space="preserve"> and Young Peoples Play Space, </w:t>
      </w:r>
      <w:r w:rsidRPr="003B52D8">
        <w:rPr>
          <w:rFonts w:ascii="Arial" w:hAnsi="Arial" w:cs="Arial"/>
        </w:rPr>
        <w:t xml:space="preserve">which have significant health, environmental, economic and social benefits for those who live work and enjoy recreational facilities within the Borough.  This </w:t>
      </w:r>
      <w:r w:rsidRPr="003B52D8">
        <w:rPr>
          <w:rFonts w:ascii="Arial" w:hAnsi="Arial" w:cs="Arial"/>
        </w:rPr>
        <w:lastRenderedPageBreak/>
        <w:t>SPD identifies at page 12 that Childrens and Young Peoples Play Space should be provided at the level of 0.5hectares per 1000 population This SPD is attac</w:t>
      </w:r>
      <w:r w:rsidR="00D31EBA">
        <w:rPr>
          <w:rFonts w:ascii="Arial" w:hAnsi="Arial" w:cs="Arial"/>
        </w:rPr>
        <w:t>hed at Appendix 1</w:t>
      </w:r>
      <w:r w:rsidRPr="003B52D8">
        <w:rPr>
          <w:rFonts w:ascii="Arial" w:hAnsi="Arial" w:cs="Arial"/>
        </w:rPr>
        <w:t xml:space="preserve"> above.</w:t>
      </w:r>
    </w:p>
    <w:p w14:paraId="0441A27F" w14:textId="77777777" w:rsidR="003B52D8" w:rsidRPr="003B52D8" w:rsidRDefault="003B52D8" w:rsidP="003B52D8">
      <w:pPr>
        <w:pStyle w:val="ListParagraph"/>
        <w:rPr>
          <w:rFonts w:ascii="Arial" w:hAnsi="Arial" w:cs="Arial"/>
        </w:rPr>
      </w:pPr>
    </w:p>
    <w:p w14:paraId="0CAC8156" w14:textId="05BD52DF" w:rsidR="003B52D8" w:rsidRDefault="003B52D8" w:rsidP="00B3168E">
      <w:pPr>
        <w:pStyle w:val="ListParagraph"/>
        <w:ind w:left="1800"/>
        <w:rPr>
          <w:rFonts w:ascii="Arial" w:hAnsi="Arial" w:cs="Arial"/>
        </w:rPr>
      </w:pPr>
      <w:r w:rsidRPr="003B52D8">
        <w:rPr>
          <w:rFonts w:ascii="Arial" w:hAnsi="Arial" w:cs="Arial"/>
        </w:rPr>
        <w:t xml:space="preserve">The </w:t>
      </w:r>
      <w:r w:rsidRPr="003B52D8">
        <w:rPr>
          <w:rFonts w:ascii="Arial" w:hAnsi="Arial" w:cs="Arial"/>
          <w:i/>
          <w:u w:val="single"/>
        </w:rPr>
        <w:t xml:space="preserve">NPPF </w:t>
      </w:r>
      <w:r w:rsidRPr="003B52D8">
        <w:rPr>
          <w:rFonts w:ascii="Arial" w:hAnsi="Arial" w:cs="Arial"/>
        </w:rPr>
        <w:t xml:space="preserve"> at Section 8 identifies the importance of achieving healthy, inclusive and safe places which promote social interaction, safely, to enable and support healthy lifestyles.  Paragraphs 96-101 consider access to a network of high quality open space and opportunities for sport and physical activity. </w:t>
      </w:r>
    </w:p>
    <w:p w14:paraId="4B20E3C4" w14:textId="072A6F86" w:rsidR="002A6A3F" w:rsidRDefault="002A6A3F" w:rsidP="00B3168E">
      <w:pPr>
        <w:pStyle w:val="ListParagraph"/>
        <w:ind w:left="1800"/>
        <w:rPr>
          <w:rFonts w:ascii="Arial" w:hAnsi="Arial" w:cs="Arial"/>
        </w:rPr>
      </w:pPr>
    </w:p>
    <w:p w14:paraId="62129FB7" w14:textId="5FD45386" w:rsidR="002A6A3F" w:rsidRPr="002A6A3F" w:rsidRDefault="002A6A3F" w:rsidP="002A6A3F">
      <w:pPr>
        <w:pStyle w:val="ListParagraph"/>
        <w:ind w:left="1800"/>
        <w:rPr>
          <w:rFonts w:ascii="Arial" w:hAnsi="Arial" w:cs="Arial"/>
        </w:rPr>
      </w:pPr>
      <w:r>
        <w:rPr>
          <w:rFonts w:ascii="Arial" w:hAnsi="Arial" w:cs="Arial"/>
        </w:rPr>
        <w:t xml:space="preserve">In accordance with the </w:t>
      </w:r>
      <w:r w:rsidRPr="002A6A3F">
        <w:rPr>
          <w:rFonts w:ascii="Arial" w:hAnsi="Arial" w:cs="Arial"/>
        </w:rPr>
        <w:t xml:space="preserve">Green Space SPD calculation, current play provision totals 0.38 ha, provided by the two play sites at the recreation ground and primary school field, and the MUGA at the recreation ground.  For the estimated population of 2563, 1.28 ha of play is required; there is a deficiency gap of 0.9 ha.  Further development will increase this deficiency and put pressure on existing provision.  </w:t>
      </w:r>
    </w:p>
    <w:p w14:paraId="7F8615E7" w14:textId="77777777" w:rsidR="002A6A3F" w:rsidRPr="002A6A3F" w:rsidRDefault="002A6A3F" w:rsidP="002A6A3F">
      <w:pPr>
        <w:pStyle w:val="ListParagraph"/>
        <w:ind w:left="1800"/>
        <w:rPr>
          <w:rFonts w:ascii="Arial" w:hAnsi="Arial" w:cs="Arial"/>
        </w:rPr>
      </w:pPr>
    </w:p>
    <w:p w14:paraId="020524AD" w14:textId="2EA3BA3E" w:rsidR="002A6A3F" w:rsidRDefault="002A6A3F" w:rsidP="002A6A3F">
      <w:pPr>
        <w:pStyle w:val="ListParagraph"/>
        <w:ind w:left="1800"/>
        <w:rPr>
          <w:rFonts w:ascii="Arial" w:hAnsi="Arial" w:cs="Arial"/>
        </w:rPr>
      </w:pPr>
      <w:r w:rsidRPr="002A6A3F">
        <w:rPr>
          <w:rFonts w:ascii="Arial" w:hAnsi="Arial" w:cs="Arial"/>
        </w:rPr>
        <w:t>The Parish Council have identified additional land for play provision which will increase play quantity in terms of ha, as well as additional quality improvements to expand existing provision.</w:t>
      </w:r>
    </w:p>
    <w:p w14:paraId="5A2CA427" w14:textId="098D872C" w:rsidR="002A6A3F" w:rsidRDefault="002A6A3F" w:rsidP="002A6A3F">
      <w:pPr>
        <w:pStyle w:val="ListParagraph"/>
        <w:ind w:left="1800"/>
        <w:rPr>
          <w:rFonts w:ascii="Arial" w:hAnsi="Arial" w:cs="Arial"/>
        </w:rPr>
      </w:pPr>
    </w:p>
    <w:p w14:paraId="158752CB" w14:textId="6CD8F365" w:rsidR="002A6A3F" w:rsidRDefault="002A6A3F" w:rsidP="002A6A3F">
      <w:pPr>
        <w:pStyle w:val="ListParagraph"/>
        <w:ind w:left="1800"/>
        <w:rPr>
          <w:rFonts w:ascii="Arial" w:hAnsi="Arial" w:cs="Arial"/>
        </w:rPr>
      </w:pPr>
      <w:r w:rsidRPr="002A6A3F">
        <w:rPr>
          <w:rFonts w:ascii="Arial" w:hAnsi="Arial" w:cs="Arial"/>
        </w:rPr>
        <w:t>Provision offered by an educational establishment such as Wye School is normally considered private and as part of the education offer, and does not typically count towards public provision of formal sport facilities.  We are not aware of a community use agreement regarding the facilities at Wye School, and therefore as such they do not count towards parish provision of formal sport.</w:t>
      </w:r>
    </w:p>
    <w:p w14:paraId="2F456923" w14:textId="77777777" w:rsidR="003B52D8" w:rsidRPr="003B52D8" w:rsidRDefault="003B52D8" w:rsidP="003B52D8">
      <w:pPr>
        <w:pStyle w:val="ListParagraph"/>
        <w:rPr>
          <w:rFonts w:ascii="Arial" w:hAnsi="Arial" w:cs="Arial"/>
        </w:rPr>
      </w:pPr>
    </w:p>
    <w:p w14:paraId="50EA827A" w14:textId="40461CB9" w:rsidR="003B52D8" w:rsidRDefault="003B52D8" w:rsidP="00B3168E">
      <w:pPr>
        <w:pStyle w:val="ListParagraph"/>
        <w:ind w:left="1800"/>
        <w:rPr>
          <w:rFonts w:ascii="Arial" w:hAnsi="Arial" w:cs="Arial"/>
        </w:rPr>
      </w:pPr>
      <w:r w:rsidRPr="003B52D8">
        <w:rPr>
          <w:rFonts w:ascii="Arial" w:hAnsi="Arial" w:cs="Arial"/>
        </w:rPr>
        <w:t>In accordance with the provisions of the Public Green Spaces and Water Environment  SPD the scheme should deliver a contribution of £649 per dwelling for capital costs and £663 commuted sum per dwelling for the acquisition o</w:t>
      </w:r>
      <w:r w:rsidR="00500E30">
        <w:rPr>
          <w:rFonts w:ascii="Arial" w:hAnsi="Arial" w:cs="Arial"/>
        </w:rPr>
        <w:t>f any of the following</w:t>
      </w:r>
      <w:r w:rsidRPr="003B52D8">
        <w:rPr>
          <w:rFonts w:ascii="Arial" w:hAnsi="Arial" w:cs="Arial"/>
        </w:rPr>
        <w:t>:</w:t>
      </w:r>
    </w:p>
    <w:p w14:paraId="0B0384FD" w14:textId="5CC8C2B7" w:rsidR="00D31EBA" w:rsidRPr="003B52D8" w:rsidRDefault="00D31EBA" w:rsidP="00B3168E">
      <w:pPr>
        <w:pStyle w:val="ListParagraph"/>
        <w:ind w:left="1800"/>
        <w:rPr>
          <w:rFonts w:ascii="Arial" w:hAnsi="Arial" w:cs="Arial"/>
        </w:rPr>
      </w:pPr>
    </w:p>
    <w:p w14:paraId="31E4171B" w14:textId="1CE2DAB2" w:rsidR="00500E30" w:rsidRDefault="00500E30" w:rsidP="00500E30">
      <w:pPr>
        <w:pStyle w:val="ListParagraph"/>
        <w:numPr>
          <w:ilvl w:val="0"/>
          <w:numId w:val="8"/>
        </w:numPr>
        <w:rPr>
          <w:rFonts w:ascii="Arial" w:hAnsi="Arial" w:cs="Arial"/>
        </w:rPr>
      </w:pPr>
      <w:r>
        <w:rPr>
          <w:rFonts w:ascii="Arial" w:hAnsi="Arial" w:cs="Arial"/>
        </w:rPr>
        <w:t>A</w:t>
      </w:r>
      <w:r w:rsidRPr="00C66947">
        <w:rPr>
          <w:rFonts w:ascii="Arial" w:hAnsi="Arial" w:cs="Arial"/>
        </w:rPr>
        <w:t>dditional land adjacent to Lady Joanna Thornhill Endow</w:t>
      </w:r>
      <w:r>
        <w:rPr>
          <w:rFonts w:ascii="Arial" w:hAnsi="Arial" w:cs="Arial"/>
        </w:rPr>
        <w:t>ed Primary School playing field;</w:t>
      </w:r>
    </w:p>
    <w:p w14:paraId="16572FDE" w14:textId="45ECADF0" w:rsidR="00500E30" w:rsidRDefault="00500E30" w:rsidP="00500E30">
      <w:pPr>
        <w:pStyle w:val="ListParagraph"/>
        <w:numPr>
          <w:ilvl w:val="0"/>
          <w:numId w:val="8"/>
        </w:numPr>
        <w:rPr>
          <w:rFonts w:ascii="Arial" w:hAnsi="Arial" w:cs="Arial"/>
        </w:rPr>
      </w:pPr>
      <w:r>
        <w:rPr>
          <w:rFonts w:ascii="Arial" w:hAnsi="Arial" w:cs="Arial"/>
        </w:rPr>
        <w:t>C</w:t>
      </w:r>
      <w:r w:rsidRPr="00C66947">
        <w:rPr>
          <w:rFonts w:ascii="Arial" w:hAnsi="Arial" w:cs="Arial"/>
        </w:rPr>
        <w:t>learance design and implementation of infrastructure works</w:t>
      </w:r>
      <w:r>
        <w:rPr>
          <w:rFonts w:ascii="Arial" w:hAnsi="Arial" w:cs="Arial"/>
        </w:rPr>
        <w:t>;</w:t>
      </w:r>
    </w:p>
    <w:p w14:paraId="29D40EF2" w14:textId="77777777" w:rsidR="00500E30" w:rsidRDefault="00500E30" w:rsidP="00665223">
      <w:pPr>
        <w:pStyle w:val="ListParagraph"/>
        <w:numPr>
          <w:ilvl w:val="0"/>
          <w:numId w:val="8"/>
        </w:numPr>
        <w:rPr>
          <w:rFonts w:ascii="Arial" w:hAnsi="Arial" w:cs="Arial"/>
        </w:rPr>
      </w:pPr>
      <w:r>
        <w:rPr>
          <w:rFonts w:ascii="Arial" w:hAnsi="Arial" w:cs="Arial"/>
        </w:rPr>
        <w:t>The</w:t>
      </w:r>
      <w:r w:rsidRPr="00C66947">
        <w:rPr>
          <w:rFonts w:ascii="Arial" w:hAnsi="Arial" w:cs="Arial"/>
        </w:rPr>
        <w:t xml:space="preserve"> installation and maintenance of play equipment</w:t>
      </w:r>
      <w:r>
        <w:rPr>
          <w:rFonts w:ascii="Arial" w:hAnsi="Arial" w:cs="Arial"/>
        </w:rPr>
        <w:t>;</w:t>
      </w:r>
      <w:r w:rsidRPr="00C66947">
        <w:rPr>
          <w:rFonts w:ascii="Arial" w:hAnsi="Arial" w:cs="Arial"/>
        </w:rPr>
        <w:t xml:space="preserve"> and/or </w:t>
      </w:r>
    </w:p>
    <w:p w14:paraId="474E35B3" w14:textId="23D9B0C6" w:rsidR="00500E30" w:rsidRDefault="00500E30" w:rsidP="00665223">
      <w:pPr>
        <w:pStyle w:val="ListParagraph"/>
        <w:numPr>
          <w:ilvl w:val="0"/>
          <w:numId w:val="8"/>
        </w:numPr>
        <w:rPr>
          <w:rFonts w:ascii="Arial" w:hAnsi="Arial" w:cs="Arial"/>
        </w:rPr>
      </w:pPr>
      <w:r>
        <w:rPr>
          <w:rFonts w:ascii="Arial" w:hAnsi="Arial" w:cs="Arial"/>
        </w:rPr>
        <w:t>T</w:t>
      </w:r>
      <w:r w:rsidRPr="00C66947">
        <w:rPr>
          <w:rFonts w:ascii="Arial" w:hAnsi="Arial" w:cs="Arial"/>
        </w:rPr>
        <w:t>he installation of an all-weather surfaced area in the vicinity of the play equipment</w:t>
      </w:r>
      <w:r>
        <w:rPr>
          <w:rFonts w:ascii="Arial" w:hAnsi="Arial" w:cs="Arial"/>
        </w:rPr>
        <w:t>;</w:t>
      </w:r>
      <w:r w:rsidRPr="00C66947">
        <w:rPr>
          <w:rFonts w:ascii="Arial" w:hAnsi="Arial" w:cs="Arial"/>
        </w:rPr>
        <w:t xml:space="preserve"> and/or </w:t>
      </w:r>
    </w:p>
    <w:p w14:paraId="1E6F016D" w14:textId="2552226C" w:rsidR="00500E30" w:rsidRDefault="00500E30" w:rsidP="00665223">
      <w:pPr>
        <w:pStyle w:val="ListParagraph"/>
        <w:numPr>
          <w:ilvl w:val="0"/>
          <w:numId w:val="8"/>
        </w:numPr>
        <w:rPr>
          <w:rFonts w:ascii="Arial" w:hAnsi="Arial" w:cs="Arial"/>
        </w:rPr>
      </w:pPr>
      <w:r>
        <w:rPr>
          <w:rFonts w:ascii="Arial" w:hAnsi="Arial" w:cs="Arial"/>
        </w:rPr>
        <w:t>I</w:t>
      </w:r>
      <w:r w:rsidRPr="00C66947">
        <w:rPr>
          <w:rFonts w:ascii="Arial" w:hAnsi="Arial" w:cs="Arial"/>
        </w:rPr>
        <w:t>mprovements to and maintenance of the existing play facilities (0 – 13 years) at the village hall recreation ground</w:t>
      </w:r>
      <w:r>
        <w:rPr>
          <w:rFonts w:ascii="Arial" w:hAnsi="Arial" w:cs="Arial"/>
        </w:rPr>
        <w:t>.</w:t>
      </w:r>
    </w:p>
    <w:p w14:paraId="5AFF4553" w14:textId="5A9CADDE" w:rsidR="008A1EE2" w:rsidRPr="008A1EE2" w:rsidRDefault="008A1EE2" w:rsidP="008A1EE2">
      <w:pPr>
        <w:ind w:left="1440"/>
        <w:rPr>
          <w:rFonts w:ascii="Arial" w:hAnsi="Arial" w:cs="Arial"/>
        </w:rPr>
      </w:pPr>
      <w:r>
        <w:rPr>
          <w:rFonts w:ascii="Arial" w:hAnsi="Arial" w:cs="Arial"/>
        </w:rPr>
        <w:t>I</w:t>
      </w:r>
      <w:r w:rsidRPr="008A1EE2">
        <w:rPr>
          <w:rFonts w:ascii="Arial" w:hAnsi="Arial" w:cs="Arial"/>
        </w:rPr>
        <w:t>n order to meet the demand generated by the development to be paid upon occupation of 75% of the dwellings.</w:t>
      </w:r>
    </w:p>
    <w:p w14:paraId="24E6F51E" w14:textId="77777777" w:rsidR="003B52D8" w:rsidRPr="003B52D8" w:rsidRDefault="003B52D8" w:rsidP="003B52D8">
      <w:pPr>
        <w:pStyle w:val="ListParagraph"/>
        <w:ind w:left="1800"/>
        <w:rPr>
          <w:rFonts w:ascii="Arial" w:hAnsi="Arial" w:cs="Arial"/>
        </w:rPr>
      </w:pPr>
    </w:p>
    <w:p w14:paraId="31118B9C" w14:textId="77777777" w:rsidR="003B52D8" w:rsidRPr="003B52D8" w:rsidRDefault="003B52D8" w:rsidP="00B3168E">
      <w:pPr>
        <w:pStyle w:val="ListParagraph"/>
        <w:ind w:left="1800"/>
        <w:rPr>
          <w:rFonts w:ascii="Arial" w:hAnsi="Arial" w:cs="Arial"/>
        </w:rPr>
      </w:pPr>
      <w:r w:rsidRPr="003B52D8">
        <w:rPr>
          <w:rFonts w:ascii="Arial" w:hAnsi="Arial" w:cs="Arial"/>
        </w:rPr>
        <w:t xml:space="preserve">These projects have been identified as necessary by Wye and Hinxhill Parish Council and form part of the Councils strategy for the area </w:t>
      </w:r>
    </w:p>
    <w:p w14:paraId="0925B2EC" w14:textId="77777777" w:rsidR="003B52D8" w:rsidRPr="003B52D8" w:rsidRDefault="003B52D8" w:rsidP="003B52D8">
      <w:pPr>
        <w:pStyle w:val="ListParagraph"/>
        <w:ind w:left="1800"/>
        <w:rPr>
          <w:rFonts w:ascii="Arial" w:hAnsi="Arial" w:cs="Arial"/>
        </w:rPr>
      </w:pPr>
    </w:p>
    <w:p w14:paraId="064DB3A5" w14:textId="64108F84" w:rsidR="003B52D8" w:rsidRPr="003B52D8" w:rsidRDefault="003B52D8" w:rsidP="00B3168E">
      <w:pPr>
        <w:pStyle w:val="ListParagraph"/>
        <w:ind w:left="1800"/>
        <w:rPr>
          <w:rFonts w:ascii="Arial" w:hAnsi="Arial" w:cs="Arial"/>
        </w:rPr>
      </w:pPr>
      <w:r w:rsidRPr="003B52D8">
        <w:rPr>
          <w:rFonts w:ascii="Arial" w:hAnsi="Arial" w:cs="Arial"/>
        </w:rPr>
        <w:t xml:space="preserve">The contributions are </w:t>
      </w:r>
      <w:r w:rsidRPr="003B52D8">
        <w:rPr>
          <w:rFonts w:ascii="Arial" w:hAnsi="Arial" w:cs="Arial"/>
          <w:b/>
        </w:rPr>
        <w:t>Directly related</w:t>
      </w:r>
      <w:r w:rsidRPr="003B52D8">
        <w:rPr>
          <w:rFonts w:ascii="Arial" w:hAnsi="Arial" w:cs="Arial"/>
        </w:rPr>
        <w:t xml:space="preserve"> to the development insofar as </w:t>
      </w:r>
      <w:r w:rsidR="002A6A3F">
        <w:rPr>
          <w:rFonts w:ascii="Arial" w:hAnsi="Arial" w:cs="Arial"/>
        </w:rPr>
        <w:t>t</w:t>
      </w:r>
      <w:r w:rsidRPr="003B52D8">
        <w:rPr>
          <w:rFonts w:ascii="Arial" w:hAnsi="Arial" w:cs="Arial"/>
        </w:rPr>
        <w:t>he scheme provides for family</w:t>
      </w:r>
      <w:r w:rsidR="00500E30">
        <w:rPr>
          <w:rFonts w:ascii="Arial" w:hAnsi="Arial" w:cs="Arial"/>
        </w:rPr>
        <w:t xml:space="preserve"> housing where future residents</w:t>
      </w:r>
      <w:r w:rsidRPr="003B52D8">
        <w:rPr>
          <w:rFonts w:ascii="Arial" w:hAnsi="Arial" w:cs="Arial"/>
        </w:rPr>
        <w:t xml:space="preserve"> are likely to have  children who would use the facilities provided within the local area.</w:t>
      </w:r>
    </w:p>
    <w:p w14:paraId="6DF18559" w14:textId="77777777" w:rsidR="003B52D8" w:rsidRPr="003B52D8" w:rsidRDefault="003B52D8" w:rsidP="003B52D8">
      <w:pPr>
        <w:pStyle w:val="ListParagraph"/>
        <w:ind w:left="1800"/>
        <w:rPr>
          <w:rFonts w:ascii="Arial" w:hAnsi="Arial" w:cs="Arial"/>
        </w:rPr>
      </w:pPr>
    </w:p>
    <w:p w14:paraId="6595A150" w14:textId="77777777" w:rsidR="003B52D8" w:rsidRPr="003B52D8" w:rsidRDefault="003B52D8" w:rsidP="00B3168E">
      <w:pPr>
        <w:pStyle w:val="ListParagraph"/>
        <w:ind w:left="1800"/>
        <w:rPr>
          <w:rFonts w:ascii="Arial" w:hAnsi="Arial" w:cs="Arial"/>
        </w:rPr>
      </w:pPr>
      <w:r w:rsidRPr="003B52D8">
        <w:rPr>
          <w:rFonts w:ascii="Arial" w:hAnsi="Arial" w:cs="Arial"/>
        </w:rPr>
        <w:t xml:space="preserve">It is </w:t>
      </w:r>
      <w:r w:rsidRPr="003B52D8">
        <w:rPr>
          <w:rFonts w:ascii="Arial" w:hAnsi="Arial" w:cs="Arial"/>
          <w:b/>
        </w:rPr>
        <w:t>Fairly and reasonably related in scale and kind</w:t>
      </w:r>
      <w:r w:rsidRPr="003B52D8">
        <w:rPr>
          <w:rFonts w:ascii="Arial" w:hAnsi="Arial" w:cs="Arial"/>
        </w:rPr>
        <w:t xml:space="preserve"> by virtue of the fact that the contribution is derived from the standards identified within the  Public Green Spaces and Water Environment SPD which forms part of the supporting evidence to the Adopted Ashford Local Plan 2030. The contribution is proportionate to the number of future residents of the scheme.</w:t>
      </w:r>
    </w:p>
    <w:p w14:paraId="7D93667D" w14:textId="205025FE" w:rsidR="003B52D8" w:rsidRPr="003B52D8" w:rsidRDefault="003B52D8" w:rsidP="000B7DE2">
      <w:pPr>
        <w:pStyle w:val="ListParagraph"/>
        <w:ind w:left="1800"/>
        <w:rPr>
          <w:rFonts w:ascii="Arial" w:hAnsi="Arial" w:cs="Arial"/>
        </w:rPr>
      </w:pPr>
    </w:p>
    <w:p w14:paraId="79B083D0" w14:textId="77777777" w:rsidR="002F3CFD" w:rsidRPr="002F3CFD" w:rsidRDefault="002F3CFD" w:rsidP="002F3CFD">
      <w:pPr>
        <w:pStyle w:val="ListParagraph"/>
        <w:rPr>
          <w:rFonts w:ascii="Arial" w:hAnsi="Arial" w:cs="Arial"/>
          <w:b/>
        </w:rPr>
      </w:pPr>
    </w:p>
    <w:p w14:paraId="29CFC115" w14:textId="77777777" w:rsidR="00500E30" w:rsidRDefault="002F3CFD" w:rsidP="00500E30">
      <w:pPr>
        <w:pStyle w:val="ListParagraph"/>
        <w:numPr>
          <w:ilvl w:val="2"/>
          <w:numId w:val="2"/>
        </w:numPr>
        <w:rPr>
          <w:rFonts w:ascii="Arial" w:hAnsi="Arial" w:cs="Arial"/>
          <w:b/>
        </w:rPr>
      </w:pPr>
      <w:r w:rsidRPr="00500E30">
        <w:rPr>
          <w:rFonts w:ascii="Arial" w:hAnsi="Arial" w:cs="Arial"/>
          <w:b/>
        </w:rPr>
        <w:t xml:space="preserve">Libraries </w:t>
      </w:r>
      <w:r w:rsidR="00484690" w:rsidRPr="00500E30">
        <w:rPr>
          <w:rFonts w:ascii="Arial" w:hAnsi="Arial" w:cs="Arial"/>
          <w:b/>
        </w:rPr>
        <w:t>–</w:t>
      </w:r>
      <w:r w:rsidRPr="00500E30">
        <w:rPr>
          <w:rFonts w:ascii="Arial" w:hAnsi="Arial" w:cs="Arial"/>
          <w:b/>
        </w:rPr>
        <w:t xml:space="preserve"> </w:t>
      </w:r>
    </w:p>
    <w:p w14:paraId="26C0C16A" w14:textId="77777777" w:rsidR="00500E30" w:rsidRDefault="00500E30" w:rsidP="00500E30">
      <w:pPr>
        <w:pStyle w:val="ListParagraph"/>
        <w:ind w:left="1080"/>
        <w:rPr>
          <w:rFonts w:ascii="Arial" w:hAnsi="Arial" w:cs="Arial"/>
          <w:b/>
        </w:rPr>
      </w:pPr>
    </w:p>
    <w:p w14:paraId="03BDC11F" w14:textId="095897B5" w:rsidR="002F3CFD" w:rsidRPr="00500E30" w:rsidRDefault="00484690" w:rsidP="00665223">
      <w:pPr>
        <w:pStyle w:val="ListParagraph"/>
        <w:ind w:left="1701"/>
        <w:rPr>
          <w:rFonts w:ascii="Arial" w:hAnsi="Arial" w:cs="Arial"/>
          <w:b/>
        </w:rPr>
      </w:pPr>
      <w:r w:rsidRPr="00500E30">
        <w:rPr>
          <w:rFonts w:ascii="Arial" w:hAnsi="Arial" w:cs="Arial"/>
        </w:rPr>
        <w:t>KCC require £55.45 per dwelling for additional bookstock for Wye Library for new borrowers generated by the development. Half the contribution to be provided upon 25% occupation and the balance on 50% occupation.</w:t>
      </w:r>
    </w:p>
    <w:p w14:paraId="7A710C66" w14:textId="1C6902DF" w:rsidR="000B7DE2" w:rsidRPr="000B7DE2" w:rsidRDefault="000B7DE2" w:rsidP="00665223">
      <w:pPr>
        <w:ind w:left="1701"/>
        <w:rPr>
          <w:rFonts w:ascii="Arial" w:hAnsi="Arial" w:cs="Arial"/>
        </w:rPr>
      </w:pPr>
      <w:r w:rsidRPr="000B7DE2">
        <w:rPr>
          <w:rFonts w:ascii="Arial" w:hAnsi="Arial" w:cs="Arial"/>
        </w:rPr>
        <w:t>Kent County Council have submitted their own evidence to support this infrastructure request.</w:t>
      </w:r>
    </w:p>
    <w:p w14:paraId="21A66DCC" w14:textId="77777777" w:rsidR="00484690" w:rsidRPr="00484690" w:rsidRDefault="00484690" w:rsidP="00484690">
      <w:pPr>
        <w:pStyle w:val="ListParagraph"/>
        <w:rPr>
          <w:rFonts w:ascii="Arial" w:hAnsi="Arial" w:cs="Arial"/>
          <w:b/>
        </w:rPr>
      </w:pPr>
    </w:p>
    <w:p w14:paraId="5B41F0EA" w14:textId="77777777" w:rsidR="00500E30" w:rsidRPr="00500E30" w:rsidRDefault="00BC6761" w:rsidP="00500E30">
      <w:pPr>
        <w:pStyle w:val="ListParagraph"/>
        <w:numPr>
          <w:ilvl w:val="2"/>
          <w:numId w:val="2"/>
        </w:numPr>
        <w:rPr>
          <w:rFonts w:ascii="Arial" w:hAnsi="Arial" w:cs="Arial"/>
        </w:rPr>
      </w:pPr>
      <w:r w:rsidRPr="00500E30">
        <w:rPr>
          <w:rFonts w:ascii="Arial" w:hAnsi="Arial" w:cs="Arial"/>
          <w:b/>
        </w:rPr>
        <w:t xml:space="preserve">Primary School – </w:t>
      </w:r>
    </w:p>
    <w:p w14:paraId="2F761F64" w14:textId="77777777" w:rsidR="00500E30" w:rsidRDefault="00500E30" w:rsidP="00500E30">
      <w:pPr>
        <w:pStyle w:val="ListParagraph"/>
        <w:ind w:left="1080"/>
        <w:rPr>
          <w:rFonts w:ascii="Arial" w:hAnsi="Arial" w:cs="Arial"/>
          <w:b/>
        </w:rPr>
      </w:pPr>
    </w:p>
    <w:p w14:paraId="08CEF30B" w14:textId="622B3AA8" w:rsidR="00BC6761" w:rsidRPr="00500E30" w:rsidRDefault="00BC6761" w:rsidP="00665223">
      <w:pPr>
        <w:pStyle w:val="ListParagraph"/>
        <w:ind w:left="1843"/>
        <w:rPr>
          <w:rFonts w:ascii="Arial" w:hAnsi="Arial" w:cs="Arial"/>
        </w:rPr>
      </w:pPr>
      <w:r w:rsidRPr="00500E30">
        <w:rPr>
          <w:rFonts w:ascii="Arial" w:hAnsi="Arial" w:cs="Arial"/>
        </w:rPr>
        <w:t xml:space="preserve">KCC require £4,535.00 per dwelling towards a new Conningbrook primary School and </w:t>
      </w:r>
      <w:r w:rsidR="00D307BC" w:rsidRPr="00500E30">
        <w:rPr>
          <w:rFonts w:ascii="Arial" w:hAnsi="Arial" w:cs="Arial"/>
        </w:rPr>
        <w:t xml:space="preserve">£2,363.00 per dwelling </w:t>
      </w:r>
      <w:r w:rsidRPr="00500E30">
        <w:rPr>
          <w:rFonts w:ascii="Arial" w:hAnsi="Arial" w:cs="Arial"/>
        </w:rPr>
        <w:t>to be provided for the</w:t>
      </w:r>
      <w:r w:rsidR="00E77D42" w:rsidRPr="00500E30">
        <w:rPr>
          <w:rFonts w:ascii="Arial" w:hAnsi="Arial" w:cs="Arial"/>
        </w:rPr>
        <w:t xml:space="preserve"> acquisition of the</w:t>
      </w:r>
      <w:r w:rsidRPr="00500E30">
        <w:rPr>
          <w:rFonts w:ascii="Arial" w:hAnsi="Arial" w:cs="Arial"/>
        </w:rPr>
        <w:t xml:space="preserve"> new 2 form entry Primary School site at Conningbrook as children of occupiers will attend the primary school and the facilities to be funded would</w:t>
      </w:r>
      <w:r w:rsidR="005578F9" w:rsidRPr="00500E30">
        <w:rPr>
          <w:rFonts w:ascii="Arial" w:hAnsi="Arial" w:cs="Arial"/>
        </w:rPr>
        <w:t xml:space="preserve"> be available to them</w:t>
      </w:r>
      <w:r w:rsidRPr="00500E30">
        <w:rPr>
          <w:rFonts w:ascii="Arial" w:hAnsi="Arial" w:cs="Arial"/>
        </w:rPr>
        <w:t>. Half the contribution to be provided upon 25% occupation and the balance on 50% occupation.</w:t>
      </w:r>
    </w:p>
    <w:p w14:paraId="7F4C6DB5" w14:textId="72EE1EF0" w:rsidR="000B7DE2" w:rsidRDefault="000B7DE2" w:rsidP="000B7DE2">
      <w:pPr>
        <w:pStyle w:val="ListParagraph"/>
        <w:ind w:left="1800"/>
        <w:rPr>
          <w:rFonts w:ascii="Arial" w:hAnsi="Arial" w:cs="Arial"/>
          <w:b/>
        </w:rPr>
      </w:pPr>
    </w:p>
    <w:p w14:paraId="3425E123" w14:textId="7F9518FB" w:rsidR="000B7DE2" w:rsidRPr="00BC6761" w:rsidRDefault="000B7DE2" w:rsidP="000B7DE2">
      <w:pPr>
        <w:pStyle w:val="ListParagraph"/>
        <w:ind w:left="1800"/>
        <w:rPr>
          <w:rFonts w:ascii="Arial" w:hAnsi="Arial" w:cs="Arial"/>
        </w:rPr>
      </w:pPr>
      <w:r w:rsidRPr="000B7DE2">
        <w:rPr>
          <w:rFonts w:ascii="Arial" w:hAnsi="Arial" w:cs="Arial"/>
        </w:rPr>
        <w:t>Kent County Council have submitted their own evidence to support this infrastructure request.</w:t>
      </w:r>
    </w:p>
    <w:p w14:paraId="064EAEDD" w14:textId="77777777" w:rsidR="00BC6761" w:rsidRPr="00BC6761" w:rsidRDefault="00BC6761" w:rsidP="00BC6761">
      <w:pPr>
        <w:pStyle w:val="ListParagraph"/>
        <w:ind w:left="1800"/>
        <w:rPr>
          <w:rFonts w:ascii="Arial" w:hAnsi="Arial" w:cs="Arial"/>
        </w:rPr>
      </w:pPr>
    </w:p>
    <w:p w14:paraId="3AC4700E" w14:textId="77777777" w:rsidR="00500E30" w:rsidRPr="00500E30" w:rsidRDefault="00BC6761" w:rsidP="00500E30">
      <w:pPr>
        <w:pStyle w:val="ListParagraph"/>
        <w:numPr>
          <w:ilvl w:val="2"/>
          <w:numId w:val="2"/>
        </w:numPr>
        <w:rPr>
          <w:rFonts w:ascii="Arial" w:hAnsi="Arial" w:cs="Arial"/>
        </w:rPr>
      </w:pPr>
      <w:r w:rsidRPr="00500E30">
        <w:rPr>
          <w:rFonts w:ascii="Arial" w:hAnsi="Arial" w:cs="Arial"/>
          <w:b/>
        </w:rPr>
        <w:t xml:space="preserve">Secondary School – </w:t>
      </w:r>
    </w:p>
    <w:p w14:paraId="68AB423A" w14:textId="77777777" w:rsidR="00500E30" w:rsidRDefault="00500E30" w:rsidP="00500E30">
      <w:pPr>
        <w:pStyle w:val="ListParagraph"/>
        <w:ind w:left="1080"/>
        <w:rPr>
          <w:rFonts w:ascii="Arial" w:hAnsi="Arial" w:cs="Arial"/>
          <w:b/>
        </w:rPr>
      </w:pPr>
    </w:p>
    <w:p w14:paraId="1396FACD" w14:textId="390AA6BC" w:rsidR="005578F9" w:rsidRPr="00500E30" w:rsidRDefault="00BC6761" w:rsidP="00665223">
      <w:pPr>
        <w:pStyle w:val="ListParagraph"/>
        <w:ind w:left="1843"/>
        <w:rPr>
          <w:rFonts w:ascii="Arial" w:hAnsi="Arial" w:cs="Arial"/>
        </w:rPr>
      </w:pPr>
      <w:r w:rsidRPr="00500E30">
        <w:rPr>
          <w:rFonts w:ascii="Arial" w:hAnsi="Arial" w:cs="Arial"/>
        </w:rPr>
        <w:t>KCC require £4,115.00 per dwelling towards the Norton Knatchbull School Expansion</w:t>
      </w:r>
      <w:r w:rsidR="005578F9" w:rsidRPr="00500E30">
        <w:rPr>
          <w:rFonts w:ascii="Arial" w:hAnsi="Arial" w:cs="Arial"/>
        </w:rPr>
        <w:t xml:space="preserve"> as children of occupiers will attend the secondary school and the facilities to be</w:t>
      </w:r>
      <w:r w:rsidR="005578F9" w:rsidRPr="00500E30">
        <w:rPr>
          <w:rFonts w:ascii="Arial" w:hAnsi="Arial" w:cs="Arial"/>
          <w:b/>
        </w:rPr>
        <w:t xml:space="preserve"> </w:t>
      </w:r>
      <w:r w:rsidR="005578F9" w:rsidRPr="00500E30">
        <w:rPr>
          <w:rFonts w:ascii="Arial" w:hAnsi="Arial" w:cs="Arial"/>
        </w:rPr>
        <w:t>funded would be available to them. Half the contribution to be provided upon 25% occupation and the balance on 50% occupation.</w:t>
      </w:r>
    </w:p>
    <w:p w14:paraId="184CEAAA" w14:textId="44690A9D" w:rsidR="000B7DE2" w:rsidRDefault="000B7DE2" w:rsidP="000B7DE2">
      <w:pPr>
        <w:pStyle w:val="ListParagraph"/>
        <w:ind w:left="1800"/>
        <w:rPr>
          <w:rFonts w:ascii="Arial" w:hAnsi="Arial" w:cs="Arial"/>
          <w:b/>
        </w:rPr>
      </w:pPr>
    </w:p>
    <w:p w14:paraId="0CC8F47E" w14:textId="0FDC963E" w:rsidR="000B7DE2" w:rsidRPr="000B7DE2" w:rsidRDefault="000B7DE2" w:rsidP="000B7DE2">
      <w:pPr>
        <w:pStyle w:val="ListParagraph"/>
        <w:ind w:left="1800"/>
        <w:rPr>
          <w:rFonts w:ascii="Arial" w:hAnsi="Arial" w:cs="Arial"/>
        </w:rPr>
      </w:pPr>
      <w:r w:rsidRPr="000B7DE2">
        <w:rPr>
          <w:rFonts w:ascii="Arial" w:hAnsi="Arial" w:cs="Arial"/>
        </w:rPr>
        <w:t>Kent County Council have submitted their own evidence to support this infrastructure request.</w:t>
      </w:r>
    </w:p>
    <w:p w14:paraId="22204BE3" w14:textId="77777777" w:rsidR="005578F9" w:rsidRPr="005578F9" w:rsidRDefault="005578F9" w:rsidP="005578F9">
      <w:pPr>
        <w:pStyle w:val="ListParagraph"/>
        <w:rPr>
          <w:rFonts w:ascii="Arial" w:hAnsi="Arial" w:cs="Arial"/>
        </w:rPr>
      </w:pPr>
    </w:p>
    <w:p w14:paraId="764AE012" w14:textId="77777777" w:rsidR="00500E30" w:rsidRDefault="005578F9" w:rsidP="00500E30">
      <w:pPr>
        <w:pStyle w:val="ListParagraph"/>
        <w:numPr>
          <w:ilvl w:val="2"/>
          <w:numId w:val="2"/>
        </w:numPr>
        <w:rPr>
          <w:rFonts w:ascii="Arial" w:hAnsi="Arial" w:cs="Arial"/>
          <w:b/>
        </w:rPr>
      </w:pPr>
      <w:r w:rsidRPr="00500E30">
        <w:rPr>
          <w:rFonts w:ascii="Arial" w:hAnsi="Arial" w:cs="Arial"/>
          <w:b/>
        </w:rPr>
        <w:t xml:space="preserve">Community Learning – </w:t>
      </w:r>
    </w:p>
    <w:p w14:paraId="5DEF495A" w14:textId="77777777" w:rsidR="00500E30" w:rsidRDefault="00500E30" w:rsidP="00500E30">
      <w:pPr>
        <w:pStyle w:val="ListParagraph"/>
        <w:ind w:left="1080"/>
        <w:rPr>
          <w:rFonts w:ascii="Arial" w:hAnsi="Arial" w:cs="Arial"/>
          <w:b/>
        </w:rPr>
      </w:pPr>
    </w:p>
    <w:p w14:paraId="4C0C0CE5" w14:textId="61539105" w:rsidR="005578F9" w:rsidRPr="00500E30" w:rsidRDefault="005578F9" w:rsidP="00665223">
      <w:pPr>
        <w:pStyle w:val="ListParagraph"/>
        <w:ind w:left="1800"/>
        <w:rPr>
          <w:rFonts w:ascii="Arial" w:hAnsi="Arial" w:cs="Arial"/>
          <w:b/>
        </w:rPr>
      </w:pPr>
      <w:r w:rsidRPr="00500E30">
        <w:rPr>
          <w:rFonts w:ascii="Arial" w:hAnsi="Arial" w:cs="Arial"/>
        </w:rPr>
        <w:t xml:space="preserve">KCC require </w:t>
      </w:r>
      <w:r w:rsidR="007924EF" w:rsidRPr="00500E30">
        <w:rPr>
          <w:rFonts w:ascii="Arial" w:hAnsi="Arial" w:cs="Arial"/>
        </w:rPr>
        <w:t>£34.45</w:t>
      </w:r>
      <w:r w:rsidRPr="00500E30">
        <w:rPr>
          <w:rFonts w:ascii="Arial" w:hAnsi="Arial" w:cs="Arial"/>
        </w:rPr>
        <w:t xml:space="preserve"> per dwelling towards IT Equipment for new learners at Ashford Adult Education Centre as occupiers could attend Ashford Adult Education Centre. Half the contribution to be provided upon 25% occupation and the balance on 50% occupation.</w:t>
      </w:r>
    </w:p>
    <w:p w14:paraId="00026FE9" w14:textId="4DC9488E" w:rsidR="000B7DE2" w:rsidRDefault="000B7DE2" w:rsidP="000B7DE2">
      <w:pPr>
        <w:pStyle w:val="ListParagraph"/>
        <w:ind w:left="1800"/>
        <w:rPr>
          <w:rFonts w:ascii="Arial" w:hAnsi="Arial" w:cs="Arial"/>
          <w:b/>
        </w:rPr>
      </w:pPr>
    </w:p>
    <w:p w14:paraId="3DF15DCE" w14:textId="352ADDC5" w:rsidR="000B7DE2" w:rsidRPr="000B7DE2" w:rsidRDefault="000B7DE2" w:rsidP="000B7DE2">
      <w:pPr>
        <w:ind w:left="1800"/>
        <w:rPr>
          <w:rFonts w:ascii="Arial" w:hAnsi="Arial" w:cs="Arial"/>
        </w:rPr>
      </w:pPr>
      <w:r w:rsidRPr="000B7DE2">
        <w:rPr>
          <w:rFonts w:ascii="Arial" w:hAnsi="Arial" w:cs="Arial"/>
        </w:rPr>
        <w:t>Kent County Council have submitted their own evidence to support this infrastructure request.</w:t>
      </w:r>
    </w:p>
    <w:p w14:paraId="05578756" w14:textId="77777777" w:rsidR="005578F9" w:rsidRPr="005578F9" w:rsidRDefault="005578F9" w:rsidP="005578F9">
      <w:pPr>
        <w:pStyle w:val="ListParagraph"/>
        <w:ind w:left="1800"/>
        <w:rPr>
          <w:rFonts w:ascii="Arial" w:hAnsi="Arial" w:cs="Arial"/>
          <w:b/>
        </w:rPr>
      </w:pPr>
    </w:p>
    <w:p w14:paraId="0E4B1EE5" w14:textId="77777777" w:rsidR="00500E30" w:rsidRPr="00500E30" w:rsidRDefault="005578F9" w:rsidP="00500E30">
      <w:pPr>
        <w:pStyle w:val="ListParagraph"/>
        <w:numPr>
          <w:ilvl w:val="2"/>
          <w:numId w:val="2"/>
        </w:numPr>
        <w:rPr>
          <w:rFonts w:ascii="Arial" w:hAnsi="Arial" w:cs="Arial"/>
        </w:rPr>
      </w:pPr>
      <w:r w:rsidRPr="00500E30">
        <w:rPr>
          <w:rFonts w:ascii="Arial" w:hAnsi="Arial" w:cs="Arial"/>
          <w:b/>
        </w:rPr>
        <w:t xml:space="preserve">Strategic Parks </w:t>
      </w:r>
      <w:r w:rsidR="004115A4" w:rsidRPr="00500E30">
        <w:rPr>
          <w:rFonts w:ascii="Arial" w:hAnsi="Arial" w:cs="Arial"/>
          <w:b/>
        </w:rPr>
        <w:t>–</w:t>
      </w:r>
      <w:r w:rsidRPr="00500E30">
        <w:rPr>
          <w:rFonts w:ascii="Arial" w:hAnsi="Arial" w:cs="Arial"/>
          <w:b/>
        </w:rPr>
        <w:t xml:space="preserve"> </w:t>
      </w:r>
    </w:p>
    <w:p w14:paraId="2D707E83" w14:textId="77777777" w:rsidR="00500E30" w:rsidRPr="00500E30" w:rsidRDefault="00500E30" w:rsidP="00500E30">
      <w:pPr>
        <w:pStyle w:val="ListParagraph"/>
        <w:ind w:left="1080"/>
        <w:rPr>
          <w:rFonts w:ascii="Arial" w:hAnsi="Arial" w:cs="Arial"/>
        </w:rPr>
      </w:pPr>
    </w:p>
    <w:p w14:paraId="568176F4" w14:textId="20BA50D4" w:rsidR="004115A4" w:rsidRPr="00500E30" w:rsidRDefault="004115A4" w:rsidP="00665223">
      <w:pPr>
        <w:pStyle w:val="ListParagraph"/>
        <w:ind w:left="1080"/>
        <w:rPr>
          <w:rFonts w:ascii="Arial" w:hAnsi="Arial" w:cs="Arial"/>
        </w:rPr>
      </w:pPr>
      <w:r w:rsidRPr="00500E30">
        <w:rPr>
          <w:rFonts w:ascii="Arial" w:hAnsi="Arial" w:cs="Arial"/>
        </w:rPr>
        <w:t>This co</w:t>
      </w:r>
      <w:r w:rsidR="00500E30">
        <w:rPr>
          <w:rFonts w:ascii="Arial" w:hAnsi="Arial" w:cs="Arial"/>
        </w:rPr>
        <w:t xml:space="preserve">ntribution is considered to be </w:t>
      </w:r>
      <w:r w:rsidRPr="00500E30">
        <w:rPr>
          <w:rFonts w:ascii="Arial" w:hAnsi="Arial" w:cs="Arial"/>
          <w:b/>
        </w:rPr>
        <w:t>necessary</w:t>
      </w:r>
      <w:r w:rsidRPr="00500E30">
        <w:rPr>
          <w:rFonts w:ascii="Arial" w:hAnsi="Arial" w:cs="Arial"/>
        </w:rPr>
        <w:t xml:space="preserve"> to comply with the following policies of the Ashford Local Plan 2030:</w:t>
      </w:r>
    </w:p>
    <w:p w14:paraId="575C66AE" w14:textId="77777777" w:rsidR="004115A4" w:rsidRPr="004115A4" w:rsidRDefault="004115A4" w:rsidP="004115A4">
      <w:pPr>
        <w:pStyle w:val="ListParagraph"/>
        <w:ind w:left="1800"/>
        <w:rPr>
          <w:rFonts w:ascii="Arial" w:hAnsi="Arial" w:cs="Arial"/>
        </w:rPr>
      </w:pPr>
    </w:p>
    <w:p w14:paraId="3FBD476E" w14:textId="117A1EF5" w:rsidR="004115A4" w:rsidRDefault="004115A4" w:rsidP="004115A4">
      <w:pPr>
        <w:pStyle w:val="ListParagraph"/>
        <w:ind w:left="1800"/>
        <w:rPr>
          <w:rFonts w:ascii="Arial" w:hAnsi="Arial" w:cs="Arial"/>
        </w:rPr>
      </w:pPr>
      <w:r w:rsidRPr="004115A4">
        <w:rPr>
          <w:rFonts w:ascii="Arial" w:hAnsi="Arial" w:cs="Arial"/>
          <w:i/>
          <w:u w:val="single"/>
        </w:rPr>
        <w:t>COM1 Meeting the community’s needs</w:t>
      </w:r>
      <w:r w:rsidRPr="004115A4">
        <w:rPr>
          <w:rFonts w:ascii="Arial" w:hAnsi="Arial" w:cs="Arial"/>
        </w:rPr>
        <w:t xml:space="preserve"> including infrastructure and facilities including strategic park provision </w:t>
      </w:r>
    </w:p>
    <w:p w14:paraId="1502452B" w14:textId="77777777" w:rsidR="004115A4" w:rsidRPr="004115A4" w:rsidRDefault="004115A4" w:rsidP="004115A4">
      <w:pPr>
        <w:pStyle w:val="ListParagraph"/>
        <w:ind w:left="1800"/>
        <w:rPr>
          <w:rFonts w:ascii="Arial" w:hAnsi="Arial" w:cs="Arial"/>
        </w:rPr>
      </w:pPr>
    </w:p>
    <w:p w14:paraId="5B6A2A2A" w14:textId="77777777" w:rsidR="004115A4" w:rsidRPr="004115A4" w:rsidRDefault="004115A4" w:rsidP="004115A4">
      <w:pPr>
        <w:pStyle w:val="ListParagraph"/>
        <w:ind w:left="1800"/>
        <w:rPr>
          <w:rFonts w:ascii="Arial" w:hAnsi="Arial" w:cs="Arial"/>
        </w:rPr>
      </w:pPr>
      <w:r w:rsidRPr="004115A4">
        <w:rPr>
          <w:rFonts w:ascii="Arial" w:hAnsi="Arial" w:cs="Arial"/>
          <w:i/>
          <w:u w:val="single"/>
        </w:rPr>
        <w:t>COM2   Recreation Sport Play and open Spaces</w:t>
      </w:r>
      <w:r w:rsidRPr="004115A4">
        <w:rPr>
          <w:rFonts w:ascii="Arial" w:hAnsi="Arial" w:cs="Arial"/>
        </w:rPr>
        <w:t xml:space="preserve"> seeking a quantum of development of recreation, sport, play and open spaces provision consistent with the standards established in the Public Green Spaces and Water Environment SPD. </w:t>
      </w:r>
    </w:p>
    <w:p w14:paraId="12E079FB" w14:textId="6A83B3C1" w:rsidR="004115A4" w:rsidRDefault="004115A4" w:rsidP="004115A4">
      <w:pPr>
        <w:pStyle w:val="ListParagraph"/>
        <w:ind w:left="1800"/>
        <w:rPr>
          <w:rFonts w:ascii="Arial" w:hAnsi="Arial" w:cs="Arial"/>
        </w:rPr>
      </w:pPr>
      <w:r w:rsidRPr="004115A4">
        <w:rPr>
          <w:rFonts w:ascii="Arial" w:hAnsi="Arial" w:cs="Arial"/>
          <w:i/>
          <w:u w:val="single"/>
        </w:rPr>
        <w:t>IMP1 Infrastructure Provision</w:t>
      </w:r>
      <w:r w:rsidRPr="004115A4">
        <w:rPr>
          <w:rFonts w:ascii="Arial" w:hAnsi="Arial" w:cs="Arial"/>
        </w:rPr>
        <w:t xml:space="preserve"> seeking the delivery of infrastructure to support new development</w:t>
      </w:r>
    </w:p>
    <w:p w14:paraId="5993E993" w14:textId="77777777" w:rsidR="004115A4" w:rsidRPr="004115A4" w:rsidRDefault="004115A4" w:rsidP="004115A4">
      <w:pPr>
        <w:pStyle w:val="ListParagraph"/>
        <w:ind w:left="1800"/>
        <w:rPr>
          <w:rFonts w:ascii="Arial" w:hAnsi="Arial" w:cs="Arial"/>
        </w:rPr>
      </w:pPr>
    </w:p>
    <w:p w14:paraId="48B45B2A" w14:textId="06333BA3" w:rsidR="004115A4" w:rsidRDefault="004115A4" w:rsidP="004115A4">
      <w:pPr>
        <w:pStyle w:val="ListParagraph"/>
        <w:ind w:left="1800"/>
        <w:rPr>
          <w:rFonts w:ascii="Arial" w:hAnsi="Arial" w:cs="Arial"/>
        </w:rPr>
      </w:pPr>
      <w:r w:rsidRPr="004115A4">
        <w:rPr>
          <w:rFonts w:ascii="Arial" w:hAnsi="Arial" w:cs="Arial"/>
          <w:i/>
          <w:u w:val="single"/>
        </w:rPr>
        <w:t>Public Green Spaces and Water Environment SPD</w:t>
      </w:r>
      <w:r w:rsidRPr="004115A4">
        <w:rPr>
          <w:rFonts w:ascii="Arial" w:hAnsi="Arial" w:cs="Arial"/>
        </w:rPr>
        <w:t xml:space="preserve"> is also referred to above in the Informal Green Spaces contribution.   Green spaces and the water environment provide </w:t>
      </w:r>
      <w:r w:rsidR="00500E30" w:rsidRPr="004115A4">
        <w:rPr>
          <w:rFonts w:ascii="Arial" w:hAnsi="Arial" w:cs="Arial"/>
        </w:rPr>
        <w:t>multi-functional</w:t>
      </w:r>
      <w:r w:rsidRPr="004115A4">
        <w:rPr>
          <w:rFonts w:ascii="Arial" w:hAnsi="Arial" w:cs="Arial"/>
        </w:rPr>
        <w:t xml:space="preserve"> spaces, including strategic parks,  which have significant health, environmental, economic and social benefits for those who live work and enjoy recreational facilities within the Borough.  This SPD identifies at page 12 that Strategic Parks should be provided at the level of 0.3 hectares per 1000 population This SPD is attached at Appendix </w:t>
      </w:r>
      <w:r w:rsidR="00500E30" w:rsidRPr="004115A4">
        <w:rPr>
          <w:rFonts w:ascii="Arial" w:hAnsi="Arial" w:cs="Arial"/>
        </w:rPr>
        <w:t>1 above</w:t>
      </w:r>
      <w:r w:rsidRPr="004115A4">
        <w:rPr>
          <w:rFonts w:ascii="Arial" w:hAnsi="Arial" w:cs="Arial"/>
        </w:rPr>
        <w:t xml:space="preserve"> and identifies that across the Borough that 5 hectares of strategic park space is sought. This is a target as only major developments will be required to deliver a proportion of these provisions.</w:t>
      </w:r>
    </w:p>
    <w:p w14:paraId="136F75FA" w14:textId="77777777" w:rsidR="004115A4" w:rsidRPr="004115A4" w:rsidRDefault="004115A4" w:rsidP="004115A4">
      <w:pPr>
        <w:pStyle w:val="ListParagraph"/>
        <w:ind w:left="1800"/>
        <w:rPr>
          <w:rFonts w:ascii="Arial" w:hAnsi="Arial" w:cs="Arial"/>
        </w:rPr>
      </w:pPr>
    </w:p>
    <w:p w14:paraId="4A1A30F3" w14:textId="52B91264" w:rsidR="004115A4" w:rsidRDefault="004115A4" w:rsidP="004115A4">
      <w:pPr>
        <w:pStyle w:val="ListParagraph"/>
        <w:ind w:left="1800"/>
        <w:rPr>
          <w:rFonts w:ascii="Arial" w:hAnsi="Arial" w:cs="Arial"/>
        </w:rPr>
      </w:pPr>
      <w:r w:rsidRPr="004115A4">
        <w:rPr>
          <w:rFonts w:ascii="Arial" w:hAnsi="Arial" w:cs="Arial"/>
        </w:rPr>
        <w:t xml:space="preserve">The </w:t>
      </w:r>
      <w:r w:rsidRPr="004115A4">
        <w:rPr>
          <w:rFonts w:ascii="Arial" w:hAnsi="Arial" w:cs="Arial"/>
          <w:i/>
          <w:u w:val="single"/>
        </w:rPr>
        <w:t>NPPF</w:t>
      </w:r>
      <w:r w:rsidRPr="004115A4">
        <w:rPr>
          <w:rFonts w:ascii="Arial" w:hAnsi="Arial" w:cs="Arial"/>
        </w:rPr>
        <w:t xml:space="preserve">   at Section 8 identifies the importance of achieving healthy, inclusive and safe places which promote social interaction, safely, to enable and support healthy lifestyles.  Paragraphs 96-101 consider access to a network of high quality open space and opportunities for sport and physical activity.</w:t>
      </w:r>
    </w:p>
    <w:p w14:paraId="21035EF8" w14:textId="77777777" w:rsidR="004115A4" w:rsidRPr="004115A4" w:rsidRDefault="004115A4" w:rsidP="004115A4">
      <w:pPr>
        <w:pStyle w:val="ListParagraph"/>
        <w:ind w:left="1800"/>
        <w:rPr>
          <w:rFonts w:ascii="Arial" w:hAnsi="Arial" w:cs="Arial"/>
        </w:rPr>
      </w:pPr>
    </w:p>
    <w:p w14:paraId="4963C2E2" w14:textId="76837EE7" w:rsidR="004115A4" w:rsidRDefault="00500E30" w:rsidP="004115A4">
      <w:pPr>
        <w:pStyle w:val="ListParagraph"/>
        <w:ind w:left="1800"/>
        <w:rPr>
          <w:rFonts w:ascii="Arial" w:hAnsi="Arial" w:cs="Arial"/>
        </w:rPr>
      </w:pPr>
      <w:r>
        <w:rPr>
          <w:rFonts w:ascii="Arial" w:hAnsi="Arial" w:cs="Arial"/>
        </w:rPr>
        <w:t xml:space="preserve">Pursuant to the identified SPD </w:t>
      </w:r>
      <w:r w:rsidR="004115A4" w:rsidRPr="004115A4">
        <w:rPr>
          <w:rFonts w:ascii="Arial" w:hAnsi="Arial" w:cs="Arial"/>
        </w:rPr>
        <w:t>the scheme should contribute £146 per dwelling for capital costs and £47 per dwelling towards a commuted sum for maintenance is required for Hub Projects under Policy COM2 at Discovery Park and Conningbrook Park.  Discovery Park is a 142 ha strategic park lying to the south of Ashford within a new garden village at Chilmington whilst Conningbrook Lakes Country Park lies to the north east of Ashford, to the south west of Wye.</w:t>
      </w:r>
    </w:p>
    <w:p w14:paraId="5D68F3D0" w14:textId="77777777" w:rsidR="004115A4" w:rsidRDefault="004115A4" w:rsidP="004115A4">
      <w:pPr>
        <w:pStyle w:val="ListParagraph"/>
        <w:ind w:left="1800"/>
        <w:rPr>
          <w:rFonts w:ascii="Arial" w:hAnsi="Arial" w:cs="Arial"/>
        </w:rPr>
      </w:pPr>
    </w:p>
    <w:p w14:paraId="7C0423FF" w14:textId="1616730B" w:rsidR="004115A4" w:rsidRDefault="004115A4" w:rsidP="004115A4">
      <w:pPr>
        <w:pStyle w:val="ListParagraph"/>
        <w:ind w:left="1800"/>
        <w:rPr>
          <w:rFonts w:ascii="Arial" w:hAnsi="Arial" w:cs="Arial"/>
        </w:rPr>
      </w:pPr>
      <w:r w:rsidRPr="004115A4">
        <w:rPr>
          <w:rFonts w:ascii="Arial" w:hAnsi="Arial" w:cs="Arial"/>
        </w:rPr>
        <w:t xml:space="preserve">The contributions are to be to be paid upon occupation of 75% of the dwellings. </w:t>
      </w:r>
    </w:p>
    <w:p w14:paraId="0D2E7745" w14:textId="77777777" w:rsidR="004115A4" w:rsidRDefault="004115A4" w:rsidP="004115A4">
      <w:pPr>
        <w:pStyle w:val="ListParagraph"/>
        <w:ind w:left="1800"/>
        <w:rPr>
          <w:rFonts w:ascii="Arial" w:hAnsi="Arial" w:cs="Arial"/>
        </w:rPr>
      </w:pPr>
    </w:p>
    <w:p w14:paraId="69D4BA2F" w14:textId="2DA867F1" w:rsidR="004115A4" w:rsidRPr="004115A4" w:rsidRDefault="004115A4" w:rsidP="004115A4">
      <w:pPr>
        <w:pStyle w:val="ListParagraph"/>
        <w:ind w:left="1800"/>
        <w:rPr>
          <w:rFonts w:ascii="Arial" w:hAnsi="Arial" w:cs="Arial"/>
        </w:rPr>
      </w:pPr>
      <w:r w:rsidRPr="004115A4">
        <w:rPr>
          <w:rFonts w:ascii="Arial" w:hAnsi="Arial" w:cs="Arial"/>
        </w:rPr>
        <w:t xml:space="preserve">Discovery Park is a new major open space and recreational area proposed to include a number of sports pitches, a large indoor sports building, </w:t>
      </w:r>
      <w:r w:rsidR="00500E30" w:rsidRPr="004115A4">
        <w:rPr>
          <w:rFonts w:ascii="Arial" w:hAnsi="Arial" w:cs="Arial"/>
        </w:rPr>
        <w:t>and strategic</w:t>
      </w:r>
      <w:r w:rsidRPr="004115A4">
        <w:rPr>
          <w:rFonts w:ascii="Arial" w:hAnsi="Arial" w:cs="Arial"/>
        </w:rPr>
        <w:t xml:space="preserve"> play space and managed outdoor recreati</w:t>
      </w:r>
      <w:r w:rsidR="00500E30">
        <w:rPr>
          <w:rFonts w:ascii="Arial" w:hAnsi="Arial" w:cs="Arial"/>
        </w:rPr>
        <w:t>onal space.   Conningbrook Park</w:t>
      </w:r>
      <w:r w:rsidRPr="004115A4">
        <w:rPr>
          <w:rFonts w:ascii="Arial" w:hAnsi="Arial" w:cs="Arial"/>
        </w:rPr>
        <w:t xml:space="preserve">  is a new large water based recreational resource and facilities at Conningbrook Lakes and significant indoor sports provision in the form of the exiting Julie Rose Stadium.  </w:t>
      </w:r>
      <w:r w:rsidRPr="004115A4">
        <w:rPr>
          <w:rFonts w:ascii="Arial" w:hAnsi="Arial" w:cs="Arial"/>
        </w:rPr>
        <w:lastRenderedPageBreak/>
        <w:t>Complementary provision in the form of strategic play space and informal space will also be provided here.</w:t>
      </w:r>
    </w:p>
    <w:p w14:paraId="20F78A19" w14:textId="77777777" w:rsidR="004115A4" w:rsidRPr="004115A4" w:rsidRDefault="004115A4" w:rsidP="004115A4">
      <w:pPr>
        <w:pStyle w:val="ListParagraph"/>
        <w:ind w:left="1800"/>
        <w:rPr>
          <w:rFonts w:ascii="Arial" w:hAnsi="Arial" w:cs="Arial"/>
        </w:rPr>
      </w:pPr>
    </w:p>
    <w:p w14:paraId="53799F92" w14:textId="30A8647D" w:rsidR="004115A4" w:rsidRPr="004115A4" w:rsidRDefault="00500E30" w:rsidP="004115A4">
      <w:pPr>
        <w:pStyle w:val="ListParagraph"/>
        <w:ind w:left="1800"/>
        <w:rPr>
          <w:rFonts w:ascii="Arial" w:hAnsi="Arial" w:cs="Arial"/>
        </w:rPr>
      </w:pPr>
      <w:r>
        <w:rPr>
          <w:rFonts w:ascii="Arial" w:hAnsi="Arial" w:cs="Arial"/>
        </w:rPr>
        <w:t xml:space="preserve">The scheme would </w:t>
      </w:r>
      <w:r w:rsidR="004115A4" w:rsidRPr="004115A4">
        <w:rPr>
          <w:rFonts w:ascii="Arial" w:hAnsi="Arial" w:cs="Arial"/>
        </w:rPr>
        <w:t xml:space="preserve">be </w:t>
      </w:r>
      <w:r w:rsidR="004115A4" w:rsidRPr="004115A4">
        <w:rPr>
          <w:rFonts w:ascii="Arial" w:hAnsi="Arial" w:cs="Arial"/>
          <w:b/>
        </w:rPr>
        <w:t>Directly related</w:t>
      </w:r>
      <w:r w:rsidR="004115A4" w:rsidRPr="004115A4">
        <w:rPr>
          <w:rFonts w:ascii="Arial" w:hAnsi="Arial" w:cs="Arial"/>
        </w:rPr>
        <w:t xml:space="preserve"> to the development insofar as future residents could use the strategic park facilities.</w:t>
      </w:r>
    </w:p>
    <w:p w14:paraId="7BEB909B" w14:textId="77777777" w:rsidR="004115A4" w:rsidRPr="004115A4" w:rsidRDefault="004115A4" w:rsidP="004115A4">
      <w:pPr>
        <w:pStyle w:val="ListParagraph"/>
        <w:ind w:left="1800"/>
        <w:rPr>
          <w:rFonts w:ascii="Arial" w:hAnsi="Arial" w:cs="Arial"/>
        </w:rPr>
      </w:pPr>
    </w:p>
    <w:p w14:paraId="17179215" w14:textId="77777777" w:rsidR="004115A4" w:rsidRPr="004115A4" w:rsidRDefault="004115A4" w:rsidP="004115A4">
      <w:pPr>
        <w:pStyle w:val="ListParagraph"/>
        <w:ind w:left="1800"/>
        <w:rPr>
          <w:rFonts w:ascii="Arial" w:hAnsi="Arial" w:cs="Arial"/>
        </w:rPr>
      </w:pPr>
      <w:r w:rsidRPr="004115A4">
        <w:rPr>
          <w:rFonts w:ascii="Arial" w:hAnsi="Arial" w:cs="Arial"/>
        </w:rPr>
        <w:t xml:space="preserve">The contribution is </w:t>
      </w:r>
      <w:r w:rsidRPr="004115A4">
        <w:rPr>
          <w:rFonts w:ascii="Arial" w:hAnsi="Arial" w:cs="Arial"/>
          <w:b/>
        </w:rPr>
        <w:t>Fairly and reasonably related in scale and kind</w:t>
      </w:r>
      <w:r w:rsidRPr="004115A4">
        <w:rPr>
          <w:rFonts w:ascii="Arial" w:hAnsi="Arial" w:cs="Arial"/>
        </w:rPr>
        <w:t xml:space="preserve"> since the level of contribution is derived from the formula identified in the relevant SPD which is proportionate to major developments across the Borough and future residents on the site.   </w:t>
      </w:r>
    </w:p>
    <w:p w14:paraId="56D3B65F" w14:textId="0F9B8769" w:rsidR="004115A4" w:rsidRPr="004115A4" w:rsidRDefault="004115A4" w:rsidP="004115A4">
      <w:pPr>
        <w:pStyle w:val="ListParagraph"/>
        <w:ind w:left="1800"/>
        <w:rPr>
          <w:rFonts w:ascii="Arial" w:hAnsi="Arial" w:cs="Arial"/>
        </w:rPr>
      </w:pPr>
    </w:p>
    <w:p w14:paraId="3CD37786" w14:textId="77777777" w:rsidR="004115A4" w:rsidRPr="004115A4" w:rsidRDefault="004115A4" w:rsidP="004115A4">
      <w:pPr>
        <w:rPr>
          <w:rFonts w:ascii="Arial" w:hAnsi="Arial" w:cs="Arial"/>
          <w:b/>
        </w:rPr>
      </w:pPr>
    </w:p>
    <w:p w14:paraId="67A8A5E0" w14:textId="77777777" w:rsidR="00500E30" w:rsidRDefault="005578F9" w:rsidP="00500E30">
      <w:pPr>
        <w:pStyle w:val="ListParagraph"/>
        <w:numPr>
          <w:ilvl w:val="2"/>
          <w:numId w:val="2"/>
        </w:numPr>
        <w:rPr>
          <w:rFonts w:ascii="Arial" w:hAnsi="Arial" w:cs="Arial"/>
        </w:rPr>
      </w:pPr>
      <w:r w:rsidRPr="00500E30">
        <w:rPr>
          <w:rFonts w:ascii="Arial" w:hAnsi="Arial" w:cs="Arial"/>
          <w:b/>
        </w:rPr>
        <w:t>Voluntary Sector</w:t>
      </w:r>
      <w:r w:rsidR="0090779F" w:rsidRPr="00500E30">
        <w:rPr>
          <w:rFonts w:ascii="Arial" w:hAnsi="Arial" w:cs="Arial"/>
          <w:b/>
        </w:rPr>
        <w:t xml:space="preserve"> </w:t>
      </w:r>
      <w:r w:rsidR="00B3168E" w:rsidRPr="00500E30">
        <w:rPr>
          <w:rFonts w:ascii="Arial" w:hAnsi="Arial" w:cs="Arial"/>
        </w:rPr>
        <w:t>–</w:t>
      </w:r>
      <w:r w:rsidR="0090779F" w:rsidRPr="00500E30">
        <w:rPr>
          <w:rFonts w:ascii="Arial" w:hAnsi="Arial" w:cs="Arial"/>
        </w:rPr>
        <w:t xml:space="preserve"> </w:t>
      </w:r>
    </w:p>
    <w:p w14:paraId="3C13E243" w14:textId="77777777" w:rsidR="00500E30" w:rsidRDefault="00500E30" w:rsidP="00500E30">
      <w:pPr>
        <w:pStyle w:val="ListParagraph"/>
        <w:ind w:left="1080"/>
        <w:rPr>
          <w:rFonts w:ascii="Arial" w:hAnsi="Arial" w:cs="Arial"/>
          <w:b/>
        </w:rPr>
      </w:pPr>
    </w:p>
    <w:p w14:paraId="6A4295C0" w14:textId="0663C1F1" w:rsidR="00837A6E" w:rsidRPr="00500E30" w:rsidRDefault="00837A6E" w:rsidP="00665223">
      <w:pPr>
        <w:pStyle w:val="ListParagraph"/>
        <w:ind w:left="1080"/>
        <w:rPr>
          <w:rFonts w:ascii="Arial" w:hAnsi="Arial" w:cs="Arial"/>
        </w:rPr>
      </w:pPr>
      <w:r w:rsidRPr="00500E30">
        <w:rPr>
          <w:rFonts w:ascii="Arial" w:hAnsi="Arial" w:cs="Arial"/>
        </w:rPr>
        <w:t>This contribution is necessary pursuant to the following policies of the Ashford Local Plan 2030:</w:t>
      </w:r>
    </w:p>
    <w:p w14:paraId="1777D9EB" w14:textId="77777777" w:rsidR="00837A6E" w:rsidRPr="00837A6E" w:rsidRDefault="00837A6E" w:rsidP="00837A6E">
      <w:pPr>
        <w:pStyle w:val="ListParagraph"/>
        <w:ind w:left="1800"/>
        <w:rPr>
          <w:rFonts w:ascii="Arial" w:hAnsi="Arial" w:cs="Arial"/>
        </w:rPr>
      </w:pPr>
    </w:p>
    <w:p w14:paraId="6BEFC6D0" w14:textId="408F9C66" w:rsidR="00837A6E" w:rsidRDefault="00837A6E" w:rsidP="00837A6E">
      <w:pPr>
        <w:pStyle w:val="ListParagraph"/>
        <w:ind w:left="1800"/>
        <w:rPr>
          <w:rFonts w:ascii="Arial" w:hAnsi="Arial" w:cs="Arial"/>
        </w:rPr>
      </w:pPr>
      <w:r w:rsidRPr="00837A6E">
        <w:rPr>
          <w:rFonts w:ascii="Arial" w:hAnsi="Arial" w:cs="Arial"/>
          <w:i/>
          <w:u w:val="single"/>
        </w:rPr>
        <w:t xml:space="preserve">Policy SP1 Strategic Objectives </w:t>
      </w:r>
      <w:r w:rsidRPr="00837A6E">
        <w:rPr>
          <w:rFonts w:ascii="Arial" w:hAnsi="Arial" w:cs="Arial"/>
        </w:rPr>
        <w:t>includes the objective to provide a mix of housing types and sizes including affordable homes.</w:t>
      </w:r>
    </w:p>
    <w:p w14:paraId="606FC680" w14:textId="77777777" w:rsidR="00837A6E" w:rsidRPr="00837A6E" w:rsidRDefault="00837A6E" w:rsidP="00837A6E">
      <w:pPr>
        <w:pStyle w:val="ListParagraph"/>
        <w:ind w:left="1800"/>
        <w:rPr>
          <w:rFonts w:ascii="Arial" w:hAnsi="Arial" w:cs="Arial"/>
        </w:rPr>
      </w:pPr>
    </w:p>
    <w:p w14:paraId="68AB0D79" w14:textId="4471AADA" w:rsidR="00837A6E" w:rsidRDefault="00837A6E" w:rsidP="00837A6E">
      <w:pPr>
        <w:pStyle w:val="ListParagraph"/>
        <w:ind w:left="1800"/>
        <w:rPr>
          <w:rFonts w:ascii="Arial" w:hAnsi="Arial" w:cs="Arial"/>
        </w:rPr>
      </w:pPr>
      <w:r w:rsidRPr="00837A6E">
        <w:rPr>
          <w:rFonts w:ascii="Arial" w:hAnsi="Arial" w:cs="Arial"/>
          <w:i/>
          <w:u w:val="single"/>
        </w:rPr>
        <w:t xml:space="preserve">COM1 Meeting the community’s needs </w:t>
      </w:r>
      <w:r w:rsidRPr="00837A6E">
        <w:rPr>
          <w:rFonts w:ascii="Arial" w:hAnsi="Arial" w:cs="Arial"/>
        </w:rPr>
        <w:t xml:space="preserve">including infrastructure and facilities including strategic park provision </w:t>
      </w:r>
    </w:p>
    <w:p w14:paraId="57B453FF" w14:textId="77777777" w:rsidR="00837A6E" w:rsidRPr="00837A6E" w:rsidRDefault="00837A6E" w:rsidP="00837A6E">
      <w:pPr>
        <w:pStyle w:val="ListParagraph"/>
        <w:ind w:left="1800"/>
        <w:rPr>
          <w:rFonts w:ascii="Arial" w:hAnsi="Arial" w:cs="Arial"/>
        </w:rPr>
      </w:pPr>
    </w:p>
    <w:p w14:paraId="0530DB2A" w14:textId="2EB7789D" w:rsidR="00837A6E" w:rsidRDefault="00837A6E" w:rsidP="00837A6E">
      <w:pPr>
        <w:pStyle w:val="ListParagraph"/>
        <w:ind w:left="1800"/>
        <w:rPr>
          <w:rFonts w:ascii="Arial" w:hAnsi="Arial" w:cs="Arial"/>
        </w:rPr>
      </w:pPr>
      <w:r w:rsidRPr="00837A6E">
        <w:rPr>
          <w:rFonts w:ascii="Arial" w:hAnsi="Arial" w:cs="Arial"/>
          <w:i/>
          <w:u w:val="single"/>
        </w:rPr>
        <w:t>IMP1 Infrastructure Provision</w:t>
      </w:r>
      <w:r w:rsidRPr="00837A6E">
        <w:rPr>
          <w:rFonts w:ascii="Arial" w:hAnsi="Arial" w:cs="Arial"/>
        </w:rPr>
        <w:t xml:space="preserve"> seeking the delivery of infrastructure to support new development</w:t>
      </w:r>
    </w:p>
    <w:p w14:paraId="4F9AF547" w14:textId="77777777" w:rsidR="00837A6E" w:rsidRPr="00837A6E" w:rsidRDefault="00837A6E" w:rsidP="00837A6E">
      <w:pPr>
        <w:pStyle w:val="ListParagraph"/>
        <w:ind w:left="1800"/>
        <w:rPr>
          <w:rFonts w:ascii="Arial" w:hAnsi="Arial" w:cs="Arial"/>
        </w:rPr>
      </w:pPr>
    </w:p>
    <w:p w14:paraId="3E548591" w14:textId="4723E461" w:rsidR="00837A6E" w:rsidRPr="00837A6E" w:rsidRDefault="00837A6E" w:rsidP="00837A6E">
      <w:pPr>
        <w:pStyle w:val="ListParagraph"/>
        <w:ind w:left="1800"/>
        <w:rPr>
          <w:rFonts w:ascii="Arial" w:hAnsi="Arial" w:cs="Arial"/>
        </w:rPr>
      </w:pPr>
      <w:r w:rsidRPr="00837A6E">
        <w:rPr>
          <w:rFonts w:ascii="Arial" w:hAnsi="Arial" w:cs="Arial"/>
          <w:i/>
          <w:u w:val="single"/>
        </w:rPr>
        <w:t>KCC Voluntary and Community Sector 2015</w:t>
      </w:r>
      <w:r w:rsidR="00500E30">
        <w:rPr>
          <w:rFonts w:ascii="Arial" w:hAnsi="Arial" w:cs="Arial"/>
        </w:rPr>
        <w:t xml:space="preserve"> </w:t>
      </w:r>
      <w:r w:rsidRPr="00837A6E">
        <w:rPr>
          <w:rFonts w:ascii="Arial" w:hAnsi="Arial" w:cs="Arial"/>
        </w:rPr>
        <w:t xml:space="preserve">which identifies the importance of the voluntary and community sector in the provision of services building capacity and resilience in local communities. It provides a framework to guide engagement with the sector, to provide consistency regarding the funding approach to enhance the commitment to volunteering and clarify the offer of support to the sector. </w:t>
      </w:r>
      <w:r>
        <w:rPr>
          <w:rFonts w:ascii="Arial" w:hAnsi="Arial" w:cs="Arial"/>
        </w:rPr>
        <w:t xml:space="preserve">  Attached at </w:t>
      </w:r>
      <w:r w:rsidRPr="00837A6E">
        <w:rPr>
          <w:rFonts w:ascii="Arial" w:hAnsi="Arial" w:cs="Arial"/>
          <w:b/>
        </w:rPr>
        <w:t xml:space="preserve">Appendix </w:t>
      </w:r>
      <w:r>
        <w:rPr>
          <w:rFonts w:ascii="Arial" w:hAnsi="Arial" w:cs="Arial"/>
          <w:b/>
        </w:rPr>
        <w:t>2</w:t>
      </w:r>
    </w:p>
    <w:p w14:paraId="4CFB0D6F" w14:textId="77777777" w:rsidR="00837A6E" w:rsidRDefault="00837A6E" w:rsidP="00837A6E">
      <w:pPr>
        <w:pStyle w:val="ListParagraph"/>
        <w:ind w:left="1800"/>
        <w:rPr>
          <w:rFonts w:ascii="Arial" w:hAnsi="Arial" w:cs="Arial"/>
        </w:rPr>
      </w:pPr>
    </w:p>
    <w:p w14:paraId="4B94E511" w14:textId="7B1A0D3A" w:rsidR="00837A6E" w:rsidRPr="00837A6E" w:rsidRDefault="00837A6E" w:rsidP="00837A6E">
      <w:pPr>
        <w:pStyle w:val="ListParagraph"/>
        <w:ind w:left="1800"/>
        <w:rPr>
          <w:rFonts w:ascii="Arial" w:hAnsi="Arial" w:cs="Arial"/>
        </w:rPr>
      </w:pPr>
      <w:r w:rsidRPr="00837A6E">
        <w:rPr>
          <w:rFonts w:ascii="Arial" w:hAnsi="Arial" w:cs="Arial"/>
        </w:rPr>
        <w:t xml:space="preserve">The </w:t>
      </w:r>
      <w:r w:rsidRPr="00837A6E">
        <w:rPr>
          <w:rFonts w:ascii="Arial" w:hAnsi="Arial" w:cs="Arial"/>
          <w:i/>
          <w:u w:val="single"/>
        </w:rPr>
        <w:t xml:space="preserve">NPPF </w:t>
      </w:r>
      <w:r w:rsidR="00500E30">
        <w:rPr>
          <w:rFonts w:ascii="Arial" w:hAnsi="Arial" w:cs="Arial"/>
        </w:rPr>
        <w:t xml:space="preserve">at Section 8 </w:t>
      </w:r>
      <w:r w:rsidRPr="00837A6E">
        <w:rPr>
          <w:rFonts w:ascii="Arial" w:hAnsi="Arial" w:cs="Arial"/>
        </w:rPr>
        <w:t xml:space="preserve">considers the need to provide the social, recreational and cultural facilities and services the community needs. This should include taking into account the delivery of local strategies to improve health, social and cultural </w:t>
      </w:r>
      <w:r w:rsidR="00500E30" w:rsidRPr="00837A6E">
        <w:rPr>
          <w:rFonts w:ascii="Arial" w:hAnsi="Arial" w:cs="Arial"/>
        </w:rPr>
        <w:t>wellbeing</w:t>
      </w:r>
      <w:r w:rsidRPr="00837A6E">
        <w:rPr>
          <w:rFonts w:ascii="Arial" w:hAnsi="Arial" w:cs="Arial"/>
        </w:rPr>
        <w:t xml:space="preserve"> for all sections of the community, guarding against the loss of valued facilities and services and ensuring that an integrated approach is taken to considering the location of community facilities and services.</w:t>
      </w:r>
    </w:p>
    <w:p w14:paraId="71A16376" w14:textId="77777777" w:rsidR="00837A6E" w:rsidRDefault="00837A6E" w:rsidP="00837A6E">
      <w:pPr>
        <w:pStyle w:val="ListParagraph"/>
        <w:ind w:left="1800"/>
        <w:rPr>
          <w:rFonts w:ascii="Arial" w:hAnsi="Arial" w:cs="Arial"/>
        </w:rPr>
      </w:pPr>
    </w:p>
    <w:p w14:paraId="2A248B67" w14:textId="317A6CAC" w:rsidR="00837A6E" w:rsidRPr="00837A6E" w:rsidRDefault="00500E30" w:rsidP="00837A6E">
      <w:pPr>
        <w:pStyle w:val="ListParagraph"/>
        <w:ind w:left="1800"/>
        <w:rPr>
          <w:rFonts w:ascii="Arial" w:hAnsi="Arial" w:cs="Arial"/>
        </w:rPr>
      </w:pPr>
      <w:r>
        <w:rPr>
          <w:rFonts w:ascii="Arial" w:hAnsi="Arial" w:cs="Arial"/>
        </w:rPr>
        <w:t xml:space="preserve"> In accordance with </w:t>
      </w:r>
      <w:r w:rsidR="00837A6E" w:rsidRPr="00837A6E">
        <w:rPr>
          <w:rFonts w:ascii="Arial" w:hAnsi="Arial" w:cs="Arial"/>
        </w:rPr>
        <w:t>the usual practice of the Ashford Borough Council  a payment of £87 per dwelling is required towards groups active within the vicinity of the development. To be paid upon occupation of 75% of the dwellings.</w:t>
      </w:r>
    </w:p>
    <w:p w14:paraId="5704BA2B" w14:textId="77777777" w:rsidR="00837A6E" w:rsidRPr="00837A6E" w:rsidRDefault="00837A6E" w:rsidP="00837A6E">
      <w:pPr>
        <w:pStyle w:val="ListParagraph"/>
        <w:ind w:left="1800"/>
        <w:rPr>
          <w:rFonts w:ascii="Arial" w:hAnsi="Arial" w:cs="Arial"/>
        </w:rPr>
      </w:pPr>
    </w:p>
    <w:p w14:paraId="6B66F5F6" w14:textId="0F62B63E" w:rsidR="00837A6E" w:rsidRPr="00837A6E" w:rsidRDefault="00837A6E" w:rsidP="00837A6E">
      <w:pPr>
        <w:pStyle w:val="ListParagraph"/>
        <w:ind w:left="1800"/>
        <w:rPr>
          <w:rFonts w:ascii="Arial" w:hAnsi="Arial" w:cs="Arial"/>
        </w:rPr>
      </w:pPr>
      <w:r w:rsidRPr="00837A6E">
        <w:rPr>
          <w:rFonts w:ascii="Arial" w:hAnsi="Arial" w:cs="Arial"/>
        </w:rPr>
        <w:t xml:space="preserve">The contributions are </w:t>
      </w:r>
      <w:r w:rsidRPr="00837A6E">
        <w:rPr>
          <w:rFonts w:ascii="Arial" w:hAnsi="Arial" w:cs="Arial"/>
          <w:b/>
        </w:rPr>
        <w:t>Directly related to the development</w:t>
      </w:r>
      <w:r w:rsidRPr="00837A6E">
        <w:rPr>
          <w:rFonts w:ascii="Arial" w:hAnsi="Arial" w:cs="Arial"/>
        </w:rPr>
        <w:t xml:space="preserve"> insofar as future residents of the development proposed could use the local voluntary services to which the monies would contribute. </w:t>
      </w:r>
    </w:p>
    <w:p w14:paraId="67F6BF3F" w14:textId="77777777" w:rsidR="00837A6E" w:rsidRPr="00837A6E" w:rsidRDefault="00837A6E" w:rsidP="00837A6E">
      <w:pPr>
        <w:pStyle w:val="ListParagraph"/>
        <w:ind w:left="1800"/>
        <w:rPr>
          <w:rFonts w:ascii="Arial" w:hAnsi="Arial" w:cs="Arial"/>
        </w:rPr>
      </w:pPr>
    </w:p>
    <w:p w14:paraId="0013CED9" w14:textId="19A7E941" w:rsidR="00837A6E" w:rsidRPr="00837A6E" w:rsidRDefault="00837A6E" w:rsidP="00837A6E">
      <w:pPr>
        <w:pStyle w:val="ListParagraph"/>
        <w:ind w:left="1800"/>
        <w:rPr>
          <w:rFonts w:ascii="Arial" w:hAnsi="Arial" w:cs="Arial"/>
        </w:rPr>
      </w:pPr>
      <w:r>
        <w:rPr>
          <w:rFonts w:ascii="Arial" w:hAnsi="Arial" w:cs="Arial"/>
        </w:rPr>
        <w:t>T</w:t>
      </w:r>
      <w:r w:rsidRPr="00837A6E">
        <w:rPr>
          <w:rFonts w:ascii="Arial" w:hAnsi="Arial" w:cs="Arial"/>
        </w:rPr>
        <w:t xml:space="preserve">he contribution is </w:t>
      </w:r>
      <w:r w:rsidRPr="00837A6E">
        <w:rPr>
          <w:rFonts w:ascii="Arial" w:hAnsi="Arial" w:cs="Arial"/>
          <w:b/>
        </w:rPr>
        <w:t>Fairly and reasonably related in scale and kind</w:t>
      </w:r>
      <w:r w:rsidRPr="00837A6E">
        <w:rPr>
          <w:rFonts w:ascii="Arial" w:hAnsi="Arial" w:cs="Arial"/>
        </w:rPr>
        <w:t xml:space="preserve"> insofar as the monies would be proportionate to the scale of development being based upon  a payment per dwelling. </w:t>
      </w:r>
    </w:p>
    <w:p w14:paraId="226A6805" w14:textId="77777777" w:rsidR="00837A6E" w:rsidRDefault="00837A6E" w:rsidP="00837A6E">
      <w:pPr>
        <w:pStyle w:val="ListParagraph"/>
        <w:ind w:left="1800"/>
        <w:rPr>
          <w:rFonts w:ascii="Arial" w:hAnsi="Arial" w:cs="Arial"/>
        </w:rPr>
      </w:pPr>
    </w:p>
    <w:p w14:paraId="475D7160" w14:textId="40A7CD0A" w:rsidR="00B3168E" w:rsidRDefault="00B3168E" w:rsidP="00500E30">
      <w:pPr>
        <w:pStyle w:val="ListParagraph"/>
        <w:ind w:left="1800"/>
        <w:rPr>
          <w:rFonts w:ascii="Arial" w:hAnsi="Arial" w:cs="Arial"/>
        </w:rPr>
      </w:pPr>
      <w:r w:rsidRPr="00B3168E">
        <w:rPr>
          <w:rFonts w:ascii="Arial" w:hAnsi="Arial" w:cs="Arial"/>
        </w:rPr>
        <w:t xml:space="preserve">This contribution is </w:t>
      </w:r>
      <w:r w:rsidRPr="00B3168E">
        <w:rPr>
          <w:rFonts w:ascii="Arial" w:hAnsi="Arial" w:cs="Arial"/>
          <w:b/>
        </w:rPr>
        <w:t>necessary</w:t>
      </w:r>
      <w:r w:rsidRPr="00B3168E">
        <w:rPr>
          <w:rFonts w:ascii="Arial" w:hAnsi="Arial" w:cs="Arial"/>
        </w:rPr>
        <w:t xml:space="preserve"> pursuant to the following policies</w:t>
      </w:r>
      <w:r w:rsidR="00500E30">
        <w:rPr>
          <w:rFonts w:ascii="Arial" w:hAnsi="Arial" w:cs="Arial"/>
        </w:rPr>
        <w:t xml:space="preserve"> of the Ashford Local Plan 2030.</w:t>
      </w:r>
    </w:p>
    <w:p w14:paraId="28F93DF9" w14:textId="77777777" w:rsidR="00500E30" w:rsidRPr="004115A4" w:rsidRDefault="00500E30" w:rsidP="00500E30">
      <w:pPr>
        <w:pStyle w:val="ListParagraph"/>
        <w:ind w:left="1800"/>
        <w:rPr>
          <w:rFonts w:ascii="Arial" w:hAnsi="Arial" w:cs="Arial"/>
        </w:rPr>
      </w:pPr>
    </w:p>
    <w:p w14:paraId="69EEA7D4" w14:textId="77777777" w:rsidR="00500E30" w:rsidRDefault="00406328" w:rsidP="00500E30">
      <w:pPr>
        <w:pStyle w:val="ListParagraph"/>
        <w:numPr>
          <w:ilvl w:val="2"/>
          <w:numId w:val="2"/>
        </w:numPr>
        <w:rPr>
          <w:rFonts w:ascii="Arial" w:hAnsi="Arial" w:cs="Arial"/>
          <w:b/>
        </w:rPr>
      </w:pPr>
      <w:r w:rsidRPr="00500E30">
        <w:rPr>
          <w:rFonts w:ascii="Arial" w:hAnsi="Arial" w:cs="Arial"/>
          <w:b/>
        </w:rPr>
        <w:t xml:space="preserve">Youth Services – </w:t>
      </w:r>
    </w:p>
    <w:p w14:paraId="2CCE9BCE" w14:textId="77777777" w:rsidR="00500E30" w:rsidRDefault="00500E30" w:rsidP="00500E30">
      <w:pPr>
        <w:pStyle w:val="ListParagraph"/>
        <w:ind w:left="1080"/>
        <w:rPr>
          <w:rFonts w:ascii="Arial" w:hAnsi="Arial" w:cs="Arial"/>
          <w:b/>
        </w:rPr>
      </w:pPr>
    </w:p>
    <w:p w14:paraId="73B7CB36" w14:textId="1E43DEFF" w:rsidR="00406328" w:rsidRPr="00500E30" w:rsidRDefault="00406328" w:rsidP="00665223">
      <w:pPr>
        <w:pStyle w:val="ListParagraph"/>
        <w:ind w:left="1843"/>
        <w:rPr>
          <w:rFonts w:ascii="Arial" w:hAnsi="Arial" w:cs="Arial"/>
          <w:b/>
        </w:rPr>
      </w:pPr>
      <w:r w:rsidRPr="00500E30">
        <w:rPr>
          <w:rFonts w:ascii="Arial" w:hAnsi="Arial" w:cs="Arial"/>
        </w:rPr>
        <w:t>KCC require £65</w:t>
      </w:r>
      <w:r w:rsidR="000A24D6" w:rsidRPr="00500E30">
        <w:rPr>
          <w:rFonts w:ascii="Arial" w:hAnsi="Arial" w:cs="Arial"/>
        </w:rPr>
        <w:t>.50</w:t>
      </w:r>
      <w:r w:rsidRPr="00500E30">
        <w:rPr>
          <w:rFonts w:ascii="Arial" w:hAnsi="Arial" w:cs="Arial"/>
        </w:rPr>
        <w:t xml:space="preserve"> per dwelling towards </w:t>
      </w:r>
      <w:r w:rsidR="000A24D6" w:rsidRPr="00500E30">
        <w:rPr>
          <w:rFonts w:ascii="Arial" w:hAnsi="Arial" w:cs="Arial"/>
        </w:rPr>
        <w:t>additional resources to the youth service operating in the vicinity of the Development</w:t>
      </w:r>
      <w:r w:rsidRPr="00500E30">
        <w:rPr>
          <w:rFonts w:ascii="Arial" w:hAnsi="Arial" w:cs="Arial"/>
        </w:rPr>
        <w:t>. Half the contribution to be provided upon 25% occupation and the balance on 50% occupation.</w:t>
      </w:r>
    </w:p>
    <w:p w14:paraId="5C1C9783" w14:textId="77777777" w:rsidR="00B3168E" w:rsidRPr="00B3168E" w:rsidRDefault="00B3168E" w:rsidP="00B3168E">
      <w:pPr>
        <w:pStyle w:val="ListParagraph"/>
        <w:rPr>
          <w:rFonts w:ascii="Arial" w:hAnsi="Arial" w:cs="Arial"/>
          <w:b/>
        </w:rPr>
      </w:pPr>
    </w:p>
    <w:p w14:paraId="767A1E8C" w14:textId="00FECEC6" w:rsidR="00406328" w:rsidRDefault="00B3168E" w:rsidP="00B3168E">
      <w:pPr>
        <w:pStyle w:val="ListParagraph"/>
        <w:ind w:left="1800"/>
        <w:rPr>
          <w:rFonts w:ascii="Arial" w:hAnsi="Arial" w:cs="Arial"/>
        </w:rPr>
      </w:pPr>
      <w:r w:rsidRPr="00B3168E">
        <w:rPr>
          <w:rFonts w:ascii="Arial" w:hAnsi="Arial" w:cs="Arial"/>
        </w:rPr>
        <w:t>Kent County Council have submitted their own evidence to support this infrastructure request.</w:t>
      </w:r>
    </w:p>
    <w:p w14:paraId="4A4F3687" w14:textId="77777777" w:rsidR="00B3168E" w:rsidRPr="00B3168E" w:rsidRDefault="00B3168E" w:rsidP="00B3168E">
      <w:pPr>
        <w:pStyle w:val="ListParagraph"/>
        <w:ind w:left="1800"/>
        <w:rPr>
          <w:rFonts w:ascii="Arial" w:hAnsi="Arial" w:cs="Arial"/>
        </w:rPr>
      </w:pPr>
    </w:p>
    <w:p w14:paraId="2B7FCAB6" w14:textId="77777777" w:rsidR="00500E30" w:rsidRDefault="00406328" w:rsidP="00500E30">
      <w:pPr>
        <w:pStyle w:val="ListParagraph"/>
        <w:numPr>
          <w:ilvl w:val="2"/>
          <w:numId w:val="2"/>
        </w:numPr>
        <w:rPr>
          <w:rFonts w:ascii="Arial" w:hAnsi="Arial" w:cs="Arial"/>
        </w:rPr>
      </w:pPr>
      <w:r w:rsidRPr="00500E30">
        <w:rPr>
          <w:rFonts w:ascii="Arial" w:hAnsi="Arial" w:cs="Arial"/>
          <w:b/>
        </w:rPr>
        <w:t xml:space="preserve">Public Art </w:t>
      </w:r>
      <w:r w:rsidR="00B3168E" w:rsidRPr="00500E30">
        <w:rPr>
          <w:rFonts w:ascii="Arial" w:hAnsi="Arial" w:cs="Arial"/>
        </w:rPr>
        <w:t>–</w:t>
      </w:r>
      <w:r w:rsidRPr="00500E30">
        <w:rPr>
          <w:rFonts w:ascii="Arial" w:hAnsi="Arial" w:cs="Arial"/>
        </w:rPr>
        <w:t xml:space="preserve"> </w:t>
      </w:r>
    </w:p>
    <w:p w14:paraId="20601C67" w14:textId="77777777" w:rsidR="00500E30" w:rsidRDefault="00500E30" w:rsidP="00500E30">
      <w:pPr>
        <w:pStyle w:val="ListParagraph"/>
        <w:ind w:left="1080"/>
        <w:rPr>
          <w:rFonts w:ascii="Arial" w:hAnsi="Arial" w:cs="Arial"/>
          <w:b/>
        </w:rPr>
      </w:pPr>
    </w:p>
    <w:p w14:paraId="078B5799" w14:textId="5C9A23E6" w:rsidR="00B3168E" w:rsidRPr="00500E30" w:rsidRDefault="00B3168E" w:rsidP="00665223">
      <w:pPr>
        <w:pStyle w:val="ListParagraph"/>
        <w:ind w:left="1800"/>
        <w:rPr>
          <w:rFonts w:ascii="Arial" w:hAnsi="Arial" w:cs="Arial"/>
        </w:rPr>
      </w:pPr>
      <w:r w:rsidRPr="00500E30">
        <w:rPr>
          <w:rFonts w:ascii="Arial" w:hAnsi="Arial" w:cs="Arial"/>
        </w:rPr>
        <w:t xml:space="preserve">This contribution is considered </w:t>
      </w:r>
      <w:r w:rsidRPr="00500E30">
        <w:rPr>
          <w:rFonts w:ascii="Arial" w:hAnsi="Arial" w:cs="Arial"/>
          <w:b/>
        </w:rPr>
        <w:t>necessary</w:t>
      </w:r>
      <w:r w:rsidRPr="00500E30">
        <w:rPr>
          <w:rFonts w:ascii="Arial" w:hAnsi="Arial" w:cs="Arial"/>
        </w:rPr>
        <w:t xml:space="preserve"> to comply with the following policies of the Ashford Local plan 2030:</w:t>
      </w:r>
    </w:p>
    <w:p w14:paraId="07AC2F19" w14:textId="77777777" w:rsidR="00B3168E" w:rsidRPr="00B3168E" w:rsidRDefault="00B3168E" w:rsidP="00B3168E">
      <w:pPr>
        <w:pStyle w:val="ListParagraph"/>
        <w:ind w:left="1800"/>
        <w:rPr>
          <w:rFonts w:ascii="Arial" w:hAnsi="Arial" w:cs="Arial"/>
        </w:rPr>
      </w:pPr>
    </w:p>
    <w:p w14:paraId="7397937E" w14:textId="77777777" w:rsidR="00B3168E" w:rsidRPr="00B3168E" w:rsidRDefault="00B3168E" w:rsidP="00B3168E">
      <w:pPr>
        <w:pStyle w:val="ListParagraph"/>
        <w:ind w:left="1800"/>
        <w:rPr>
          <w:rFonts w:ascii="Arial" w:hAnsi="Arial" w:cs="Arial"/>
        </w:rPr>
      </w:pPr>
      <w:r w:rsidRPr="00B3168E">
        <w:rPr>
          <w:rFonts w:ascii="Arial" w:hAnsi="Arial" w:cs="Arial"/>
          <w:i/>
          <w:u w:val="single"/>
        </w:rPr>
        <w:t>Policy SP1 Strategic Objectives</w:t>
      </w:r>
      <w:r w:rsidRPr="00B3168E">
        <w:rPr>
          <w:rFonts w:ascii="Arial" w:hAnsi="Arial" w:cs="Arial"/>
        </w:rPr>
        <w:t xml:space="preserve"> includes the objective to provide a mix of housing types and sizes including affordable homes.</w:t>
      </w:r>
    </w:p>
    <w:p w14:paraId="19023892" w14:textId="77777777" w:rsidR="00B3168E" w:rsidRPr="00B3168E" w:rsidRDefault="00B3168E" w:rsidP="00B3168E">
      <w:pPr>
        <w:pStyle w:val="ListParagraph"/>
        <w:ind w:left="1800"/>
        <w:rPr>
          <w:rFonts w:ascii="Arial" w:hAnsi="Arial" w:cs="Arial"/>
        </w:rPr>
      </w:pPr>
    </w:p>
    <w:p w14:paraId="0540ECD2" w14:textId="77777777" w:rsidR="00B3168E" w:rsidRPr="00B3168E" w:rsidRDefault="00B3168E" w:rsidP="00B3168E">
      <w:pPr>
        <w:pStyle w:val="ListParagraph"/>
        <w:ind w:left="1800"/>
        <w:rPr>
          <w:rFonts w:ascii="Arial" w:hAnsi="Arial" w:cs="Arial"/>
        </w:rPr>
      </w:pPr>
      <w:r w:rsidRPr="00B3168E">
        <w:rPr>
          <w:rFonts w:ascii="Arial" w:hAnsi="Arial" w:cs="Arial"/>
          <w:i/>
          <w:u w:val="single"/>
        </w:rPr>
        <w:t>Policy SP6 Promoting High Quality Design Development</w:t>
      </w:r>
      <w:r w:rsidRPr="00B3168E">
        <w:rPr>
          <w:rFonts w:ascii="Arial" w:hAnsi="Arial" w:cs="Arial"/>
        </w:rPr>
        <w:t xml:space="preserve"> proposals must be of high quality, design and demonstrate a careful consideration of the character, distinctiveness and sense of place, quality of public spaces and richness of detail, taking account of  national and local design policies and guidance. Specific reference is made to contributions that can be made to public spaces by public art.</w:t>
      </w:r>
    </w:p>
    <w:p w14:paraId="26C9D51C" w14:textId="77777777" w:rsidR="00B3168E" w:rsidRPr="00B3168E" w:rsidRDefault="00B3168E" w:rsidP="00B3168E">
      <w:pPr>
        <w:pStyle w:val="ListParagraph"/>
        <w:ind w:left="1800"/>
        <w:rPr>
          <w:rFonts w:ascii="Arial" w:hAnsi="Arial" w:cs="Arial"/>
        </w:rPr>
      </w:pPr>
    </w:p>
    <w:p w14:paraId="28015C14" w14:textId="77777777" w:rsidR="00B3168E" w:rsidRPr="00B3168E" w:rsidRDefault="00B3168E" w:rsidP="00B3168E">
      <w:pPr>
        <w:pStyle w:val="ListParagraph"/>
        <w:ind w:left="1800"/>
        <w:rPr>
          <w:rFonts w:ascii="Arial" w:hAnsi="Arial" w:cs="Arial"/>
        </w:rPr>
      </w:pPr>
      <w:r w:rsidRPr="00B3168E">
        <w:rPr>
          <w:rFonts w:ascii="Arial" w:hAnsi="Arial" w:cs="Arial"/>
          <w:i/>
          <w:u w:val="single"/>
        </w:rPr>
        <w:t>COM1 Meeting the community’s needs</w:t>
      </w:r>
      <w:r w:rsidRPr="00B3168E">
        <w:rPr>
          <w:rFonts w:ascii="Arial" w:hAnsi="Arial" w:cs="Arial"/>
        </w:rPr>
        <w:t xml:space="preserve"> including infrastructure and facilities including strategic park provision </w:t>
      </w:r>
    </w:p>
    <w:p w14:paraId="66334352" w14:textId="77777777" w:rsidR="00B3168E" w:rsidRDefault="00B3168E" w:rsidP="00B3168E">
      <w:pPr>
        <w:pStyle w:val="ListParagraph"/>
        <w:ind w:left="1800"/>
        <w:rPr>
          <w:rFonts w:ascii="Arial" w:hAnsi="Arial" w:cs="Arial"/>
        </w:rPr>
      </w:pPr>
    </w:p>
    <w:p w14:paraId="5681DFF0" w14:textId="3F9F880D" w:rsidR="00B3168E" w:rsidRPr="00B3168E" w:rsidRDefault="00B3168E" w:rsidP="00B3168E">
      <w:pPr>
        <w:pStyle w:val="ListParagraph"/>
        <w:ind w:left="1800"/>
        <w:rPr>
          <w:rFonts w:ascii="Arial" w:hAnsi="Arial" w:cs="Arial"/>
        </w:rPr>
      </w:pPr>
      <w:r w:rsidRPr="00B3168E">
        <w:rPr>
          <w:rFonts w:ascii="Arial" w:hAnsi="Arial" w:cs="Arial"/>
          <w:i/>
          <w:u w:val="single"/>
        </w:rPr>
        <w:t>IMP1 Infrastructure Provision</w:t>
      </w:r>
      <w:r w:rsidRPr="00B3168E">
        <w:rPr>
          <w:rFonts w:ascii="Arial" w:hAnsi="Arial" w:cs="Arial"/>
        </w:rPr>
        <w:t xml:space="preserve"> seeking the delivery of infrastructure to support new development </w:t>
      </w:r>
    </w:p>
    <w:p w14:paraId="01B0AB0E" w14:textId="77777777" w:rsidR="00B3168E" w:rsidRDefault="00B3168E" w:rsidP="00B3168E">
      <w:pPr>
        <w:pStyle w:val="ListParagraph"/>
        <w:ind w:left="1800"/>
        <w:rPr>
          <w:rFonts w:ascii="Arial" w:hAnsi="Arial" w:cs="Arial"/>
        </w:rPr>
      </w:pPr>
    </w:p>
    <w:p w14:paraId="3ECAA688" w14:textId="645548A1" w:rsidR="00837A6E" w:rsidRPr="00837A6E" w:rsidRDefault="00837A6E" w:rsidP="00837A6E">
      <w:pPr>
        <w:pStyle w:val="ListParagraph"/>
        <w:ind w:left="1800"/>
        <w:rPr>
          <w:rFonts w:ascii="Arial" w:hAnsi="Arial" w:cs="Arial"/>
        </w:rPr>
      </w:pPr>
      <w:r w:rsidRPr="00837A6E">
        <w:rPr>
          <w:rFonts w:ascii="Arial" w:hAnsi="Arial" w:cs="Arial"/>
        </w:rPr>
        <w:t>Ideally such a contribution would be made towards a local art installation, being commissioned specifically as a result of the contributions arising from the three Wye Appeals.: (references 17/00567, 19/01327 and 19/0133</w:t>
      </w:r>
      <w:r w:rsidR="00500E30">
        <w:rPr>
          <w:rFonts w:ascii="Arial" w:hAnsi="Arial" w:cs="Arial"/>
        </w:rPr>
        <w:t xml:space="preserve">0).  However in the absence of </w:t>
      </w:r>
      <w:r w:rsidRPr="00837A6E">
        <w:rPr>
          <w:rFonts w:ascii="Arial" w:hAnsi="Arial" w:cs="Arial"/>
        </w:rPr>
        <w:t>an identified contribution within the village of Wye, Conningbrook Lakes Country Park is identified a</w:t>
      </w:r>
      <w:r w:rsidR="00500E30">
        <w:rPr>
          <w:rFonts w:ascii="Arial" w:hAnsi="Arial" w:cs="Arial"/>
        </w:rPr>
        <w:t xml:space="preserve">s a potential recipient of the </w:t>
      </w:r>
      <w:r w:rsidRPr="00837A6E">
        <w:rPr>
          <w:rFonts w:ascii="Arial" w:hAnsi="Arial" w:cs="Arial"/>
        </w:rPr>
        <w:t>contribution having been identified as a location for up</w:t>
      </w:r>
      <w:r w:rsidR="00500E30">
        <w:rPr>
          <w:rFonts w:ascii="Arial" w:hAnsi="Arial" w:cs="Arial"/>
        </w:rPr>
        <w:t xml:space="preserve"> </w:t>
      </w:r>
      <w:r w:rsidRPr="00837A6E">
        <w:rPr>
          <w:rFonts w:ascii="Arial" w:hAnsi="Arial" w:cs="Arial"/>
        </w:rPr>
        <w:t xml:space="preserve">to seven art installations. Attached at </w:t>
      </w:r>
      <w:r w:rsidRPr="00837A6E">
        <w:rPr>
          <w:rFonts w:ascii="Arial" w:hAnsi="Arial" w:cs="Arial"/>
          <w:b/>
        </w:rPr>
        <w:t xml:space="preserve">Appendix </w:t>
      </w:r>
      <w:r w:rsidR="00F151AA">
        <w:rPr>
          <w:rFonts w:ascii="Arial" w:hAnsi="Arial" w:cs="Arial"/>
          <w:b/>
        </w:rPr>
        <w:t>3</w:t>
      </w:r>
      <w:r w:rsidRPr="00837A6E">
        <w:rPr>
          <w:rFonts w:ascii="Arial" w:hAnsi="Arial" w:cs="Arial"/>
        </w:rPr>
        <w:t xml:space="preserve"> is the Art and Cultural Industries Strategy Report which identifies at page 16 the rationale for the contribution being sought. </w:t>
      </w:r>
    </w:p>
    <w:p w14:paraId="7F638CEA" w14:textId="77777777" w:rsidR="00837A6E" w:rsidRPr="00837A6E" w:rsidRDefault="00837A6E" w:rsidP="00837A6E">
      <w:pPr>
        <w:pStyle w:val="ListParagraph"/>
        <w:ind w:left="1800"/>
        <w:rPr>
          <w:rFonts w:ascii="Arial" w:hAnsi="Arial" w:cs="Arial"/>
        </w:rPr>
      </w:pPr>
    </w:p>
    <w:p w14:paraId="2921E139" w14:textId="2732545C" w:rsidR="00837A6E" w:rsidRDefault="00837A6E" w:rsidP="00837A6E">
      <w:pPr>
        <w:pStyle w:val="ListParagraph"/>
        <w:ind w:left="1800"/>
        <w:rPr>
          <w:rFonts w:ascii="Arial" w:hAnsi="Arial" w:cs="Arial"/>
        </w:rPr>
      </w:pPr>
      <w:r w:rsidRPr="00837A6E">
        <w:rPr>
          <w:rFonts w:ascii="Arial" w:hAnsi="Arial" w:cs="Arial"/>
        </w:rPr>
        <w:t>£141</w:t>
      </w:r>
      <w:r w:rsidR="00C91A71">
        <w:rPr>
          <w:rFonts w:ascii="Arial" w:hAnsi="Arial" w:cs="Arial"/>
        </w:rPr>
        <w:t xml:space="preserve"> per person (multiplied by</w:t>
      </w:r>
      <w:r w:rsidR="00BE0C0F">
        <w:rPr>
          <w:rFonts w:ascii="Arial" w:hAnsi="Arial" w:cs="Arial"/>
        </w:rPr>
        <w:t xml:space="preserve"> a</w:t>
      </w:r>
      <w:r w:rsidR="00C91A71">
        <w:rPr>
          <w:rFonts w:ascii="Arial" w:hAnsi="Arial" w:cs="Arial"/>
        </w:rPr>
        <w:t>n</w:t>
      </w:r>
      <w:r w:rsidR="00BE0C0F">
        <w:rPr>
          <w:rFonts w:ascii="Arial" w:hAnsi="Arial" w:cs="Arial"/>
        </w:rPr>
        <w:t xml:space="preserve"> assumed occupation rate of 2.4 persons per household)</w:t>
      </w:r>
      <w:r w:rsidR="00C91A71">
        <w:rPr>
          <w:rFonts w:ascii="Arial" w:hAnsi="Arial" w:cs="Arial"/>
        </w:rPr>
        <w:t xml:space="preserve"> multiplied by the number of dwellings</w:t>
      </w:r>
      <w:r w:rsidR="00BE0C0F">
        <w:rPr>
          <w:rFonts w:ascii="Arial" w:hAnsi="Arial" w:cs="Arial"/>
        </w:rPr>
        <w:t xml:space="preserve">, amounting </w:t>
      </w:r>
      <w:r w:rsidR="00BE0C0F">
        <w:rPr>
          <w:rFonts w:ascii="Arial" w:hAnsi="Arial" w:cs="Arial"/>
        </w:rPr>
        <w:lastRenderedPageBreak/>
        <w:t>to a total of £6768.00</w:t>
      </w:r>
      <w:r w:rsidRPr="00837A6E">
        <w:rPr>
          <w:rFonts w:ascii="Arial" w:hAnsi="Arial" w:cs="Arial"/>
        </w:rPr>
        <w:t xml:space="preserve"> is required to be applied in the event of receipt towards the cost of conceptualising, commissioning and delivery of a project, a project to be agreed in association with the Parish Council. To be paid upon Occupation of 75% of the dwellings.</w:t>
      </w:r>
    </w:p>
    <w:p w14:paraId="50DB1FC4" w14:textId="671E7DF6" w:rsidR="00C91A71" w:rsidRDefault="00C91A71" w:rsidP="00837A6E">
      <w:pPr>
        <w:pStyle w:val="ListParagraph"/>
        <w:ind w:left="1800"/>
        <w:rPr>
          <w:rFonts w:ascii="Arial" w:hAnsi="Arial" w:cs="Arial"/>
        </w:rPr>
      </w:pPr>
    </w:p>
    <w:p w14:paraId="17D33351" w14:textId="6DA9866A" w:rsidR="00C91A71" w:rsidRPr="00837A6E" w:rsidRDefault="00FE02F6" w:rsidP="00837A6E">
      <w:pPr>
        <w:pStyle w:val="ListParagraph"/>
        <w:ind w:left="1800"/>
        <w:rPr>
          <w:rFonts w:ascii="Arial" w:hAnsi="Arial" w:cs="Arial"/>
        </w:rPr>
      </w:pPr>
      <w:r w:rsidRPr="00FE02F6">
        <w:rPr>
          <w:rFonts w:ascii="Arial" w:hAnsi="Arial" w:cs="Arial"/>
        </w:rPr>
        <w:t xml:space="preserve">A household figure of 2.4 has been assumed for this contribution. This </w:t>
      </w:r>
      <w:r>
        <w:rPr>
          <w:rFonts w:ascii="Arial" w:hAnsi="Arial" w:cs="Arial"/>
        </w:rPr>
        <w:t>mirrors</w:t>
      </w:r>
      <w:r w:rsidRPr="00FE02F6">
        <w:rPr>
          <w:rFonts w:ascii="Arial" w:hAnsi="Arial" w:cs="Arial"/>
        </w:rPr>
        <w:t xml:space="preserve"> the approach being used by KCC </w:t>
      </w:r>
      <w:r>
        <w:rPr>
          <w:rFonts w:ascii="Arial" w:hAnsi="Arial" w:cs="Arial"/>
        </w:rPr>
        <w:t>for determination of</w:t>
      </w:r>
      <w:r w:rsidRPr="00FE02F6">
        <w:rPr>
          <w:rFonts w:ascii="Arial" w:hAnsi="Arial" w:cs="Arial"/>
        </w:rPr>
        <w:t xml:space="preserve"> primary and secondary school places, and is also standard practice for other calculations, </w:t>
      </w:r>
      <w:r>
        <w:rPr>
          <w:rFonts w:ascii="Arial" w:hAnsi="Arial" w:cs="Arial"/>
        </w:rPr>
        <w:t>such as</w:t>
      </w:r>
      <w:r w:rsidRPr="00FE02F6">
        <w:rPr>
          <w:rFonts w:ascii="Arial" w:hAnsi="Arial" w:cs="Arial"/>
        </w:rPr>
        <w:t xml:space="preserve"> Sports England to determine sports needs in an area. This relates t</w:t>
      </w:r>
      <w:r>
        <w:rPr>
          <w:rFonts w:ascii="Arial" w:hAnsi="Arial" w:cs="Arial"/>
        </w:rPr>
        <w:t>o the provision of houses, as</w:t>
      </w:r>
      <w:r w:rsidRPr="00FE02F6">
        <w:rPr>
          <w:rFonts w:ascii="Arial" w:hAnsi="Arial" w:cs="Arial"/>
        </w:rPr>
        <w:t xml:space="preserve"> flats derive a different variation (1.7 persons per flat) </w:t>
      </w:r>
      <w:r>
        <w:rPr>
          <w:rFonts w:ascii="Arial" w:hAnsi="Arial" w:cs="Arial"/>
        </w:rPr>
        <w:t>reflecting</w:t>
      </w:r>
      <w:r w:rsidRPr="00FE02F6">
        <w:rPr>
          <w:rFonts w:ascii="Arial" w:hAnsi="Arial" w:cs="Arial"/>
        </w:rPr>
        <w:t xml:space="preserve"> their different needs.   The dwellings assumed relevant to this specific request are broadly what could be termed as family type accommodation and it therefore follows that a figure </w:t>
      </w:r>
      <w:r>
        <w:rPr>
          <w:rFonts w:ascii="Arial" w:hAnsi="Arial" w:cs="Arial"/>
        </w:rPr>
        <w:t>of 2.4 persons per dwelling is</w:t>
      </w:r>
      <w:r w:rsidRPr="00FE02F6">
        <w:rPr>
          <w:rFonts w:ascii="Arial" w:hAnsi="Arial" w:cs="Arial"/>
        </w:rPr>
        <w:t xml:space="preserve"> proportionate and appropriate in the circumstances</w:t>
      </w:r>
      <w:r>
        <w:rPr>
          <w:rFonts w:ascii="Arial" w:hAnsi="Arial" w:cs="Arial"/>
        </w:rPr>
        <w:t>.</w:t>
      </w:r>
      <w:r w:rsidR="004A239A">
        <w:rPr>
          <w:rFonts w:ascii="Arial" w:hAnsi="Arial" w:cs="Arial"/>
        </w:rPr>
        <w:t xml:space="preserve"> The </w:t>
      </w:r>
      <w:r w:rsidR="004A239A" w:rsidRPr="004A239A">
        <w:rPr>
          <w:rFonts w:ascii="Arial" w:hAnsi="Arial" w:cs="Arial"/>
        </w:rPr>
        <w:t>Public Green Spaces and Water Environment SPD</w:t>
      </w:r>
      <w:r w:rsidR="004A239A">
        <w:rPr>
          <w:rFonts w:ascii="Arial" w:hAnsi="Arial" w:cs="Arial"/>
        </w:rPr>
        <w:t xml:space="preserve"> also uses the multiple of 2.4</w:t>
      </w:r>
      <w:r w:rsidR="00A27F8B">
        <w:rPr>
          <w:rFonts w:ascii="Arial" w:hAnsi="Arial" w:cs="Arial"/>
        </w:rPr>
        <w:t xml:space="preserve">, at page 13 </w:t>
      </w:r>
      <w:r w:rsidR="004A239A">
        <w:rPr>
          <w:rFonts w:ascii="Arial" w:hAnsi="Arial" w:cs="Arial"/>
        </w:rPr>
        <w:t xml:space="preserve"> and this is therefore considered  a consistent approach. </w:t>
      </w:r>
    </w:p>
    <w:p w14:paraId="4331806F" w14:textId="77777777" w:rsidR="00FF3321" w:rsidRPr="00FF3321" w:rsidRDefault="00FF3321" w:rsidP="00FF3321">
      <w:pPr>
        <w:pStyle w:val="ListParagraph"/>
        <w:ind w:left="1800"/>
        <w:rPr>
          <w:rFonts w:ascii="Arial" w:hAnsi="Arial" w:cs="Arial"/>
        </w:rPr>
      </w:pPr>
    </w:p>
    <w:p w14:paraId="5D18F14C" w14:textId="6F614F1F" w:rsidR="00FF3321" w:rsidRDefault="00FF3321" w:rsidP="00FF3321">
      <w:pPr>
        <w:pStyle w:val="ListParagraph"/>
        <w:ind w:left="1800"/>
        <w:rPr>
          <w:rFonts w:ascii="Arial" w:hAnsi="Arial" w:cs="Arial"/>
        </w:rPr>
      </w:pPr>
      <w:r w:rsidRPr="00FF3321">
        <w:rPr>
          <w:rFonts w:ascii="Arial" w:hAnsi="Arial" w:cs="Arial"/>
        </w:rPr>
        <w:t xml:space="preserve">This contribution </w:t>
      </w:r>
      <w:r>
        <w:rPr>
          <w:rFonts w:ascii="Arial" w:hAnsi="Arial" w:cs="Arial"/>
        </w:rPr>
        <w:t xml:space="preserve">would be </w:t>
      </w:r>
      <w:r w:rsidRPr="00FF3321">
        <w:rPr>
          <w:rFonts w:ascii="Arial" w:hAnsi="Arial" w:cs="Arial"/>
          <w:b/>
        </w:rPr>
        <w:t>Directly related</w:t>
      </w:r>
      <w:r w:rsidRPr="00FF3321">
        <w:rPr>
          <w:rFonts w:ascii="Arial" w:hAnsi="Arial" w:cs="Arial"/>
        </w:rPr>
        <w:t xml:space="preserve"> to the development insofar as future residents of the development proposed could use and enjoy the local area where this artwork would be situated. </w:t>
      </w:r>
    </w:p>
    <w:p w14:paraId="03255D57" w14:textId="77777777" w:rsidR="00FF3321" w:rsidRPr="00FF3321" w:rsidRDefault="00FF3321" w:rsidP="00FF3321">
      <w:pPr>
        <w:pStyle w:val="ListParagraph"/>
        <w:ind w:left="1800"/>
        <w:rPr>
          <w:rFonts w:ascii="Arial" w:hAnsi="Arial" w:cs="Arial"/>
        </w:rPr>
      </w:pPr>
    </w:p>
    <w:p w14:paraId="632646AD" w14:textId="53722D05" w:rsidR="00B3168E" w:rsidRPr="008A1EE2" w:rsidRDefault="00FF3321" w:rsidP="008A1EE2">
      <w:pPr>
        <w:pStyle w:val="ListParagraph"/>
        <w:ind w:left="1800"/>
        <w:rPr>
          <w:rFonts w:ascii="Arial" w:hAnsi="Arial" w:cs="Arial"/>
        </w:rPr>
      </w:pPr>
      <w:r w:rsidRPr="00FF3321">
        <w:rPr>
          <w:rFonts w:ascii="Arial" w:hAnsi="Arial" w:cs="Arial"/>
        </w:rPr>
        <w:t xml:space="preserve">The contribution is </w:t>
      </w:r>
      <w:r w:rsidRPr="00FF3321">
        <w:rPr>
          <w:rFonts w:ascii="Arial" w:hAnsi="Arial" w:cs="Arial"/>
          <w:b/>
        </w:rPr>
        <w:t>Fairly and reasonably related in scale and kind</w:t>
      </w:r>
      <w:r w:rsidRPr="00FF3321">
        <w:rPr>
          <w:rFonts w:ascii="Arial" w:hAnsi="Arial" w:cs="Arial"/>
        </w:rPr>
        <w:t xml:space="preserve"> connected to the local are that resents could use and being proportionate to the scale of development proposed.</w:t>
      </w:r>
    </w:p>
    <w:p w14:paraId="2B6C2ED6" w14:textId="77777777" w:rsidR="00B3168E" w:rsidRDefault="00B3168E" w:rsidP="00B3168E">
      <w:pPr>
        <w:pStyle w:val="ListParagraph"/>
        <w:ind w:left="1800"/>
        <w:rPr>
          <w:rFonts w:ascii="Arial" w:hAnsi="Arial" w:cs="Arial"/>
        </w:rPr>
      </w:pPr>
    </w:p>
    <w:p w14:paraId="754BA192" w14:textId="77777777" w:rsidR="00500E30" w:rsidRPr="00500E30" w:rsidRDefault="00F777C5" w:rsidP="00500E30">
      <w:pPr>
        <w:pStyle w:val="ListParagraph"/>
        <w:numPr>
          <w:ilvl w:val="2"/>
          <w:numId w:val="2"/>
        </w:numPr>
        <w:rPr>
          <w:rFonts w:ascii="Arial" w:hAnsi="Arial" w:cs="Arial"/>
        </w:rPr>
      </w:pPr>
      <w:r w:rsidRPr="00500E30">
        <w:rPr>
          <w:rFonts w:ascii="Arial" w:hAnsi="Arial" w:cs="Arial"/>
          <w:b/>
        </w:rPr>
        <w:t xml:space="preserve">Monitoring Fee </w:t>
      </w:r>
      <w:r w:rsidR="00BE0C0F" w:rsidRPr="00500E30">
        <w:rPr>
          <w:rFonts w:ascii="Arial" w:hAnsi="Arial" w:cs="Arial"/>
          <w:b/>
        </w:rPr>
        <w:t>–</w:t>
      </w:r>
      <w:r w:rsidRPr="00500E30">
        <w:rPr>
          <w:rFonts w:ascii="Arial" w:hAnsi="Arial" w:cs="Arial"/>
          <w:b/>
        </w:rPr>
        <w:t xml:space="preserve"> </w:t>
      </w:r>
    </w:p>
    <w:p w14:paraId="36EB0BCA" w14:textId="77777777" w:rsidR="00500E30" w:rsidRPr="00500E30" w:rsidRDefault="00500E30" w:rsidP="00500E30">
      <w:pPr>
        <w:pStyle w:val="ListParagraph"/>
        <w:ind w:left="1080"/>
        <w:rPr>
          <w:rFonts w:ascii="Arial" w:hAnsi="Arial" w:cs="Arial"/>
        </w:rPr>
      </w:pPr>
    </w:p>
    <w:p w14:paraId="0928C5BA" w14:textId="26B8FFB0" w:rsidR="00BE0C0F" w:rsidRPr="00500E30" w:rsidRDefault="00BE0C0F" w:rsidP="00665223">
      <w:pPr>
        <w:pStyle w:val="ListParagraph"/>
        <w:ind w:left="1440"/>
        <w:rPr>
          <w:rFonts w:ascii="Arial" w:hAnsi="Arial" w:cs="Arial"/>
        </w:rPr>
      </w:pPr>
      <w:r w:rsidRPr="00500E30">
        <w:rPr>
          <w:rFonts w:ascii="Arial" w:hAnsi="Arial" w:cs="Arial"/>
        </w:rPr>
        <w:t xml:space="preserve">Is </w:t>
      </w:r>
      <w:r w:rsidRPr="00500E30">
        <w:rPr>
          <w:rFonts w:ascii="Arial" w:hAnsi="Arial" w:cs="Arial"/>
          <w:b/>
        </w:rPr>
        <w:t>necessary</w:t>
      </w:r>
      <w:r w:rsidRPr="00500E30">
        <w:rPr>
          <w:rFonts w:ascii="Arial" w:hAnsi="Arial" w:cs="Arial"/>
        </w:rPr>
        <w:t xml:space="preserve"> to directly monitor the infrastructure contributions required of this development and ensure their delivery in accordance with the terms of the Obligation</w:t>
      </w:r>
      <w:r w:rsidRPr="00500E30">
        <w:rPr>
          <w:rFonts w:ascii="Arial" w:hAnsi="Arial" w:cs="Arial"/>
          <w:b/>
        </w:rPr>
        <w:t xml:space="preserve">.   </w:t>
      </w:r>
      <w:r w:rsidR="00500E30">
        <w:rPr>
          <w:rFonts w:ascii="Arial" w:hAnsi="Arial" w:cs="Arial"/>
        </w:rPr>
        <w:t xml:space="preserve">This matter has been assessed </w:t>
      </w:r>
      <w:r w:rsidRPr="00500E30">
        <w:rPr>
          <w:rFonts w:ascii="Arial" w:hAnsi="Arial" w:cs="Arial"/>
        </w:rPr>
        <w:t xml:space="preserve">by the Planning committee in September 2020 and agreed as necessary, related and fair and reasonable. </w:t>
      </w:r>
    </w:p>
    <w:p w14:paraId="6A825ACC" w14:textId="77777777" w:rsidR="00BE0C0F" w:rsidRDefault="00BE0C0F" w:rsidP="00BE0C0F">
      <w:pPr>
        <w:pStyle w:val="ListParagraph"/>
        <w:ind w:left="1494"/>
        <w:rPr>
          <w:rFonts w:ascii="Arial" w:hAnsi="Arial" w:cs="Arial"/>
          <w:b/>
        </w:rPr>
      </w:pPr>
    </w:p>
    <w:p w14:paraId="77FD3937" w14:textId="3E1DD1E7" w:rsidR="00F777C5" w:rsidRPr="00B3168E" w:rsidRDefault="00BE0C0F" w:rsidP="00BE0C0F">
      <w:pPr>
        <w:pStyle w:val="ListParagraph"/>
        <w:ind w:left="1494"/>
        <w:rPr>
          <w:rFonts w:ascii="Arial" w:hAnsi="Arial" w:cs="Arial"/>
          <w:b/>
        </w:rPr>
      </w:pPr>
      <w:r w:rsidRPr="00BE0C0F">
        <w:rPr>
          <w:rFonts w:ascii="Arial" w:hAnsi="Arial" w:cs="Arial"/>
        </w:rPr>
        <w:t>The</w:t>
      </w:r>
      <w:r>
        <w:rPr>
          <w:rFonts w:ascii="Arial" w:hAnsi="Arial" w:cs="Arial"/>
          <w:b/>
        </w:rPr>
        <w:t xml:space="preserve"> </w:t>
      </w:r>
      <w:r w:rsidRPr="00BE0C0F">
        <w:rPr>
          <w:rFonts w:ascii="Arial" w:hAnsi="Arial" w:cs="Arial"/>
        </w:rPr>
        <w:t>fee of</w:t>
      </w:r>
      <w:r>
        <w:rPr>
          <w:rFonts w:ascii="Arial" w:hAnsi="Arial" w:cs="Arial"/>
          <w:b/>
        </w:rPr>
        <w:t xml:space="preserve"> </w:t>
      </w:r>
      <w:r w:rsidR="00F777C5" w:rsidRPr="00F777C5">
        <w:rPr>
          <w:rFonts w:ascii="Arial" w:hAnsi="Arial" w:cs="Arial"/>
        </w:rPr>
        <w:t xml:space="preserve">£1000 per annum </w:t>
      </w:r>
      <w:r>
        <w:rPr>
          <w:rFonts w:ascii="Arial" w:hAnsi="Arial" w:cs="Arial"/>
        </w:rPr>
        <w:t xml:space="preserve">is sought </w:t>
      </w:r>
      <w:r w:rsidR="00F777C5" w:rsidRPr="00F777C5">
        <w:rPr>
          <w:rFonts w:ascii="Arial" w:hAnsi="Arial" w:cs="Arial"/>
        </w:rPr>
        <w:t xml:space="preserve">until the development has </w:t>
      </w:r>
      <w:r>
        <w:rPr>
          <w:rFonts w:ascii="Arial" w:hAnsi="Arial" w:cs="Arial"/>
        </w:rPr>
        <w:t xml:space="preserve">been </w:t>
      </w:r>
      <w:r w:rsidR="00F777C5" w:rsidRPr="00F777C5">
        <w:rPr>
          <w:rFonts w:ascii="Arial" w:hAnsi="Arial" w:cs="Arial"/>
        </w:rPr>
        <w:t>completed</w:t>
      </w:r>
      <w:r w:rsidR="00F777C5">
        <w:rPr>
          <w:rFonts w:ascii="Arial" w:hAnsi="Arial" w:cs="Arial"/>
        </w:rPr>
        <w:t xml:space="preserve"> towards the cost of monitoring compliance with the undertaking</w:t>
      </w:r>
      <w:r w:rsidR="00F777C5" w:rsidRPr="00F777C5">
        <w:rPr>
          <w:rFonts w:ascii="Arial" w:hAnsi="Arial" w:cs="Arial"/>
        </w:rPr>
        <w:t>. The first payment to be paid upon commencement of the development and on the anniversary thereof each year subsequent.</w:t>
      </w:r>
    </w:p>
    <w:p w14:paraId="6AF1785F" w14:textId="37A84FAC" w:rsidR="00BE0C0F" w:rsidRPr="00BE0C0F" w:rsidRDefault="00BE0C0F" w:rsidP="00BE0C0F">
      <w:pPr>
        <w:ind w:left="1440"/>
        <w:rPr>
          <w:rFonts w:ascii="Arial" w:hAnsi="Arial" w:cs="Arial"/>
        </w:rPr>
      </w:pPr>
      <w:r w:rsidRPr="00BE0C0F">
        <w:rPr>
          <w:rFonts w:ascii="Arial" w:hAnsi="Arial" w:cs="Arial"/>
        </w:rPr>
        <w:t xml:space="preserve">The payment is </w:t>
      </w:r>
      <w:r w:rsidRPr="00BE0C0F">
        <w:rPr>
          <w:rFonts w:ascii="Arial" w:hAnsi="Arial" w:cs="Arial"/>
          <w:b/>
        </w:rPr>
        <w:t>Directly related</w:t>
      </w:r>
      <w:r w:rsidRPr="00BE0C0F">
        <w:rPr>
          <w:rFonts w:ascii="Arial" w:hAnsi="Arial" w:cs="Arial"/>
        </w:rPr>
        <w:t xml:space="preserve"> to the development insofar as it provides specifically for the monitoring of the planning obligation which relates to this site and proposed development.</w:t>
      </w:r>
    </w:p>
    <w:p w14:paraId="4CA3BEC2" w14:textId="77777777" w:rsidR="00BE0C0F" w:rsidRPr="00BE0C0F" w:rsidRDefault="00BE0C0F" w:rsidP="00BE0C0F">
      <w:pPr>
        <w:ind w:left="1440"/>
        <w:rPr>
          <w:rFonts w:ascii="Arial" w:hAnsi="Arial" w:cs="Arial"/>
        </w:rPr>
      </w:pPr>
      <w:r w:rsidRPr="00BE0C0F">
        <w:rPr>
          <w:rFonts w:ascii="Arial" w:hAnsi="Arial" w:cs="Arial"/>
        </w:rPr>
        <w:t xml:space="preserve">It is </w:t>
      </w:r>
      <w:r w:rsidRPr="00BE0C0F">
        <w:rPr>
          <w:rFonts w:ascii="Arial" w:hAnsi="Arial" w:cs="Arial"/>
          <w:b/>
        </w:rPr>
        <w:t>Fairly and reasonably related in scale and kind</w:t>
      </w:r>
      <w:r w:rsidRPr="00BE0C0F">
        <w:rPr>
          <w:rFonts w:ascii="Arial" w:hAnsi="Arial" w:cs="Arial"/>
        </w:rPr>
        <w:t xml:space="preserve"> to the development being considered on an individual basis and in consideration of the scale and complexity of the monitoring exercise required.</w:t>
      </w:r>
    </w:p>
    <w:p w14:paraId="78EEA319" w14:textId="101A0EA7" w:rsidR="00B06626" w:rsidRPr="008A1EE2" w:rsidRDefault="00B06626" w:rsidP="008A1EE2">
      <w:pPr>
        <w:rPr>
          <w:rFonts w:ascii="Arial" w:hAnsi="Arial" w:cs="Arial"/>
          <w:b/>
        </w:rPr>
      </w:pPr>
    </w:p>
    <w:p w14:paraId="2BBCCFCC" w14:textId="5B9AA79F" w:rsidR="00500E30" w:rsidRPr="00500E30" w:rsidRDefault="00500E30" w:rsidP="00500E30">
      <w:pPr>
        <w:contextualSpacing/>
        <w:rPr>
          <w:rFonts w:ascii="Arial" w:hAnsi="Arial" w:cs="Arial"/>
          <w:b/>
          <w:color w:val="FF0000"/>
        </w:rPr>
      </w:pPr>
      <w:r w:rsidRPr="00500E30">
        <w:rPr>
          <w:rFonts w:ascii="Arial" w:hAnsi="Arial" w:cs="Arial"/>
        </w:rPr>
        <w:t xml:space="preserve">All contributions are indexed in accordance with national price indices in accordance with the following </w:t>
      </w:r>
      <w:hyperlink r:id="rId9" w:history="1">
        <w:r w:rsidRPr="00500E30">
          <w:rPr>
            <w:rFonts w:ascii="Arial" w:hAnsi="Arial" w:cs="Arial"/>
            <w:color w:val="0563C1" w:themeColor="hyperlink"/>
            <w:u w:val="single"/>
          </w:rPr>
          <w:t>https://www.ashford.gov.uk/media/wy5hm0ut/national-price-indices.pdf</w:t>
        </w:r>
      </w:hyperlink>
      <w:r w:rsidRPr="00500E30">
        <w:rPr>
          <w:rFonts w:ascii="Arial" w:hAnsi="Arial" w:cs="Arial"/>
        </w:rPr>
        <w:t xml:space="preserve">  </w:t>
      </w:r>
      <w:r w:rsidRPr="00500E30">
        <w:rPr>
          <w:rFonts w:ascii="Arial" w:hAnsi="Arial" w:cs="Arial"/>
          <w:b/>
        </w:rPr>
        <w:t xml:space="preserve">Appendix </w:t>
      </w:r>
      <w:r w:rsidR="00F151AA">
        <w:rPr>
          <w:rFonts w:ascii="Arial" w:hAnsi="Arial" w:cs="Arial"/>
          <w:b/>
        </w:rPr>
        <w:t>4</w:t>
      </w:r>
      <w:bookmarkStart w:id="0" w:name="_GoBack"/>
      <w:bookmarkEnd w:id="0"/>
      <w:r w:rsidRPr="00500E30">
        <w:rPr>
          <w:rFonts w:ascii="Arial" w:hAnsi="Arial" w:cs="Arial"/>
          <w:b/>
        </w:rPr>
        <w:t>.</w:t>
      </w:r>
    </w:p>
    <w:p w14:paraId="59694A9D" w14:textId="6C17151D" w:rsidR="00B06626" w:rsidRDefault="00B06626" w:rsidP="000E2EF2">
      <w:pPr>
        <w:pStyle w:val="ListParagraph"/>
        <w:rPr>
          <w:rFonts w:ascii="Arial" w:hAnsi="Arial" w:cs="Arial"/>
          <w:b/>
        </w:rPr>
      </w:pPr>
    </w:p>
    <w:p w14:paraId="4C91EFB2" w14:textId="200E82C9" w:rsidR="00500E30" w:rsidRDefault="00500E30" w:rsidP="000E2EF2">
      <w:pPr>
        <w:pStyle w:val="ListParagraph"/>
        <w:rPr>
          <w:rFonts w:ascii="Arial" w:hAnsi="Arial" w:cs="Arial"/>
          <w:b/>
        </w:rPr>
      </w:pPr>
    </w:p>
    <w:p w14:paraId="67BC21FF" w14:textId="6797CCBA" w:rsidR="00500E30" w:rsidRDefault="00500E30" w:rsidP="000E2EF2">
      <w:pPr>
        <w:pStyle w:val="ListParagraph"/>
        <w:rPr>
          <w:rFonts w:ascii="Arial" w:hAnsi="Arial" w:cs="Arial"/>
          <w:b/>
        </w:rPr>
      </w:pPr>
    </w:p>
    <w:p w14:paraId="4595DCFA" w14:textId="0874EA47" w:rsidR="00500E30" w:rsidRDefault="00500E30" w:rsidP="000E2EF2">
      <w:pPr>
        <w:pStyle w:val="ListParagraph"/>
        <w:rPr>
          <w:rFonts w:ascii="Arial" w:hAnsi="Arial" w:cs="Arial"/>
          <w:b/>
        </w:rPr>
      </w:pPr>
    </w:p>
    <w:p w14:paraId="084C63FD" w14:textId="409EA581" w:rsidR="00500E30" w:rsidRDefault="00500E30" w:rsidP="000E2EF2">
      <w:pPr>
        <w:pStyle w:val="ListParagraph"/>
        <w:rPr>
          <w:rFonts w:ascii="Arial" w:hAnsi="Arial" w:cs="Arial"/>
          <w:b/>
        </w:rPr>
      </w:pPr>
    </w:p>
    <w:p w14:paraId="21402613" w14:textId="69D4FF68" w:rsidR="00500E30" w:rsidRDefault="00500E30" w:rsidP="000E2EF2">
      <w:pPr>
        <w:pStyle w:val="ListParagraph"/>
        <w:rPr>
          <w:rFonts w:ascii="Arial" w:hAnsi="Arial" w:cs="Arial"/>
          <w:b/>
        </w:rPr>
      </w:pPr>
    </w:p>
    <w:p w14:paraId="2B5739A9" w14:textId="4DD52075" w:rsidR="00500E30" w:rsidRDefault="00500E30" w:rsidP="000E2EF2">
      <w:pPr>
        <w:pStyle w:val="ListParagraph"/>
        <w:rPr>
          <w:rFonts w:ascii="Arial" w:hAnsi="Arial" w:cs="Arial"/>
          <w:b/>
        </w:rPr>
      </w:pPr>
    </w:p>
    <w:p w14:paraId="044B1A40" w14:textId="3B34C835" w:rsidR="00500E30" w:rsidRDefault="00500E30" w:rsidP="000E2EF2">
      <w:pPr>
        <w:pStyle w:val="ListParagraph"/>
        <w:rPr>
          <w:rFonts w:ascii="Arial" w:hAnsi="Arial" w:cs="Arial"/>
          <w:b/>
        </w:rPr>
      </w:pPr>
    </w:p>
    <w:p w14:paraId="72F1720B" w14:textId="355D0BB8" w:rsidR="00500E30" w:rsidRDefault="00500E30" w:rsidP="000E2EF2">
      <w:pPr>
        <w:pStyle w:val="ListParagraph"/>
        <w:rPr>
          <w:rFonts w:ascii="Arial" w:hAnsi="Arial" w:cs="Arial"/>
          <w:b/>
        </w:rPr>
      </w:pPr>
    </w:p>
    <w:p w14:paraId="1714AE8D" w14:textId="36535C9E" w:rsidR="00500E30" w:rsidRPr="008A1EE2" w:rsidRDefault="00500E30" w:rsidP="008A1EE2">
      <w:pPr>
        <w:rPr>
          <w:rFonts w:ascii="Arial" w:hAnsi="Arial" w:cs="Arial"/>
          <w:b/>
        </w:rPr>
      </w:pPr>
    </w:p>
    <w:p w14:paraId="42E7AF1C" w14:textId="0812C7D7" w:rsidR="000E2EF2" w:rsidRPr="000E2EF2" w:rsidRDefault="00B3168E" w:rsidP="000E2EF2">
      <w:pPr>
        <w:rPr>
          <w:rFonts w:ascii="Arial" w:hAnsi="Arial" w:cs="Arial"/>
          <w:sz w:val="28"/>
        </w:rPr>
      </w:pPr>
      <w:r>
        <w:rPr>
          <w:rFonts w:ascii="Arial" w:hAnsi="Arial" w:cs="Arial"/>
          <w:sz w:val="28"/>
        </w:rPr>
        <w:t>2</w:t>
      </w:r>
      <w:r w:rsidR="0093699B">
        <w:rPr>
          <w:rFonts w:ascii="Arial" w:hAnsi="Arial" w:cs="Arial"/>
          <w:sz w:val="28"/>
        </w:rPr>
        <w:t>.</w:t>
      </w:r>
      <w:r w:rsidR="000E2EF2" w:rsidRPr="000E2EF2">
        <w:rPr>
          <w:rFonts w:ascii="Arial" w:hAnsi="Arial" w:cs="Arial"/>
          <w:sz w:val="28"/>
        </w:rPr>
        <w:t xml:space="preserve"> CIL TESTS</w:t>
      </w:r>
    </w:p>
    <w:p w14:paraId="77678E94" w14:textId="2235CD15" w:rsidR="00137641" w:rsidRPr="000E2EF2" w:rsidRDefault="000E2EF2" w:rsidP="00137641">
      <w:pPr>
        <w:rPr>
          <w:rFonts w:ascii="Arial" w:hAnsi="Arial" w:cs="Arial"/>
        </w:rPr>
      </w:pPr>
      <w:r w:rsidRPr="000E2EF2">
        <w:rPr>
          <w:rFonts w:ascii="Arial" w:hAnsi="Arial" w:cs="Arial"/>
        </w:rPr>
        <w:t xml:space="preserve">2.1.1 </w:t>
      </w:r>
      <w:r w:rsidR="00500E30" w:rsidRPr="000E2EF2">
        <w:rPr>
          <w:rFonts w:ascii="Arial" w:hAnsi="Arial" w:cs="Arial"/>
        </w:rPr>
        <w:t xml:space="preserve">The following table </w:t>
      </w:r>
      <w:r w:rsidR="00500E30">
        <w:rPr>
          <w:rFonts w:ascii="Arial" w:hAnsi="Arial" w:cs="Arial"/>
        </w:rPr>
        <w:t xml:space="preserve">summarises </w:t>
      </w:r>
      <w:r w:rsidR="00500E30" w:rsidRPr="000E2EF2">
        <w:rPr>
          <w:rFonts w:ascii="Arial" w:hAnsi="Arial" w:cs="Arial"/>
        </w:rPr>
        <w:t xml:space="preserve">the above planning obligations </w:t>
      </w:r>
      <w:r w:rsidR="00500E30">
        <w:rPr>
          <w:rFonts w:ascii="Arial" w:hAnsi="Arial" w:cs="Arial"/>
        </w:rPr>
        <w:t xml:space="preserve">and how they </w:t>
      </w:r>
      <w:r w:rsidR="00500E30" w:rsidRPr="000E2EF2">
        <w:rPr>
          <w:rFonts w:ascii="Arial" w:hAnsi="Arial" w:cs="Arial"/>
        </w:rPr>
        <w:t xml:space="preserve">comply with the three tests set out in </w:t>
      </w:r>
      <w:r w:rsidR="00500E30">
        <w:rPr>
          <w:rFonts w:ascii="Arial" w:hAnsi="Arial" w:cs="Arial"/>
        </w:rPr>
        <w:t>the Regulation 122 Assessment:</w:t>
      </w:r>
    </w:p>
    <w:p w14:paraId="73A121B4" w14:textId="77777777" w:rsidR="00484690" w:rsidRPr="005578F9" w:rsidRDefault="00484690" w:rsidP="005578F9">
      <w:pPr>
        <w:rPr>
          <w:rFonts w:ascii="Arial" w:hAnsi="Arial" w:cs="Arial"/>
          <w:b/>
        </w:rPr>
      </w:pPr>
    </w:p>
    <w:tbl>
      <w:tblPr>
        <w:tblW w:w="1143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550"/>
        <w:gridCol w:w="1782"/>
        <w:gridCol w:w="5607"/>
      </w:tblGrid>
      <w:tr w:rsidR="00F777C5" w:rsidRPr="00F777C5" w14:paraId="03DE6CA6" w14:textId="77777777" w:rsidTr="00B06626">
        <w:tc>
          <w:tcPr>
            <w:tcW w:w="5829" w:type="dxa"/>
            <w:gridSpan w:val="3"/>
            <w:shd w:val="clear" w:color="auto" w:fill="auto"/>
          </w:tcPr>
          <w:p w14:paraId="061FE916"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Planning Obligation</w:t>
            </w:r>
          </w:p>
        </w:tc>
        <w:tc>
          <w:tcPr>
            <w:tcW w:w="5607" w:type="dxa"/>
            <w:vMerge w:val="restart"/>
            <w:shd w:val="clear" w:color="auto" w:fill="auto"/>
          </w:tcPr>
          <w:p w14:paraId="113D9DE1" w14:textId="409A1D0D" w:rsidR="00F777C5" w:rsidRPr="00F777C5" w:rsidRDefault="004E4F95" w:rsidP="00F777C5">
            <w:pPr>
              <w:spacing w:after="0" w:line="240" w:lineRule="auto"/>
              <w:jc w:val="center"/>
              <w:rPr>
                <w:rFonts w:ascii="Calibri" w:eastAsia="Calibri" w:hAnsi="Calibri" w:cs="Times New Roman"/>
                <w:b/>
              </w:rPr>
            </w:pPr>
            <w:r>
              <w:rPr>
                <w:rFonts w:ascii="Calibri" w:eastAsia="Calibri" w:hAnsi="Calibri" w:cs="Times New Roman"/>
                <w:b/>
                <w:sz w:val="24"/>
              </w:rPr>
              <w:t xml:space="preserve">Compliance with </w:t>
            </w:r>
            <w:r w:rsidR="00F777C5" w:rsidRPr="00F777C5">
              <w:rPr>
                <w:rFonts w:ascii="Calibri" w:eastAsia="Calibri" w:hAnsi="Calibri" w:cs="Times New Roman"/>
                <w:b/>
                <w:sz w:val="24"/>
              </w:rPr>
              <w:t>Regulation 122 Assessment</w:t>
            </w:r>
          </w:p>
        </w:tc>
      </w:tr>
      <w:tr w:rsidR="00F777C5" w:rsidRPr="00F777C5" w14:paraId="705C4217" w14:textId="77777777" w:rsidTr="00B06626">
        <w:tc>
          <w:tcPr>
            <w:tcW w:w="2497" w:type="dxa"/>
            <w:shd w:val="clear" w:color="auto" w:fill="auto"/>
          </w:tcPr>
          <w:p w14:paraId="618BA019"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Detail</w:t>
            </w:r>
          </w:p>
        </w:tc>
        <w:tc>
          <w:tcPr>
            <w:tcW w:w="1550" w:type="dxa"/>
            <w:shd w:val="clear" w:color="auto" w:fill="auto"/>
          </w:tcPr>
          <w:p w14:paraId="4489D432"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Amounts (s)</w:t>
            </w:r>
          </w:p>
        </w:tc>
        <w:tc>
          <w:tcPr>
            <w:tcW w:w="1782" w:type="dxa"/>
            <w:shd w:val="clear" w:color="auto" w:fill="auto"/>
          </w:tcPr>
          <w:p w14:paraId="769E5854"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Trigger Points (s)</w:t>
            </w:r>
          </w:p>
        </w:tc>
        <w:tc>
          <w:tcPr>
            <w:tcW w:w="5607" w:type="dxa"/>
            <w:vMerge/>
            <w:shd w:val="clear" w:color="auto" w:fill="auto"/>
          </w:tcPr>
          <w:p w14:paraId="33AF8A60" w14:textId="77777777" w:rsidR="00F777C5" w:rsidRPr="00F777C5" w:rsidRDefault="00F777C5" w:rsidP="00F777C5">
            <w:pPr>
              <w:spacing w:after="0" w:line="240" w:lineRule="auto"/>
              <w:rPr>
                <w:rFonts w:ascii="Calibri" w:eastAsia="Calibri" w:hAnsi="Calibri" w:cs="Times New Roman"/>
              </w:rPr>
            </w:pPr>
          </w:p>
        </w:tc>
      </w:tr>
      <w:tr w:rsidR="00F777C5" w:rsidRPr="00F777C5" w14:paraId="14C94157" w14:textId="77777777" w:rsidTr="00B06626">
        <w:tc>
          <w:tcPr>
            <w:tcW w:w="2497" w:type="dxa"/>
            <w:shd w:val="clear" w:color="auto" w:fill="auto"/>
          </w:tcPr>
          <w:p w14:paraId="073DF1FB" w14:textId="11B772C4" w:rsidR="00F777C5" w:rsidRPr="00F777C5" w:rsidRDefault="00F777C5" w:rsidP="00F777C5">
            <w:pPr>
              <w:spacing w:after="0" w:line="240" w:lineRule="auto"/>
              <w:rPr>
                <w:rFonts w:ascii="Arial" w:eastAsia="Calibri" w:hAnsi="Arial" w:cs="Arial"/>
                <w:b/>
                <w:u w:val="single"/>
              </w:rPr>
            </w:pPr>
            <w:r w:rsidRPr="00F777C5">
              <w:rPr>
                <w:rFonts w:ascii="Arial" w:eastAsia="Calibri" w:hAnsi="Arial" w:cs="Arial"/>
                <w:b/>
                <w:u w:val="single"/>
              </w:rPr>
              <w:t>Informal/Natural Green Space</w:t>
            </w:r>
          </w:p>
          <w:p w14:paraId="6E78F0D7" w14:textId="77777777" w:rsidR="00F777C5" w:rsidRPr="00F777C5" w:rsidRDefault="00F777C5" w:rsidP="00F777C5">
            <w:pPr>
              <w:spacing w:after="0" w:line="240" w:lineRule="auto"/>
              <w:rPr>
                <w:rFonts w:ascii="Arial" w:eastAsia="Calibri" w:hAnsi="Arial" w:cs="Arial"/>
              </w:rPr>
            </w:pPr>
          </w:p>
          <w:p w14:paraId="42E13FBA" w14:textId="45BA7303" w:rsidR="00F777C5" w:rsidRPr="00F777C5" w:rsidRDefault="00F777C5" w:rsidP="00F777C5">
            <w:pPr>
              <w:spacing w:after="0" w:line="240" w:lineRule="auto"/>
              <w:rPr>
                <w:rFonts w:ascii="Arial" w:eastAsia="Calibri" w:hAnsi="Arial" w:cs="Arial"/>
              </w:rPr>
            </w:pPr>
            <w:r w:rsidRPr="00F777C5">
              <w:rPr>
                <w:rFonts w:ascii="Arial" w:eastAsia="Calibri" w:hAnsi="Arial" w:cs="Arial"/>
              </w:rPr>
              <w:t>Project: To be informed with reference to the Parish council</w:t>
            </w:r>
          </w:p>
          <w:p w14:paraId="56568B8D" w14:textId="77777777" w:rsidR="00F777C5" w:rsidRPr="00F777C5" w:rsidRDefault="00F777C5" w:rsidP="00F777C5">
            <w:pPr>
              <w:spacing w:after="0" w:line="240" w:lineRule="auto"/>
              <w:rPr>
                <w:rFonts w:ascii="Arial" w:eastAsia="Calibri" w:hAnsi="Arial" w:cs="Arial"/>
                <w:color w:val="00B0F0"/>
              </w:rPr>
            </w:pPr>
            <w:r w:rsidRPr="00F777C5">
              <w:rPr>
                <w:rFonts w:ascii="Arial" w:eastAsia="Calibri" w:hAnsi="Arial" w:cs="Arial"/>
                <w:color w:val="00B0F0"/>
              </w:rPr>
              <w:t xml:space="preserve">                                                .</w:t>
            </w:r>
          </w:p>
        </w:tc>
        <w:tc>
          <w:tcPr>
            <w:tcW w:w="1550" w:type="dxa"/>
            <w:shd w:val="clear" w:color="auto" w:fill="auto"/>
          </w:tcPr>
          <w:p w14:paraId="513476EA" w14:textId="77777777" w:rsidR="00F777C5" w:rsidRPr="00F777C5" w:rsidRDefault="00F777C5" w:rsidP="00F777C5">
            <w:pPr>
              <w:spacing w:after="0" w:line="240" w:lineRule="auto"/>
              <w:rPr>
                <w:rFonts w:ascii="Arial" w:eastAsia="Calibri" w:hAnsi="Arial" w:cs="Arial"/>
              </w:rPr>
            </w:pPr>
          </w:p>
          <w:p w14:paraId="64C2CEEA" w14:textId="77777777" w:rsidR="00F777C5" w:rsidRPr="00F777C5" w:rsidRDefault="00F777C5" w:rsidP="00F777C5">
            <w:pPr>
              <w:spacing w:after="0" w:line="240" w:lineRule="auto"/>
              <w:rPr>
                <w:rFonts w:ascii="Arial" w:eastAsia="Calibri" w:hAnsi="Arial" w:cs="Arial"/>
              </w:rPr>
            </w:pPr>
          </w:p>
          <w:p w14:paraId="2088D408" w14:textId="77777777" w:rsidR="00F777C5" w:rsidRPr="00F777C5" w:rsidRDefault="00F777C5" w:rsidP="00F777C5">
            <w:pPr>
              <w:spacing w:after="0" w:line="240" w:lineRule="auto"/>
              <w:rPr>
                <w:rFonts w:ascii="Arial" w:eastAsia="Calibri" w:hAnsi="Arial" w:cs="Arial"/>
              </w:rPr>
            </w:pPr>
          </w:p>
          <w:p w14:paraId="3C3AF566" w14:textId="77777777" w:rsidR="00F777C5" w:rsidRPr="00F777C5" w:rsidRDefault="00F777C5" w:rsidP="00F777C5">
            <w:pPr>
              <w:spacing w:after="0" w:line="240" w:lineRule="auto"/>
              <w:rPr>
                <w:rFonts w:ascii="Arial" w:eastAsia="Calibri" w:hAnsi="Arial" w:cs="Arial"/>
              </w:rPr>
            </w:pPr>
            <w:r w:rsidRPr="00F777C5">
              <w:rPr>
                <w:rFonts w:ascii="Arial" w:eastAsia="Calibri" w:hAnsi="Arial" w:cs="Arial"/>
              </w:rPr>
              <w:t>£362 per dwelling for capital costs</w:t>
            </w:r>
          </w:p>
          <w:p w14:paraId="3CE51043" w14:textId="77777777" w:rsidR="00F777C5" w:rsidRPr="00F777C5" w:rsidRDefault="00F777C5" w:rsidP="00F777C5">
            <w:pPr>
              <w:spacing w:after="0" w:line="240" w:lineRule="auto"/>
              <w:rPr>
                <w:rFonts w:ascii="Arial" w:eastAsia="Calibri" w:hAnsi="Arial" w:cs="Arial"/>
              </w:rPr>
            </w:pPr>
          </w:p>
          <w:p w14:paraId="3AADBBBF" w14:textId="77777777" w:rsidR="00F777C5" w:rsidRPr="00F777C5" w:rsidRDefault="00F777C5" w:rsidP="00F777C5">
            <w:pPr>
              <w:spacing w:after="0" w:line="240" w:lineRule="auto"/>
              <w:rPr>
                <w:rFonts w:ascii="Arial" w:eastAsia="Calibri" w:hAnsi="Arial" w:cs="Arial"/>
              </w:rPr>
            </w:pPr>
            <w:r w:rsidRPr="00F777C5">
              <w:rPr>
                <w:rFonts w:ascii="Arial" w:eastAsia="Calibri" w:hAnsi="Arial" w:cs="Arial"/>
              </w:rPr>
              <w:t>£325 commuted maintenance cost per dwelling</w:t>
            </w:r>
          </w:p>
          <w:p w14:paraId="36086D52" w14:textId="77777777" w:rsidR="00F777C5" w:rsidRPr="00F777C5" w:rsidRDefault="00F777C5" w:rsidP="00F777C5">
            <w:pPr>
              <w:spacing w:after="0" w:line="240" w:lineRule="auto"/>
              <w:rPr>
                <w:rFonts w:ascii="Arial" w:eastAsia="Calibri" w:hAnsi="Arial" w:cs="Arial"/>
              </w:rPr>
            </w:pPr>
          </w:p>
        </w:tc>
        <w:tc>
          <w:tcPr>
            <w:tcW w:w="1782" w:type="dxa"/>
            <w:shd w:val="clear" w:color="auto" w:fill="auto"/>
          </w:tcPr>
          <w:p w14:paraId="7C56C1F2" w14:textId="77777777" w:rsidR="00F777C5" w:rsidRPr="00F777C5" w:rsidRDefault="00F777C5" w:rsidP="00F777C5">
            <w:pPr>
              <w:spacing w:after="0" w:line="240" w:lineRule="auto"/>
              <w:rPr>
                <w:rFonts w:ascii="Arial" w:eastAsia="Calibri" w:hAnsi="Arial" w:cs="Arial"/>
              </w:rPr>
            </w:pPr>
          </w:p>
          <w:p w14:paraId="275B54FB" w14:textId="77777777" w:rsidR="00F777C5" w:rsidRPr="00F777C5" w:rsidRDefault="00F777C5" w:rsidP="00F777C5">
            <w:pPr>
              <w:spacing w:after="0" w:line="240" w:lineRule="auto"/>
              <w:rPr>
                <w:rFonts w:ascii="Arial" w:eastAsia="Calibri" w:hAnsi="Arial" w:cs="Arial"/>
              </w:rPr>
            </w:pPr>
          </w:p>
          <w:p w14:paraId="75D7E298" w14:textId="77777777" w:rsidR="00F777C5" w:rsidRPr="00F777C5" w:rsidRDefault="00F777C5" w:rsidP="00F777C5">
            <w:pPr>
              <w:spacing w:after="0" w:line="240" w:lineRule="auto"/>
              <w:rPr>
                <w:rFonts w:ascii="Arial" w:eastAsia="Calibri" w:hAnsi="Arial" w:cs="Arial"/>
              </w:rPr>
            </w:pPr>
          </w:p>
          <w:p w14:paraId="761CD102" w14:textId="77777777" w:rsidR="00F777C5" w:rsidRPr="00F777C5" w:rsidRDefault="00F777C5" w:rsidP="00F777C5">
            <w:pPr>
              <w:spacing w:after="0" w:line="240" w:lineRule="auto"/>
              <w:rPr>
                <w:rFonts w:ascii="Arial" w:eastAsia="Calibri" w:hAnsi="Arial" w:cs="Arial"/>
              </w:rPr>
            </w:pPr>
            <w:r w:rsidRPr="00F777C5">
              <w:rPr>
                <w:rFonts w:ascii="Arial" w:eastAsia="Calibri" w:hAnsi="Arial" w:cs="Arial"/>
              </w:rPr>
              <w:t xml:space="preserve">Upon occupation </w:t>
            </w:r>
          </w:p>
          <w:p w14:paraId="4A8B3A3A" w14:textId="77777777" w:rsidR="00F777C5" w:rsidRPr="00F777C5" w:rsidRDefault="00F777C5" w:rsidP="00F777C5">
            <w:pPr>
              <w:spacing w:after="0" w:line="240" w:lineRule="auto"/>
              <w:rPr>
                <w:rFonts w:ascii="Arial" w:eastAsia="Calibri" w:hAnsi="Arial" w:cs="Arial"/>
              </w:rPr>
            </w:pPr>
            <w:r w:rsidRPr="00F777C5">
              <w:rPr>
                <w:rFonts w:ascii="Arial" w:eastAsia="Calibri" w:hAnsi="Arial" w:cs="Arial"/>
              </w:rPr>
              <w:t>of 75% of the dwellings</w:t>
            </w:r>
          </w:p>
        </w:tc>
        <w:tc>
          <w:tcPr>
            <w:tcW w:w="5607" w:type="dxa"/>
            <w:shd w:val="clear" w:color="auto" w:fill="auto"/>
          </w:tcPr>
          <w:p w14:paraId="6066F142" w14:textId="21C5379C" w:rsidR="00AC45D9" w:rsidRPr="00AC45D9" w:rsidRDefault="00F777C5" w:rsidP="007924EF">
            <w:pPr>
              <w:spacing w:after="0" w:line="240" w:lineRule="auto"/>
              <w:rPr>
                <w:rFonts w:ascii="Arial" w:eastAsia="Calibri" w:hAnsi="Arial" w:cs="Arial"/>
              </w:rPr>
            </w:pPr>
            <w:r w:rsidRPr="00F777C5">
              <w:rPr>
                <w:rFonts w:ascii="Arial" w:eastAsia="Calibri" w:hAnsi="Arial" w:cs="Arial"/>
                <w:b/>
              </w:rPr>
              <w:t>Necessary</w:t>
            </w:r>
            <w:r w:rsidRPr="00F777C5">
              <w:rPr>
                <w:rFonts w:ascii="Arial" w:eastAsia="Calibri" w:hAnsi="Arial" w:cs="Arial"/>
              </w:rPr>
              <w:t xml:space="preserve"> as informal/natural green space is required to meet the demand that would be generated and must be maintained in order to continue to meet that demand pursuant to Local</w:t>
            </w:r>
            <w:r w:rsidRPr="00F777C5">
              <w:rPr>
                <w:rFonts w:ascii="Arial" w:eastAsia="Calibri" w:hAnsi="Arial" w:cs="Arial"/>
                <w:lang w:eastAsia="en-GB"/>
              </w:rPr>
              <w:t xml:space="preserve"> Plan 2030 Policies</w:t>
            </w:r>
            <w:r w:rsidR="004A3EF7">
              <w:rPr>
                <w:rFonts w:ascii="Arial" w:eastAsia="Calibri" w:hAnsi="Arial" w:cs="Arial"/>
                <w:lang w:eastAsia="en-GB"/>
              </w:rPr>
              <w:t xml:space="preserve"> SP1, COM1, COM2, IMP1 and</w:t>
            </w:r>
            <w:r w:rsidRPr="00F777C5">
              <w:rPr>
                <w:rFonts w:ascii="Arial" w:eastAsia="Calibri" w:hAnsi="Arial" w:cs="Arial"/>
              </w:rPr>
              <w:t xml:space="preserve"> Public Green Spaces and Water Environment SPD and guidance in the NPPF.</w:t>
            </w:r>
            <w:r w:rsidR="00AC45D9">
              <w:rPr>
                <w:rFonts w:ascii="Arial" w:eastAsia="Calibri" w:hAnsi="Arial" w:cs="Arial"/>
              </w:rPr>
              <w:t xml:space="preserve"> </w:t>
            </w:r>
            <w:r w:rsidR="00AC45D9" w:rsidRPr="00AC45D9">
              <w:rPr>
                <w:rFonts w:ascii="Arial" w:eastAsia="Calibri" w:hAnsi="Arial" w:cs="Arial"/>
              </w:rPr>
              <w:t>In combination with the ADAS site</w:t>
            </w:r>
          </w:p>
          <w:p w14:paraId="5A45B0B0" w14:textId="56E1CAE2" w:rsidR="00F777C5" w:rsidRDefault="00AC45D9" w:rsidP="007924EF">
            <w:pPr>
              <w:spacing w:after="0" w:line="240" w:lineRule="auto"/>
              <w:rPr>
                <w:rFonts w:ascii="Arial" w:eastAsia="Calibri" w:hAnsi="Arial" w:cs="Arial"/>
              </w:rPr>
            </w:pPr>
            <w:r w:rsidRPr="00AC45D9">
              <w:rPr>
                <w:rFonts w:ascii="Arial" w:eastAsia="Calibri" w:hAnsi="Arial" w:cs="Arial"/>
              </w:rPr>
              <w:t>(19/01330/AS) for 20 houses, open space equivalent to 0.29ha of a natural typology should be provided. The request for this allocation of space refers to the identified need for schemes of 50 units or more and refers to the other Wye College site for 20 units, (ADAS Site) providing a shared space. Each of these applications proposes less than the identified trigger of 50 units but would meet the demand generated by the developments. It must be maintained for 10 years in order to meet the demand generated by the development.</w:t>
            </w:r>
          </w:p>
          <w:p w14:paraId="054EE3BB" w14:textId="77777777" w:rsidR="00F777C5" w:rsidRPr="00F777C5" w:rsidRDefault="00F777C5" w:rsidP="00F777C5">
            <w:pPr>
              <w:spacing w:after="0" w:line="300" w:lineRule="exact"/>
              <w:rPr>
                <w:rFonts w:ascii="Arial" w:eastAsia="Calibri" w:hAnsi="Arial" w:cs="Arial"/>
                <w:b/>
                <w:bCs/>
                <w:lang w:eastAsia="en-GB"/>
              </w:rPr>
            </w:pPr>
          </w:p>
          <w:p w14:paraId="3E98462D" w14:textId="77777777" w:rsidR="00F777C5" w:rsidRPr="00F777C5" w:rsidRDefault="00F777C5" w:rsidP="00F777C5">
            <w:pPr>
              <w:autoSpaceDE w:val="0"/>
              <w:autoSpaceDN w:val="0"/>
              <w:adjustRightInd w:val="0"/>
              <w:spacing w:after="0" w:line="240" w:lineRule="auto"/>
              <w:rPr>
                <w:rFonts w:ascii="Arial" w:eastAsia="Calibri" w:hAnsi="Arial" w:cs="Arial"/>
                <w:lang w:eastAsia="en-GB"/>
              </w:rPr>
            </w:pPr>
            <w:r w:rsidRPr="00F777C5">
              <w:rPr>
                <w:rFonts w:ascii="Arial" w:eastAsia="Calibri" w:hAnsi="Arial" w:cs="Arial"/>
                <w:b/>
                <w:bCs/>
                <w:lang w:eastAsia="en-GB"/>
              </w:rPr>
              <w:t xml:space="preserve">Directly related </w:t>
            </w:r>
            <w:r w:rsidRPr="00F777C5">
              <w:rPr>
                <w:rFonts w:ascii="Arial" w:eastAsia="Calibri" w:hAnsi="Arial" w:cs="Arial"/>
                <w:lang w:eastAsia="en-GB"/>
              </w:rPr>
              <w:t xml:space="preserve">as occupiers will use </w:t>
            </w:r>
            <w:r w:rsidRPr="00F777C5">
              <w:rPr>
                <w:rFonts w:ascii="Arial" w:eastAsia="Calibri" w:hAnsi="Arial" w:cs="Arial"/>
              </w:rPr>
              <w:t xml:space="preserve">informal/natural green space </w:t>
            </w:r>
            <w:r w:rsidRPr="00F777C5">
              <w:rPr>
                <w:rFonts w:ascii="Arial" w:eastAsia="Calibri" w:hAnsi="Arial" w:cs="Arial"/>
                <w:lang w:eastAsia="en-GB"/>
              </w:rPr>
              <w:t>and the facilities to be provided would be available to them.</w:t>
            </w:r>
          </w:p>
          <w:p w14:paraId="72C8F7F3" w14:textId="77777777" w:rsidR="00F777C5" w:rsidRPr="00F777C5" w:rsidRDefault="00F777C5" w:rsidP="00F777C5">
            <w:pPr>
              <w:autoSpaceDE w:val="0"/>
              <w:autoSpaceDN w:val="0"/>
              <w:adjustRightInd w:val="0"/>
              <w:spacing w:after="0" w:line="240" w:lineRule="auto"/>
              <w:rPr>
                <w:rFonts w:ascii="Arial" w:eastAsia="Calibri" w:hAnsi="Arial" w:cs="Arial"/>
                <w:b/>
                <w:bCs/>
                <w:lang w:eastAsia="en-GB"/>
              </w:rPr>
            </w:pPr>
          </w:p>
          <w:p w14:paraId="44205366" w14:textId="77777777" w:rsidR="00F777C5" w:rsidRDefault="00F777C5" w:rsidP="00F777C5">
            <w:pPr>
              <w:spacing w:after="0" w:line="240" w:lineRule="auto"/>
              <w:rPr>
                <w:rFonts w:ascii="Arial" w:eastAsia="Calibri" w:hAnsi="Arial" w:cs="Arial"/>
              </w:rPr>
            </w:pPr>
            <w:r w:rsidRPr="00F777C5">
              <w:rPr>
                <w:rFonts w:ascii="Arial" w:eastAsia="Calibri" w:hAnsi="Arial" w:cs="Arial"/>
                <w:b/>
              </w:rPr>
              <w:t xml:space="preserve">Fairly and reasonably related in scale and kind </w:t>
            </w:r>
            <w:r w:rsidRPr="00F777C5">
              <w:rPr>
                <w:rFonts w:ascii="Arial" w:eastAsia="Calibri" w:hAnsi="Arial" w:cs="Arial"/>
              </w:rPr>
              <w:t>considering the extent of the development and the number of occupiers and the extent of the facilities to be provided and maintained and the maintenance period is limited to 10 years.</w:t>
            </w:r>
          </w:p>
          <w:p w14:paraId="22DD09AF" w14:textId="73594E5E" w:rsidR="004E4F95" w:rsidRPr="00F777C5" w:rsidRDefault="004E4F95" w:rsidP="00F777C5">
            <w:pPr>
              <w:spacing w:after="0" w:line="240" w:lineRule="auto"/>
              <w:rPr>
                <w:rFonts w:ascii="Arial" w:eastAsia="Calibri" w:hAnsi="Arial" w:cs="Arial"/>
              </w:rPr>
            </w:pPr>
          </w:p>
        </w:tc>
      </w:tr>
      <w:tr w:rsidR="004E4F95" w:rsidRPr="00F777C5" w14:paraId="7A7D9EE6" w14:textId="77777777" w:rsidTr="00B06626">
        <w:trPr>
          <w:trHeight w:val="983"/>
        </w:trPr>
        <w:tc>
          <w:tcPr>
            <w:tcW w:w="2497" w:type="dxa"/>
            <w:shd w:val="clear" w:color="auto" w:fill="auto"/>
          </w:tcPr>
          <w:p w14:paraId="5752DA91" w14:textId="77777777" w:rsidR="00A66EB2" w:rsidRPr="00A66EB2" w:rsidRDefault="00A66EB2" w:rsidP="00A66EB2">
            <w:pPr>
              <w:spacing w:after="0" w:line="240" w:lineRule="auto"/>
              <w:rPr>
                <w:rFonts w:ascii="Arial" w:eastAsia="Calibri" w:hAnsi="Arial" w:cs="Arial"/>
                <w:b/>
                <w:bCs/>
                <w:u w:val="single"/>
              </w:rPr>
            </w:pPr>
            <w:r w:rsidRPr="00A66EB2">
              <w:rPr>
                <w:rFonts w:ascii="Arial" w:eastAsia="Calibri" w:hAnsi="Arial" w:cs="Arial"/>
                <w:b/>
                <w:bCs/>
                <w:u w:val="single"/>
              </w:rPr>
              <w:t xml:space="preserve">Accessible Housing </w:t>
            </w:r>
          </w:p>
          <w:p w14:paraId="2097DF78" w14:textId="77777777" w:rsidR="00A66EB2" w:rsidRPr="00A66EB2" w:rsidRDefault="00A66EB2" w:rsidP="00A66EB2">
            <w:pPr>
              <w:spacing w:after="0" w:line="240" w:lineRule="auto"/>
              <w:rPr>
                <w:rFonts w:ascii="Arial" w:eastAsia="Calibri" w:hAnsi="Arial" w:cs="Arial"/>
                <w:b/>
              </w:rPr>
            </w:pPr>
          </w:p>
          <w:p w14:paraId="46E2C751" w14:textId="7D64BC8E" w:rsidR="004E4F95" w:rsidRPr="00F777C5" w:rsidRDefault="00A66EB2" w:rsidP="00A66EB2">
            <w:pPr>
              <w:spacing w:after="0" w:line="240" w:lineRule="auto"/>
              <w:rPr>
                <w:rFonts w:ascii="Arial" w:eastAsia="Calibri" w:hAnsi="Arial" w:cs="Arial"/>
                <w:b/>
                <w:u w:val="single"/>
              </w:rPr>
            </w:pPr>
            <w:r w:rsidRPr="00A66EB2">
              <w:rPr>
                <w:rFonts w:ascii="Arial" w:eastAsia="Calibri" w:hAnsi="Arial" w:cs="Arial"/>
              </w:rPr>
              <w:t xml:space="preserve">At least 20% of all homes shall be built in </w:t>
            </w:r>
            <w:r w:rsidRPr="00A66EB2">
              <w:rPr>
                <w:rFonts w:ascii="Arial" w:eastAsia="Calibri" w:hAnsi="Arial" w:cs="Arial"/>
              </w:rPr>
              <w:lastRenderedPageBreak/>
              <w:t>compliance with building regulations M4(2) as a minimum standard.</w:t>
            </w:r>
          </w:p>
        </w:tc>
        <w:tc>
          <w:tcPr>
            <w:tcW w:w="1550" w:type="dxa"/>
            <w:shd w:val="clear" w:color="auto" w:fill="auto"/>
          </w:tcPr>
          <w:p w14:paraId="050557C7" w14:textId="7602B674" w:rsidR="004E4F95" w:rsidRPr="00F777C5" w:rsidRDefault="00A66EB2" w:rsidP="00F777C5">
            <w:pPr>
              <w:spacing w:after="0" w:line="240" w:lineRule="auto"/>
              <w:rPr>
                <w:rFonts w:ascii="Arial" w:eastAsia="Calibri" w:hAnsi="Arial" w:cs="Arial"/>
              </w:rPr>
            </w:pPr>
            <w:r w:rsidRPr="00A66EB2">
              <w:rPr>
                <w:rFonts w:ascii="Arial" w:eastAsia="Calibri" w:hAnsi="Arial" w:cs="Arial"/>
              </w:rPr>
              <w:lastRenderedPageBreak/>
              <w:t>Provide on-site 20% of all units.</w:t>
            </w:r>
          </w:p>
        </w:tc>
        <w:tc>
          <w:tcPr>
            <w:tcW w:w="1782" w:type="dxa"/>
            <w:shd w:val="clear" w:color="auto" w:fill="auto"/>
          </w:tcPr>
          <w:p w14:paraId="105850B8" w14:textId="77777777" w:rsidR="00A66EB2" w:rsidRPr="00A66EB2" w:rsidRDefault="00A66EB2" w:rsidP="00A66EB2">
            <w:pPr>
              <w:spacing w:after="0" w:line="240" w:lineRule="auto"/>
              <w:rPr>
                <w:rFonts w:ascii="Arial" w:eastAsia="Calibri" w:hAnsi="Arial" w:cs="Arial"/>
              </w:rPr>
            </w:pPr>
            <w:r w:rsidRPr="00A66EB2">
              <w:rPr>
                <w:rFonts w:ascii="Arial" w:eastAsia="Calibri" w:hAnsi="Arial" w:cs="Arial"/>
              </w:rPr>
              <w:t xml:space="preserve">Dwellings required to be built in accordance </w:t>
            </w:r>
            <w:r w:rsidRPr="00A66EB2">
              <w:rPr>
                <w:rFonts w:ascii="Arial" w:eastAsia="Calibri" w:hAnsi="Arial" w:cs="Arial"/>
              </w:rPr>
              <w:lastRenderedPageBreak/>
              <w:t>with the standard to be approved prior to construction commencing.</w:t>
            </w:r>
          </w:p>
          <w:p w14:paraId="271D5246" w14:textId="77777777" w:rsidR="00A66EB2" w:rsidRPr="00A66EB2" w:rsidRDefault="00A66EB2" w:rsidP="00A66EB2">
            <w:pPr>
              <w:spacing w:after="0" w:line="240" w:lineRule="auto"/>
              <w:rPr>
                <w:rFonts w:ascii="Arial" w:eastAsia="Calibri" w:hAnsi="Arial" w:cs="Arial"/>
              </w:rPr>
            </w:pPr>
          </w:p>
          <w:p w14:paraId="012D8C6F" w14:textId="77777777" w:rsidR="004E4F95" w:rsidRDefault="00A66EB2" w:rsidP="00A66EB2">
            <w:pPr>
              <w:spacing w:after="0" w:line="240" w:lineRule="auto"/>
              <w:rPr>
                <w:rFonts w:ascii="Arial" w:eastAsia="Calibri" w:hAnsi="Arial" w:cs="Arial"/>
              </w:rPr>
            </w:pPr>
            <w:r w:rsidRPr="00A66EB2">
              <w:rPr>
                <w:rFonts w:ascii="Arial" w:eastAsia="Calibri" w:hAnsi="Arial" w:cs="Arial"/>
              </w:rPr>
              <w:t>Prior to first occupation of 50% of the dwellings not required to be built in accordance with the standard.</w:t>
            </w:r>
          </w:p>
          <w:p w14:paraId="39052F9B" w14:textId="4DC106C5" w:rsidR="007924EF" w:rsidRPr="00F777C5" w:rsidRDefault="007924EF" w:rsidP="00A66EB2">
            <w:pPr>
              <w:spacing w:after="0" w:line="240" w:lineRule="auto"/>
              <w:rPr>
                <w:rFonts w:ascii="Arial" w:eastAsia="Calibri" w:hAnsi="Arial" w:cs="Arial"/>
              </w:rPr>
            </w:pPr>
          </w:p>
        </w:tc>
        <w:tc>
          <w:tcPr>
            <w:tcW w:w="5607" w:type="dxa"/>
            <w:shd w:val="clear" w:color="auto" w:fill="auto"/>
          </w:tcPr>
          <w:p w14:paraId="50A04272" w14:textId="3FAF8B4C"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r w:rsidRPr="00A66EB2">
              <w:rPr>
                <w:rFonts w:ascii="Arial" w:eastAsia="Times New Roman" w:hAnsi="Arial" w:cs="Arial"/>
                <w:b/>
                <w:bCs/>
                <w:color w:val="000000"/>
                <w:sz w:val="23"/>
                <w:szCs w:val="23"/>
                <w:lang w:eastAsia="en-GB"/>
              </w:rPr>
              <w:lastRenderedPageBreak/>
              <w:t xml:space="preserve">Necessary </w:t>
            </w:r>
            <w:r w:rsidRPr="00A66EB2">
              <w:rPr>
                <w:rFonts w:ascii="Arial" w:eastAsia="Times New Roman" w:hAnsi="Arial" w:cs="Arial"/>
                <w:color w:val="000000"/>
                <w:sz w:val="23"/>
                <w:szCs w:val="23"/>
                <w:lang w:eastAsia="en-GB"/>
              </w:rPr>
              <w:t>as would provide accessible housing pursuant to policies SP1 and HOU14(a) of Local Plan 2030 and guidance in the NPPF</w:t>
            </w:r>
            <w:r w:rsidR="007924EF">
              <w:rPr>
                <w:rFonts w:ascii="Arial" w:eastAsia="Times New Roman" w:hAnsi="Arial" w:cs="Arial"/>
                <w:color w:val="000000"/>
                <w:sz w:val="23"/>
                <w:szCs w:val="23"/>
                <w:lang w:eastAsia="en-GB"/>
              </w:rPr>
              <w:t>.</w:t>
            </w:r>
            <w:r w:rsidRPr="00A66EB2">
              <w:rPr>
                <w:rFonts w:ascii="Arial" w:eastAsia="Times New Roman" w:hAnsi="Arial" w:cs="Arial"/>
                <w:color w:val="000000"/>
                <w:sz w:val="23"/>
                <w:szCs w:val="23"/>
                <w:lang w:eastAsia="en-GB"/>
              </w:rPr>
              <w:t xml:space="preserve"> </w:t>
            </w:r>
          </w:p>
          <w:p w14:paraId="2F21F5EB" w14:textId="77777777"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p>
          <w:p w14:paraId="44E3FE6E" w14:textId="77777777"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r w:rsidRPr="00A66EB2">
              <w:rPr>
                <w:rFonts w:ascii="Arial" w:eastAsia="Times New Roman" w:hAnsi="Arial" w:cs="Arial"/>
                <w:b/>
                <w:color w:val="000000"/>
                <w:sz w:val="23"/>
                <w:szCs w:val="23"/>
                <w:lang w:eastAsia="en-GB"/>
              </w:rPr>
              <w:lastRenderedPageBreak/>
              <w:t>Directly related</w:t>
            </w:r>
            <w:r w:rsidRPr="00A66EB2">
              <w:rPr>
                <w:rFonts w:ascii="Arial" w:eastAsia="Times New Roman" w:hAnsi="Arial" w:cs="Arial"/>
                <w:color w:val="000000"/>
                <w:sz w:val="23"/>
                <w:szCs w:val="23"/>
                <w:lang w:eastAsia="en-GB"/>
              </w:rPr>
              <w:t xml:space="preserve"> as accessible homes for those with reduced mobility would be provided on-site.</w:t>
            </w:r>
          </w:p>
          <w:p w14:paraId="79A4956E" w14:textId="77777777"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p>
          <w:p w14:paraId="17001DA2" w14:textId="3A058423" w:rsidR="004E4F95" w:rsidRPr="00F777C5" w:rsidRDefault="00A66EB2" w:rsidP="00A66EB2">
            <w:pPr>
              <w:spacing w:after="0" w:line="240" w:lineRule="auto"/>
              <w:rPr>
                <w:rFonts w:ascii="Arial" w:eastAsia="Calibri" w:hAnsi="Arial" w:cs="Arial"/>
                <w:b/>
              </w:rPr>
            </w:pPr>
            <w:r w:rsidRPr="00A66EB2">
              <w:rPr>
                <w:rFonts w:ascii="Arial" w:eastAsia="Times New Roman" w:hAnsi="Arial" w:cs="Arial"/>
                <w:b/>
                <w:sz w:val="23"/>
                <w:szCs w:val="23"/>
              </w:rPr>
              <w:t>Fairly and reasonably</w:t>
            </w:r>
            <w:r w:rsidRPr="00A66EB2">
              <w:rPr>
                <w:rFonts w:ascii="Arial" w:eastAsia="Times New Roman" w:hAnsi="Arial" w:cs="Arial"/>
                <w:sz w:val="23"/>
                <w:szCs w:val="23"/>
              </w:rPr>
              <w:t xml:space="preserve"> related in scale and kind as based on a proportion of the total number of housing units to be provided.</w:t>
            </w:r>
          </w:p>
        </w:tc>
      </w:tr>
      <w:tr w:rsidR="004E4F95" w:rsidRPr="00BB0B75" w14:paraId="3CB69331" w14:textId="77777777" w:rsidTr="00B06626">
        <w:trPr>
          <w:trHeight w:val="699"/>
        </w:trPr>
        <w:tc>
          <w:tcPr>
            <w:tcW w:w="2497" w:type="dxa"/>
            <w:shd w:val="clear" w:color="auto" w:fill="auto"/>
          </w:tcPr>
          <w:p w14:paraId="0EC2AAF7" w14:textId="3F02C527" w:rsidR="004E4F95" w:rsidRPr="007924EF" w:rsidRDefault="004E4F95" w:rsidP="004E4F95">
            <w:pPr>
              <w:spacing w:line="240" w:lineRule="auto"/>
              <w:rPr>
                <w:rFonts w:ascii="Arial" w:eastAsia="Calibri" w:hAnsi="Arial" w:cs="Arial"/>
                <w:b/>
                <w:u w:val="single"/>
              </w:rPr>
            </w:pPr>
            <w:r w:rsidRPr="007924EF">
              <w:rPr>
                <w:rFonts w:ascii="Arial" w:eastAsia="Calibri" w:hAnsi="Arial" w:cs="Arial"/>
                <w:b/>
                <w:u w:val="single"/>
              </w:rPr>
              <w:lastRenderedPageBreak/>
              <w:t>Adult Social Care</w:t>
            </w:r>
          </w:p>
          <w:p w14:paraId="5D258891" w14:textId="77777777" w:rsidR="004E4F95" w:rsidRPr="007924EF" w:rsidRDefault="004E4F95" w:rsidP="004E4F95">
            <w:pPr>
              <w:spacing w:line="240" w:lineRule="auto"/>
              <w:rPr>
                <w:rFonts w:ascii="Arial" w:eastAsia="Calibri" w:hAnsi="Arial" w:cs="Arial"/>
              </w:rPr>
            </w:pPr>
            <w:r w:rsidRPr="007924EF">
              <w:rPr>
                <w:rFonts w:ascii="Arial" w:eastAsia="Calibri" w:hAnsi="Arial" w:cs="Arial"/>
              </w:rPr>
              <w:t xml:space="preserve">Project: Towards extra care accommodation in the Borough </w:t>
            </w:r>
          </w:p>
          <w:p w14:paraId="03F4FD6B" w14:textId="77777777" w:rsidR="004E4F95" w:rsidRPr="007924EF" w:rsidRDefault="004E4F95" w:rsidP="004E4F95">
            <w:pPr>
              <w:spacing w:line="240" w:lineRule="auto"/>
              <w:rPr>
                <w:rFonts w:ascii="Arial" w:eastAsia="Calibri" w:hAnsi="Arial" w:cs="Arial"/>
              </w:rPr>
            </w:pPr>
          </w:p>
          <w:p w14:paraId="68AAA412" w14:textId="77777777" w:rsidR="004E4F95" w:rsidRPr="007924EF" w:rsidRDefault="004E4F95" w:rsidP="004E4F95">
            <w:pPr>
              <w:spacing w:line="240" w:lineRule="auto"/>
              <w:rPr>
                <w:rFonts w:ascii="Arial" w:eastAsia="Calibri" w:hAnsi="Arial" w:cs="Arial"/>
              </w:rPr>
            </w:pPr>
          </w:p>
          <w:p w14:paraId="75653B33" w14:textId="77777777" w:rsidR="004E4F95" w:rsidRPr="007924EF" w:rsidRDefault="004E4F95" w:rsidP="004E4F95">
            <w:pPr>
              <w:spacing w:line="240" w:lineRule="auto"/>
              <w:rPr>
                <w:rFonts w:ascii="Arial" w:eastAsia="Calibri" w:hAnsi="Arial" w:cs="Arial"/>
              </w:rPr>
            </w:pPr>
          </w:p>
          <w:p w14:paraId="479D0C9C" w14:textId="77777777" w:rsidR="004E4F95" w:rsidRPr="007924EF" w:rsidRDefault="004E4F95" w:rsidP="004E4F95">
            <w:pPr>
              <w:spacing w:line="240" w:lineRule="auto"/>
              <w:rPr>
                <w:rFonts w:ascii="Arial" w:eastAsia="Calibri" w:hAnsi="Arial" w:cs="Arial"/>
              </w:rPr>
            </w:pPr>
          </w:p>
          <w:p w14:paraId="5684A121" w14:textId="604C37AE" w:rsidR="004E4F95" w:rsidRPr="007924EF" w:rsidRDefault="004E4F95" w:rsidP="004E4F95">
            <w:pPr>
              <w:spacing w:line="240" w:lineRule="auto"/>
              <w:rPr>
                <w:rFonts w:ascii="Arial" w:eastAsia="Calibri" w:hAnsi="Arial" w:cs="Arial"/>
              </w:rPr>
            </w:pPr>
          </w:p>
          <w:p w14:paraId="392653FE" w14:textId="77777777" w:rsidR="004E4F95" w:rsidRPr="007924EF" w:rsidRDefault="004E4F95" w:rsidP="004E4F95">
            <w:pPr>
              <w:spacing w:line="240" w:lineRule="auto"/>
              <w:rPr>
                <w:rFonts w:ascii="Arial" w:eastAsia="Calibri" w:hAnsi="Arial" w:cs="Arial"/>
              </w:rPr>
            </w:pPr>
          </w:p>
          <w:p w14:paraId="0E710B6C" w14:textId="77777777" w:rsidR="004E4F95" w:rsidRPr="007924EF" w:rsidRDefault="004E4F95" w:rsidP="004E4F95">
            <w:pPr>
              <w:spacing w:line="240" w:lineRule="auto"/>
              <w:rPr>
                <w:rFonts w:ascii="Arial" w:eastAsia="Calibri" w:hAnsi="Arial" w:cs="Arial"/>
              </w:rPr>
            </w:pPr>
          </w:p>
          <w:p w14:paraId="2C6059BC" w14:textId="77777777" w:rsidR="004E4F95" w:rsidRPr="007924EF" w:rsidRDefault="004E4F95" w:rsidP="004E4F95">
            <w:pPr>
              <w:rPr>
                <w:rFonts w:ascii="Arial" w:hAnsi="Arial" w:cs="Arial"/>
              </w:rPr>
            </w:pPr>
          </w:p>
        </w:tc>
        <w:tc>
          <w:tcPr>
            <w:tcW w:w="1550" w:type="dxa"/>
            <w:shd w:val="clear" w:color="auto" w:fill="auto"/>
          </w:tcPr>
          <w:p w14:paraId="21CFE10A" w14:textId="77777777" w:rsidR="004E4F95" w:rsidRPr="007924EF" w:rsidRDefault="004E4F95" w:rsidP="004E4F95">
            <w:pPr>
              <w:spacing w:line="240" w:lineRule="auto"/>
              <w:rPr>
                <w:rFonts w:ascii="Arial" w:eastAsia="Calibri" w:hAnsi="Arial" w:cs="Arial"/>
              </w:rPr>
            </w:pPr>
          </w:p>
          <w:p w14:paraId="44F43C0A" w14:textId="44E92379" w:rsidR="004E4F95" w:rsidRPr="007924EF" w:rsidRDefault="004E4F95" w:rsidP="004E4F95">
            <w:pPr>
              <w:spacing w:line="240" w:lineRule="auto"/>
              <w:rPr>
                <w:rFonts w:ascii="Arial" w:eastAsia="Calibri" w:hAnsi="Arial" w:cs="Arial"/>
              </w:rPr>
            </w:pPr>
            <w:r w:rsidRPr="007924EF">
              <w:rPr>
                <w:rFonts w:ascii="Arial" w:eastAsia="Calibri" w:hAnsi="Arial" w:cs="Arial"/>
              </w:rPr>
              <w:t>£146.88.00 per dwelling</w:t>
            </w:r>
          </w:p>
          <w:p w14:paraId="68B01835" w14:textId="77777777" w:rsidR="004E4F95" w:rsidRPr="007924EF" w:rsidRDefault="004E4F95" w:rsidP="004E4F95">
            <w:pPr>
              <w:spacing w:line="240" w:lineRule="auto"/>
              <w:rPr>
                <w:rFonts w:ascii="Arial" w:eastAsia="Calibri" w:hAnsi="Arial" w:cs="Arial"/>
              </w:rPr>
            </w:pPr>
          </w:p>
          <w:p w14:paraId="075F5E10" w14:textId="77777777" w:rsidR="004E4F95" w:rsidRPr="007924EF" w:rsidRDefault="004E4F95" w:rsidP="004E4F95">
            <w:pPr>
              <w:rPr>
                <w:rFonts w:ascii="Arial" w:hAnsi="Arial" w:cs="Arial"/>
              </w:rPr>
            </w:pPr>
          </w:p>
        </w:tc>
        <w:tc>
          <w:tcPr>
            <w:tcW w:w="1782" w:type="dxa"/>
            <w:shd w:val="clear" w:color="auto" w:fill="auto"/>
          </w:tcPr>
          <w:p w14:paraId="469D9B85" w14:textId="77777777" w:rsidR="004E4F95" w:rsidRPr="007924EF" w:rsidRDefault="004E4F95" w:rsidP="004E4F95">
            <w:pPr>
              <w:spacing w:line="240" w:lineRule="auto"/>
              <w:rPr>
                <w:rFonts w:ascii="Arial" w:eastAsia="Calibri" w:hAnsi="Arial" w:cs="Arial"/>
              </w:rPr>
            </w:pPr>
          </w:p>
          <w:p w14:paraId="70A83A57" w14:textId="5197D153" w:rsidR="004E4F95" w:rsidRPr="007924EF" w:rsidRDefault="004E4F95" w:rsidP="004E4F95">
            <w:pPr>
              <w:rPr>
                <w:rFonts w:ascii="Arial" w:hAnsi="Arial" w:cs="Arial"/>
              </w:rPr>
            </w:pPr>
            <w:r w:rsidRPr="007924EF">
              <w:rPr>
                <w:rFonts w:ascii="Arial" w:eastAsia="Calibri" w:hAnsi="Arial" w:cs="Arial"/>
              </w:rPr>
              <w:t>Half the contribution upon occupation of 25% of the dwellings and balance on occupation of 50% of the dwellings.</w:t>
            </w:r>
          </w:p>
        </w:tc>
        <w:tc>
          <w:tcPr>
            <w:tcW w:w="5607" w:type="dxa"/>
            <w:shd w:val="clear" w:color="auto" w:fill="auto"/>
          </w:tcPr>
          <w:p w14:paraId="3ABFC57C" w14:textId="16DD1183" w:rsidR="007924EF" w:rsidRPr="007924EF" w:rsidRDefault="004E4F95" w:rsidP="004E4F95">
            <w:pPr>
              <w:spacing w:line="240" w:lineRule="auto"/>
              <w:rPr>
                <w:rFonts w:ascii="Arial" w:eastAsia="Calibri" w:hAnsi="Arial" w:cs="Arial"/>
              </w:rPr>
            </w:pPr>
            <w:r w:rsidRPr="007924EF">
              <w:rPr>
                <w:rFonts w:ascii="Arial" w:eastAsia="Calibri" w:hAnsi="Arial" w:cs="Arial"/>
                <w:b/>
              </w:rPr>
              <w:t>Necessary</w:t>
            </w:r>
            <w:r w:rsidRPr="007924EF">
              <w:rPr>
                <w:rFonts w:ascii="Arial" w:eastAsia="Calibri" w:hAnsi="Arial" w:cs="Arial"/>
              </w:rPr>
              <w:t xml:space="preserve"> as enhanced facilities required to meet the demand that would be generated pursuant to Local Plan 2030 Policies SP1, COM1, and IMP1, KCC’s ‘Development and Infrastructure – Creating Quality Pla</w:t>
            </w:r>
            <w:r w:rsidR="003802DB">
              <w:rPr>
                <w:rFonts w:ascii="Arial" w:eastAsia="Calibri" w:hAnsi="Arial" w:cs="Arial"/>
              </w:rPr>
              <w:t>ces’ and guidance in the NPPF. This is subject to any update KCC may have provided.</w:t>
            </w:r>
          </w:p>
          <w:p w14:paraId="3A468B4F" w14:textId="560784BA" w:rsidR="004E4F95" w:rsidRPr="007924EF" w:rsidRDefault="004E4F95" w:rsidP="004E4F95">
            <w:pPr>
              <w:spacing w:line="240" w:lineRule="auto"/>
              <w:rPr>
                <w:rFonts w:ascii="Arial" w:eastAsia="Calibri" w:hAnsi="Arial" w:cs="Arial"/>
              </w:rPr>
            </w:pPr>
            <w:r w:rsidRPr="007924EF">
              <w:rPr>
                <w:rFonts w:ascii="Arial" w:eastAsia="Calibri" w:hAnsi="Arial" w:cs="Arial"/>
                <w:b/>
              </w:rPr>
              <w:t>Directly related</w:t>
            </w:r>
            <w:r w:rsidRPr="007924EF">
              <w:rPr>
                <w:rFonts w:ascii="Arial" w:eastAsia="Calibri" w:hAnsi="Arial" w:cs="Arial"/>
              </w:rPr>
              <w:t xml:space="preserve"> as occupiers will use such facilities and the services to be funded will be available to them. </w:t>
            </w:r>
          </w:p>
          <w:p w14:paraId="00D31418" w14:textId="3F5B189C" w:rsidR="004E4F95" w:rsidRPr="007924EF" w:rsidRDefault="004E4F95" w:rsidP="004E4F95">
            <w:pPr>
              <w:rPr>
                <w:rFonts w:ascii="Arial" w:hAnsi="Arial" w:cs="Arial"/>
                <w:b/>
              </w:rPr>
            </w:pPr>
            <w:r w:rsidRPr="007924EF">
              <w:rPr>
                <w:rFonts w:ascii="Arial" w:eastAsia="Calibri" w:hAnsi="Arial" w:cs="Arial"/>
                <w:b/>
              </w:rPr>
              <w:t>Fairly and reasonably related in scale and kind</w:t>
            </w:r>
            <w:r w:rsidRPr="007924EF">
              <w:rPr>
                <w:rFonts w:ascii="Arial" w:eastAsia="Calibri" w:hAnsi="Arial" w:cs="Arial"/>
              </w:rPr>
              <w:t xml:space="preserve"> considering the extent of the development and because the amount has taken into account the estimated number of users and is based on the number of dwellings. </w:t>
            </w:r>
          </w:p>
        </w:tc>
      </w:tr>
      <w:tr w:rsidR="004E4F95" w:rsidRPr="00BB0B75" w14:paraId="04DDE830" w14:textId="77777777" w:rsidTr="00B06626">
        <w:trPr>
          <w:trHeight w:val="841"/>
        </w:trPr>
        <w:tc>
          <w:tcPr>
            <w:tcW w:w="2497" w:type="dxa"/>
            <w:shd w:val="clear" w:color="auto" w:fill="auto"/>
          </w:tcPr>
          <w:p w14:paraId="3F4585D5" w14:textId="1F0CAB75" w:rsidR="004E4F95" w:rsidRPr="004E4F95" w:rsidRDefault="004E4F95" w:rsidP="004E4F95">
            <w:pPr>
              <w:spacing w:line="240" w:lineRule="auto"/>
              <w:rPr>
                <w:rFonts w:ascii="Arial" w:eastAsia="Calibri" w:hAnsi="Arial" w:cs="Arial"/>
              </w:rPr>
            </w:pPr>
            <w:r w:rsidRPr="004E4F95">
              <w:rPr>
                <w:rFonts w:ascii="Arial" w:eastAsia="Calibri" w:hAnsi="Arial" w:cs="Arial"/>
                <w:b/>
                <w:u w:val="single"/>
              </w:rPr>
              <w:t>Allotments</w:t>
            </w:r>
          </w:p>
          <w:p w14:paraId="692C24D4" w14:textId="08B94631"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Project: </w:t>
            </w:r>
            <w:r w:rsidR="00052568">
              <w:rPr>
                <w:rFonts w:ascii="Arial" w:eastAsia="Calibri" w:hAnsi="Arial" w:cs="Arial"/>
              </w:rPr>
              <w:t xml:space="preserve">As at paragraph 1.3.3 at </w:t>
            </w:r>
            <w:r w:rsidR="00052568" w:rsidRPr="00052568">
              <w:rPr>
                <w:rFonts w:ascii="Arial" w:eastAsia="Calibri" w:hAnsi="Arial" w:cs="Arial"/>
              </w:rPr>
              <w:t>Beanfield and/or Churchfield allotments and/or towards the extension of Beanfield allotment</w:t>
            </w:r>
          </w:p>
          <w:p w14:paraId="2A2F240F" w14:textId="77777777" w:rsidR="004E4F95" w:rsidRPr="004E4F95" w:rsidRDefault="004E4F95" w:rsidP="004E4F95">
            <w:pPr>
              <w:spacing w:line="240" w:lineRule="auto"/>
              <w:rPr>
                <w:rFonts w:ascii="Arial" w:eastAsia="Calibri" w:hAnsi="Arial" w:cs="Arial"/>
                <w:sz w:val="24"/>
              </w:rPr>
            </w:pPr>
          </w:p>
        </w:tc>
        <w:tc>
          <w:tcPr>
            <w:tcW w:w="1550" w:type="dxa"/>
            <w:shd w:val="clear" w:color="auto" w:fill="auto"/>
          </w:tcPr>
          <w:p w14:paraId="5D8DBACC" w14:textId="77777777" w:rsidR="004E4F95" w:rsidRPr="004E4F95" w:rsidRDefault="004E4F95" w:rsidP="004E4F95">
            <w:pPr>
              <w:spacing w:line="240" w:lineRule="auto"/>
              <w:rPr>
                <w:rFonts w:ascii="Arial" w:eastAsia="Calibri" w:hAnsi="Arial" w:cs="Arial"/>
              </w:rPr>
            </w:pPr>
          </w:p>
          <w:p w14:paraId="69C7075E" w14:textId="441A7641" w:rsidR="004E4F95" w:rsidRPr="004E4F95" w:rsidRDefault="004E4F95" w:rsidP="004E4F95">
            <w:pPr>
              <w:spacing w:line="240" w:lineRule="auto"/>
              <w:rPr>
                <w:rFonts w:ascii="Arial" w:eastAsia="Calibri" w:hAnsi="Arial" w:cs="Arial"/>
              </w:rPr>
            </w:pPr>
            <w:r w:rsidRPr="004E4F95">
              <w:rPr>
                <w:rFonts w:ascii="Arial" w:eastAsia="Calibri" w:hAnsi="Arial" w:cs="Arial"/>
              </w:rPr>
              <w:t>£258 per dwelling for capital costs</w:t>
            </w:r>
          </w:p>
          <w:p w14:paraId="13729D9B" w14:textId="77777777" w:rsidR="004E4F95" w:rsidRPr="004E4F95" w:rsidRDefault="004E4F95" w:rsidP="004E4F95">
            <w:pPr>
              <w:spacing w:line="240" w:lineRule="auto"/>
              <w:rPr>
                <w:rFonts w:ascii="Arial" w:eastAsia="Calibri" w:hAnsi="Arial" w:cs="Arial"/>
              </w:rPr>
            </w:pPr>
          </w:p>
          <w:p w14:paraId="2F1511D6" w14:textId="77777777" w:rsidR="004E4F95" w:rsidRPr="004E4F95" w:rsidRDefault="004E4F95" w:rsidP="004E4F95">
            <w:pPr>
              <w:spacing w:line="240" w:lineRule="auto"/>
              <w:rPr>
                <w:rFonts w:ascii="Arial" w:eastAsia="Calibri" w:hAnsi="Arial" w:cs="Arial"/>
              </w:rPr>
            </w:pPr>
            <w:r w:rsidRPr="004E4F95">
              <w:rPr>
                <w:rFonts w:ascii="Arial" w:eastAsia="Calibri" w:hAnsi="Arial" w:cs="Arial"/>
              </w:rPr>
              <w:t>£66 per dwelling for maintenance</w:t>
            </w:r>
          </w:p>
          <w:p w14:paraId="6D872B30" w14:textId="77777777" w:rsidR="004E4F95" w:rsidRPr="004E4F95" w:rsidRDefault="004E4F95" w:rsidP="004E4F95">
            <w:pPr>
              <w:spacing w:line="240" w:lineRule="auto"/>
              <w:rPr>
                <w:rFonts w:ascii="Arial" w:eastAsia="Calibri" w:hAnsi="Arial" w:cs="Arial"/>
                <w:sz w:val="24"/>
              </w:rPr>
            </w:pPr>
          </w:p>
        </w:tc>
        <w:tc>
          <w:tcPr>
            <w:tcW w:w="1782" w:type="dxa"/>
            <w:shd w:val="clear" w:color="auto" w:fill="auto"/>
          </w:tcPr>
          <w:p w14:paraId="565A0001" w14:textId="77777777" w:rsidR="004E4F95" w:rsidRPr="004E4F95" w:rsidRDefault="004E4F95" w:rsidP="004E4F95">
            <w:pPr>
              <w:spacing w:line="240" w:lineRule="auto"/>
              <w:rPr>
                <w:rFonts w:ascii="Arial" w:eastAsia="Calibri" w:hAnsi="Arial" w:cs="Arial"/>
              </w:rPr>
            </w:pPr>
          </w:p>
          <w:p w14:paraId="7590C52C" w14:textId="463771C8" w:rsidR="004E4F95" w:rsidRPr="004E4F95" w:rsidRDefault="004E4F95" w:rsidP="004E4F95">
            <w:pPr>
              <w:spacing w:line="240" w:lineRule="auto"/>
              <w:rPr>
                <w:rFonts w:ascii="Arial" w:eastAsia="Calibri" w:hAnsi="Arial" w:cs="Arial"/>
                <w:sz w:val="24"/>
              </w:rPr>
            </w:pPr>
            <w:r w:rsidRPr="004E4F95">
              <w:rPr>
                <w:rFonts w:ascii="Arial" w:eastAsia="Calibri" w:hAnsi="Arial" w:cs="Arial"/>
              </w:rPr>
              <w:t>Upon occupation of 75% of the dwellings</w:t>
            </w:r>
          </w:p>
        </w:tc>
        <w:tc>
          <w:tcPr>
            <w:tcW w:w="5607" w:type="dxa"/>
            <w:shd w:val="clear" w:color="auto" w:fill="auto"/>
          </w:tcPr>
          <w:p w14:paraId="1D6E2C02" w14:textId="7CD64026" w:rsidR="004E4F95" w:rsidRPr="0055036D"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Necessary </w:t>
            </w:r>
            <w:r w:rsidRPr="004E4F95">
              <w:rPr>
                <w:rFonts w:ascii="Arial" w:eastAsia="Calibri" w:hAnsi="Arial" w:cs="Arial"/>
                <w:lang w:eastAsia="en-GB"/>
              </w:rPr>
              <w:t xml:space="preserve">as allotments are required to meet the demand that would be generated </w:t>
            </w:r>
            <w:r w:rsidRPr="004E4F95">
              <w:rPr>
                <w:rFonts w:ascii="Arial" w:eastAsia="Calibri" w:hAnsi="Arial" w:cs="Arial"/>
              </w:rPr>
              <w:t xml:space="preserve">and must be maintained in order to continue to meet that demand </w:t>
            </w:r>
            <w:r w:rsidRPr="004E4F95">
              <w:rPr>
                <w:rFonts w:ascii="Arial" w:eastAsia="Calibri" w:hAnsi="Arial" w:cs="Arial"/>
                <w:lang w:eastAsia="en-GB"/>
              </w:rPr>
              <w:t>pursuant to</w:t>
            </w:r>
            <w:r w:rsidRPr="004E4F95">
              <w:rPr>
                <w:rFonts w:ascii="Arial" w:eastAsia="Calibri" w:hAnsi="Arial" w:cs="Arial"/>
                <w:color w:val="FF0000"/>
                <w:lang w:eastAsia="en-GB"/>
              </w:rPr>
              <w:t xml:space="preserve"> </w:t>
            </w:r>
            <w:r w:rsidRPr="004E4F95">
              <w:rPr>
                <w:rFonts w:ascii="Arial" w:eastAsia="Calibri" w:hAnsi="Arial" w:cs="Arial"/>
                <w:lang w:eastAsia="en-GB"/>
              </w:rPr>
              <w:t xml:space="preserve">Local Plan 2030 Policies SP1, </w:t>
            </w:r>
            <w:r w:rsidR="004A3EF7">
              <w:rPr>
                <w:rFonts w:ascii="Arial" w:eastAsia="Calibri" w:hAnsi="Arial" w:cs="Arial"/>
                <w:lang w:eastAsia="en-GB"/>
              </w:rPr>
              <w:t>COM1, COM2, COM3, IMP1 and</w:t>
            </w:r>
            <w:r w:rsidRPr="004E4F95">
              <w:rPr>
                <w:rFonts w:ascii="Arial" w:eastAsia="Calibri" w:hAnsi="Arial" w:cs="Arial"/>
                <w:lang w:eastAsia="en-GB"/>
              </w:rPr>
              <w:t xml:space="preserve"> Public Green Spaces and Water Environmen</w:t>
            </w:r>
            <w:r w:rsidR="0055036D">
              <w:rPr>
                <w:rFonts w:ascii="Arial" w:eastAsia="Calibri" w:hAnsi="Arial" w:cs="Arial"/>
                <w:lang w:eastAsia="en-GB"/>
              </w:rPr>
              <w:t>t SPD and guidance in the NPPF.</w:t>
            </w:r>
          </w:p>
          <w:p w14:paraId="2484D4A6" w14:textId="465A27A1" w:rsidR="004E4F95" w:rsidRPr="0055036D"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Directly related </w:t>
            </w:r>
            <w:r w:rsidRPr="004E4F95">
              <w:rPr>
                <w:rFonts w:ascii="Arial" w:eastAsia="Calibri" w:hAnsi="Arial" w:cs="Arial"/>
                <w:lang w:eastAsia="en-GB"/>
              </w:rPr>
              <w:t>as occupiers may use allotments and the facilities to be provi</w:t>
            </w:r>
            <w:r w:rsidR="0055036D">
              <w:rPr>
                <w:rFonts w:ascii="Arial" w:eastAsia="Calibri" w:hAnsi="Arial" w:cs="Arial"/>
                <w:lang w:eastAsia="en-GB"/>
              </w:rPr>
              <w:t>ded would be available to them.</w:t>
            </w:r>
          </w:p>
          <w:p w14:paraId="4DE92930" w14:textId="5F62610E" w:rsidR="004E4F95" w:rsidRPr="004E4F95" w:rsidRDefault="004E4F95" w:rsidP="004E4F95">
            <w:pPr>
              <w:spacing w:line="240" w:lineRule="auto"/>
              <w:rPr>
                <w:rFonts w:ascii="Arial" w:eastAsia="Calibri" w:hAnsi="Arial" w:cs="Arial"/>
              </w:rPr>
            </w:pPr>
            <w:r w:rsidRPr="004E4F95">
              <w:rPr>
                <w:rFonts w:ascii="Arial" w:eastAsia="Calibri" w:hAnsi="Arial" w:cs="Arial"/>
                <w:b/>
              </w:rPr>
              <w:t xml:space="preserve">Fairly and reasonably related in scale and kind </w:t>
            </w:r>
            <w:r w:rsidRPr="004E4F95">
              <w:rPr>
                <w:rFonts w:ascii="Arial" w:eastAsia="Calibri" w:hAnsi="Arial" w:cs="Arial"/>
              </w:rPr>
              <w:t>considering the extent of the development and the number of occupiers and the extent of the facilities to be provided and maintained and the maintenance</w:t>
            </w:r>
            <w:r>
              <w:rPr>
                <w:rFonts w:ascii="Arial" w:eastAsia="Calibri" w:hAnsi="Arial" w:cs="Arial"/>
              </w:rPr>
              <w:t xml:space="preserve"> period is limited to 10 years.</w:t>
            </w:r>
          </w:p>
        </w:tc>
      </w:tr>
      <w:tr w:rsidR="004E4F95" w:rsidRPr="00BB0B75" w14:paraId="653FAC65" w14:textId="77777777" w:rsidTr="00B06626">
        <w:trPr>
          <w:trHeight w:val="841"/>
        </w:trPr>
        <w:tc>
          <w:tcPr>
            <w:tcW w:w="2497" w:type="dxa"/>
            <w:shd w:val="clear" w:color="auto" w:fill="auto"/>
          </w:tcPr>
          <w:p w14:paraId="2D8B2CD0" w14:textId="257F354C" w:rsidR="004E4F95" w:rsidRPr="004E4F95" w:rsidRDefault="004E4F95" w:rsidP="004E4F95">
            <w:pPr>
              <w:spacing w:line="240" w:lineRule="auto"/>
              <w:rPr>
                <w:rFonts w:ascii="Arial" w:eastAsia="Calibri" w:hAnsi="Arial" w:cs="Arial"/>
                <w:b/>
                <w:u w:val="single"/>
              </w:rPr>
            </w:pPr>
            <w:r w:rsidRPr="004E4F95">
              <w:rPr>
                <w:rFonts w:ascii="Arial" w:eastAsia="Calibri" w:hAnsi="Arial" w:cs="Arial"/>
                <w:b/>
                <w:u w:val="single"/>
              </w:rPr>
              <w:t>Cemeteries</w:t>
            </w:r>
          </w:p>
          <w:p w14:paraId="56F3111A" w14:textId="7AE5D776"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Project: </w:t>
            </w:r>
            <w:r w:rsidR="00052568">
              <w:rPr>
                <w:rFonts w:ascii="Arial" w:eastAsia="Calibri" w:hAnsi="Arial" w:cs="Arial"/>
              </w:rPr>
              <w:t xml:space="preserve">As at paragraph 1.3.4 at </w:t>
            </w:r>
            <w:r w:rsidR="00052568">
              <w:rPr>
                <w:rFonts w:ascii="Arial" w:eastAsia="Calibri" w:hAnsi="Arial" w:cs="Arial"/>
              </w:rPr>
              <w:lastRenderedPageBreak/>
              <w:t>Churchfield Burial Ground, Wye</w:t>
            </w:r>
          </w:p>
          <w:p w14:paraId="19C250CA" w14:textId="77777777" w:rsidR="004E4F95" w:rsidRPr="004E4F95" w:rsidRDefault="004E4F95" w:rsidP="004E4F95">
            <w:pPr>
              <w:spacing w:line="240" w:lineRule="auto"/>
              <w:rPr>
                <w:rFonts w:ascii="Arial" w:eastAsia="Calibri" w:hAnsi="Arial" w:cs="Arial"/>
              </w:rPr>
            </w:pPr>
          </w:p>
        </w:tc>
        <w:tc>
          <w:tcPr>
            <w:tcW w:w="1550" w:type="dxa"/>
            <w:shd w:val="clear" w:color="auto" w:fill="auto"/>
          </w:tcPr>
          <w:p w14:paraId="52A7ACCE" w14:textId="77777777" w:rsidR="004E4F95" w:rsidRPr="004E4F95" w:rsidRDefault="004E4F95" w:rsidP="004E4F95">
            <w:pPr>
              <w:spacing w:line="240" w:lineRule="auto"/>
              <w:rPr>
                <w:rFonts w:ascii="Arial" w:eastAsia="Calibri" w:hAnsi="Arial" w:cs="Arial"/>
              </w:rPr>
            </w:pPr>
          </w:p>
          <w:p w14:paraId="7C1A8498" w14:textId="7EBEF057" w:rsidR="004E4F95" w:rsidRPr="004E4F95" w:rsidRDefault="004E4F95" w:rsidP="004E4F95">
            <w:pPr>
              <w:spacing w:line="240" w:lineRule="auto"/>
              <w:rPr>
                <w:rFonts w:ascii="Arial" w:eastAsia="Calibri" w:hAnsi="Arial" w:cs="Arial"/>
              </w:rPr>
            </w:pPr>
            <w:r w:rsidRPr="004E4F95">
              <w:rPr>
                <w:rFonts w:ascii="Arial" w:eastAsia="Calibri" w:hAnsi="Arial" w:cs="Arial"/>
              </w:rPr>
              <w:t>£284 per dwelling</w:t>
            </w:r>
          </w:p>
          <w:p w14:paraId="205DC850" w14:textId="77777777" w:rsidR="004E4F95" w:rsidRPr="004E4F95" w:rsidRDefault="004E4F95" w:rsidP="004E4F95">
            <w:pPr>
              <w:spacing w:line="240" w:lineRule="auto"/>
              <w:rPr>
                <w:rFonts w:ascii="Arial" w:eastAsia="Calibri" w:hAnsi="Arial" w:cs="Arial"/>
              </w:rPr>
            </w:pPr>
          </w:p>
          <w:p w14:paraId="48DA59BD" w14:textId="77777777"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£176/unit commuted maintenance </w:t>
            </w:r>
          </w:p>
          <w:p w14:paraId="4EA21658" w14:textId="77777777" w:rsidR="004E4F95" w:rsidRPr="004E4F95" w:rsidRDefault="004E4F95" w:rsidP="004E4F95">
            <w:pPr>
              <w:spacing w:line="240" w:lineRule="auto"/>
              <w:rPr>
                <w:rFonts w:ascii="Arial" w:eastAsia="Calibri" w:hAnsi="Arial" w:cs="Arial"/>
              </w:rPr>
            </w:pPr>
          </w:p>
        </w:tc>
        <w:tc>
          <w:tcPr>
            <w:tcW w:w="1782" w:type="dxa"/>
            <w:shd w:val="clear" w:color="auto" w:fill="auto"/>
          </w:tcPr>
          <w:p w14:paraId="61FE9179" w14:textId="77777777" w:rsidR="004E4F95" w:rsidRPr="004E4F95" w:rsidRDefault="004E4F95" w:rsidP="004E4F95">
            <w:pPr>
              <w:spacing w:line="240" w:lineRule="auto"/>
              <w:rPr>
                <w:rFonts w:ascii="Arial" w:eastAsia="Calibri" w:hAnsi="Arial" w:cs="Arial"/>
              </w:rPr>
            </w:pPr>
          </w:p>
          <w:p w14:paraId="3B401A51" w14:textId="171E4161"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Upon occupation of </w:t>
            </w:r>
            <w:r w:rsidRPr="004E4F95">
              <w:rPr>
                <w:rFonts w:ascii="Arial" w:eastAsia="Calibri" w:hAnsi="Arial" w:cs="Arial"/>
              </w:rPr>
              <w:lastRenderedPageBreak/>
              <w:t>75% of the dwellings</w:t>
            </w:r>
          </w:p>
        </w:tc>
        <w:tc>
          <w:tcPr>
            <w:tcW w:w="5607" w:type="dxa"/>
            <w:shd w:val="clear" w:color="auto" w:fill="auto"/>
          </w:tcPr>
          <w:p w14:paraId="4BC7ACDD" w14:textId="0B76EEF1" w:rsidR="004E4F95" w:rsidRPr="004E4F95"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lastRenderedPageBreak/>
              <w:t xml:space="preserve">Necessary </w:t>
            </w:r>
            <w:r w:rsidRPr="004E4F95">
              <w:rPr>
                <w:rFonts w:ascii="Arial" w:eastAsia="Calibri" w:hAnsi="Arial" w:cs="Arial"/>
                <w:lang w:eastAsia="en-GB"/>
              </w:rPr>
              <w:t xml:space="preserve">as cemeteries are required to meet the demand that would be generated </w:t>
            </w:r>
            <w:r w:rsidRPr="004E4F95">
              <w:rPr>
                <w:rFonts w:ascii="Arial" w:eastAsia="Calibri" w:hAnsi="Arial" w:cs="Arial"/>
              </w:rPr>
              <w:t xml:space="preserve">and must be maintained in order to continue to meet that demand </w:t>
            </w:r>
            <w:r w:rsidRPr="004E4F95">
              <w:rPr>
                <w:rFonts w:ascii="Arial" w:eastAsia="Calibri" w:hAnsi="Arial" w:cs="Arial"/>
                <w:lang w:eastAsia="en-GB"/>
              </w:rPr>
              <w:t>pursuant to Local Plan 2030 Pol</w:t>
            </w:r>
            <w:r w:rsidR="004A3EF7">
              <w:rPr>
                <w:rFonts w:ascii="Arial" w:eastAsia="Calibri" w:hAnsi="Arial" w:cs="Arial"/>
                <w:lang w:eastAsia="en-GB"/>
              </w:rPr>
              <w:t xml:space="preserve">icies COM1, COM4, </w:t>
            </w:r>
            <w:r w:rsidR="004A3EF7">
              <w:rPr>
                <w:rFonts w:ascii="Arial" w:eastAsia="Calibri" w:hAnsi="Arial" w:cs="Arial"/>
                <w:lang w:eastAsia="en-GB"/>
              </w:rPr>
              <w:lastRenderedPageBreak/>
              <w:t>IMP1 and</w:t>
            </w:r>
            <w:r w:rsidRPr="004E4F95">
              <w:rPr>
                <w:rFonts w:ascii="Arial" w:eastAsia="Calibri" w:hAnsi="Arial" w:cs="Arial"/>
                <w:lang w:eastAsia="en-GB"/>
              </w:rPr>
              <w:t xml:space="preserve"> Public Green Spaces and Water Environment SPD and guidance in the NPPF.</w:t>
            </w:r>
          </w:p>
          <w:p w14:paraId="463F82E3" w14:textId="77777777" w:rsidR="004E4F95" w:rsidRPr="004E4F95" w:rsidRDefault="004E4F95" w:rsidP="004E4F95">
            <w:pPr>
              <w:spacing w:line="240" w:lineRule="auto"/>
              <w:rPr>
                <w:rFonts w:ascii="Arial" w:eastAsia="Calibri" w:hAnsi="Arial" w:cs="Arial"/>
                <w:lang w:eastAsia="en-GB"/>
              </w:rPr>
            </w:pPr>
          </w:p>
          <w:p w14:paraId="0D8D07D3" w14:textId="77777777" w:rsidR="004E4F95" w:rsidRPr="004E4F95"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Directly related </w:t>
            </w:r>
            <w:r w:rsidRPr="004E4F95">
              <w:rPr>
                <w:rFonts w:ascii="Arial" w:eastAsia="Calibri" w:hAnsi="Arial" w:cs="Arial"/>
                <w:lang w:eastAsia="en-GB"/>
              </w:rPr>
              <w:t>as occupiers will use cemeteries and the facilities to be provided would be available to them.</w:t>
            </w:r>
          </w:p>
          <w:p w14:paraId="7671D675" w14:textId="77777777" w:rsidR="004E4F95" w:rsidRPr="004E4F95" w:rsidRDefault="004E4F95" w:rsidP="004E4F95">
            <w:pPr>
              <w:autoSpaceDE w:val="0"/>
              <w:autoSpaceDN w:val="0"/>
              <w:adjustRightInd w:val="0"/>
              <w:spacing w:line="240" w:lineRule="auto"/>
              <w:rPr>
                <w:rFonts w:ascii="Arial" w:eastAsia="Calibri" w:hAnsi="Arial" w:cs="Arial"/>
                <w:b/>
                <w:bCs/>
                <w:lang w:eastAsia="en-GB"/>
              </w:rPr>
            </w:pPr>
          </w:p>
          <w:p w14:paraId="253E61EE" w14:textId="3DF7A4DD" w:rsidR="004E4F95" w:rsidRPr="004E4F95" w:rsidRDefault="004E4F95" w:rsidP="004E4F95">
            <w:pPr>
              <w:spacing w:line="240" w:lineRule="auto"/>
              <w:rPr>
                <w:rFonts w:ascii="Arial" w:eastAsia="Calibri" w:hAnsi="Arial" w:cs="Arial"/>
              </w:rPr>
            </w:pPr>
            <w:r w:rsidRPr="004E4F95">
              <w:rPr>
                <w:rFonts w:ascii="Arial" w:eastAsia="Calibri" w:hAnsi="Arial" w:cs="Arial"/>
                <w:b/>
              </w:rPr>
              <w:t xml:space="preserve">Fairly and reasonably related in scale and kind </w:t>
            </w:r>
            <w:r w:rsidRPr="004E4F95">
              <w:rPr>
                <w:rFonts w:ascii="Arial" w:eastAsia="Calibri" w:hAnsi="Arial" w:cs="Arial"/>
              </w:rPr>
              <w:t>considering the extent of the development and the number of occupiers and the extent of the facilities to be maintained and the maintenance</w:t>
            </w:r>
            <w:r>
              <w:rPr>
                <w:rFonts w:ascii="Arial" w:eastAsia="Calibri" w:hAnsi="Arial" w:cs="Arial"/>
              </w:rPr>
              <w:t xml:space="preserve"> period is limited to 10 years.</w:t>
            </w:r>
          </w:p>
        </w:tc>
      </w:tr>
      <w:tr w:rsidR="004E4F95" w:rsidRPr="00BB0B75" w14:paraId="5D912D2E" w14:textId="77777777" w:rsidTr="00B06626">
        <w:trPr>
          <w:trHeight w:val="841"/>
        </w:trPr>
        <w:tc>
          <w:tcPr>
            <w:tcW w:w="2497" w:type="dxa"/>
            <w:shd w:val="clear" w:color="auto" w:fill="auto"/>
          </w:tcPr>
          <w:p w14:paraId="64B77097" w14:textId="5814DB26" w:rsidR="004E4F95" w:rsidRPr="004E4F95" w:rsidRDefault="0055036D" w:rsidP="004E4F95">
            <w:pPr>
              <w:spacing w:line="240" w:lineRule="auto"/>
              <w:rPr>
                <w:rFonts w:ascii="Arial" w:eastAsia="Calibri" w:hAnsi="Arial" w:cs="Arial"/>
                <w:b/>
                <w:u w:val="single"/>
              </w:rPr>
            </w:pPr>
            <w:r>
              <w:rPr>
                <w:rFonts w:ascii="Arial" w:eastAsia="Calibri" w:hAnsi="Arial" w:cs="Arial"/>
                <w:b/>
                <w:u w:val="single"/>
              </w:rPr>
              <w:lastRenderedPageBreak/>
              <w:t xml:space="preserve">Children’s and Young People’s </w:t>
            </w:r>
            <w:r w:rsidR="004E4F95" w:rsidRPr="004E4F95">
              <w:rPr>
                <w:rFonts w:ascii="Arial" w:eastAsia="Calibri" w:hAnsi="Arial" w:cs="Arial"/>
                <w:b/>
                <w:u w:val="single"/>
              </w:rPr>
              <w:t>Play Space</w:t>
            </w:r>
          </w:p>
          <w:p w14:paraId="774F63F7" w14:textId="40FD95F7" w:rsidR="004E4F95" w:rsidRPr="004E4F95" w:rsidRDefault="004E4F95" w:rsidP="00052568">
            <w:pPr>
              <w:spacing w:line="240" w:lineRule="auto"/>
              <w:rPr>
                <w:rFonts w:ascii="Arial" w:eastAsia="Calibri" w:hAnsi="Arial" w:cs="Arial"/>
              </w:rPr>
            </w:pPr>
            <w:r w:rsidRPr="004E4F95">
              <w:rPr>
                <w:rFonts w:ascii="Arial" w:eastAsia="Calibri" w:hAnsi="Arial" w:cs="Arial"/>
              </w:rPr>
              <w:t xml:space="preserve">Project: </w:t>
            </w:r>
            <w:r w:rsidR="00052568">
              <w:rPr>
                <w:rFonts w:ascii="Arial" w:eastAsia="Calibri" w:hAnsi="Arial" w:cs="Arial"/>
              </w:rPr>
              <w:t xml:space="preserve">As at paragraph </w:t>
            </w:r>
            <w:r w:rsidR="00167A56">
              <w:rPr>
                <w:rFonts w:ascii="Arial" w:eastAsia="Calibri" w:hAnsi="Arial" w:cs="Arial"/>
              </w:rPr>
              <w:t>1.3.5 for various.</w:t>
            </w:r>
          </w:p>
        </w:tc>
        <w:tc>
          <w:tcPr>
            <w:tcW w:w="1550" w:type="dxa"/>
            <w:shd w:val="clear" w:color="auto" w:fill="auto"/>
          </w:tcPr>
          <w:p w14:paraId="1FFEB8E5" w14:textId="77777777" w:rsidR="004E4F95" w:rsidRPr="004E4F95" w:rsidRDefault="004E4F95" w:rsidP="004E4F95">
            <w:pPr>
              <w:spacing w:line="240" w:lineRule="auto"/>
              <w:rPr>
                <w:rFonts w:ascii="Arial" w:eastAsia="Calibri" w:hAnsi="Arial" w:cs="Arial"/>
              </w:rPr>
            </w:pPr>
          </w:p>
          <w:p w14:paraId="79E8AF68" w14:textId="77777777" w:rsidR="0055036D" w:rsidRDefault="0055036D" w:rsidP="004E4F95">
            <w:pPr>
              <w:spacing w:line="240" w:lineRule="auto"/>
              <w:rPr>
                <w:rFonts w:ascii="Arial" w:eastAsia="Calibri" w:hAnsi="Arial" w:cs="Arial"/>
              </w:rPr>
            </w:pPr>
          </w:p>
          <w:p w14:paraId="7B09F0D6" w14:textId="33282450" w:rsidR="004E4F95" w:rsidRPr="004E4F95" w:rsidRDefault="004E4F95" w:rsidP="004E4F95">
            <w:pPr>
              <w:spacing w:line="240" w:lineRule="auto"/>
              <w:rPr>
                <w:rFonts w:ascii="Arial" w:eastAsia="Calibri" w:hAnsi="Arial" w:cs="Arial"/>
              </w:rPr>
            </w:pPr>
            <w:r w:rsidRPr="004E4F95">
              <w:rPr>
                <w:rFonts w:ascii="Arial" w:eastAsia="Calibri" w:hAnsi="Arial" w:cs="Arial"/>
              </w:rPr>
              <w:t>£649 per dwelling for capital costs</w:t>
            </w:r>
          </w:p>
          <w:p w14:paraId="47694491" w14:textId="77777777" w:rsidR="004E4F95" w:rsidRPr="004E4F95" w:rsidRDefault="004E4F95" w:rsidP="004E4F95">
            <w:pPr>
              <w:spacing w:line="240" w:lineRule="auto"/>
              <w:rPr>
                <w:rFonts w:ascii="Arial" w:eastAsia="Calibri" w:hAnsi="Arial" w:cs="Arial"/>
              </w:rPr>
            </w:pPr>
          </w:p>
          <w:p w14:paraId="2C784E36" w14:textId="77777777" w:rsidR="004E4F95" w:rsidRPr="004E4F95" w:rsidRDefault="004E4F95" w:rsidP="004E4F95">
            <w:pPr>
              <w:spacing w:line="240" w:lineRule="auto"/>
              <w:rPr>
                <w:rFonts w:ascii="Arial" w:eastAsia="Calibri" w:hAnsi="Arial" w:cs="Arial"/>
              </w:rPr>
            </w:pPr>
            <w:r w:rsidRPr="004E4F95">
              <w:rPr>
                <w:rFonts w:ascii="Arial" w:eastAsia="Calibri" w:hAnsi="Arial" w:cs="Arial"/>
              </w:rPr>
              <w:t>£663 commuted sum per dwelling for maintenance</w:t>
            </w:r>
          </w:p>
          <w:p w14:paraId="3BBAE8E0" w14:textId="77777777" w:rsidR="004E4F95" w:rsidRPr="004E4F95" w:rsidRDefault="004E4F95" w:rsidP="004E4F95">
            <w:pPr>
              <w:spacing w:line="240" w:lineRule="auto"/>
              <w:rPr>
                <w:rFonts w:ascii="Arial" w:eastAsia="Calibri" w:hAnsi="Arial" w:cs="Arial"/>
              </w:rPr>
            </w:pPr>
          </w:p>
        </w:tc>
        <w:tc>
          <w:tcPr>
            <w:tcW w:w="1782" w:type="dxa"/>
            <w:shd w:val="clear" w:color="auto" w:fill="auto"/>
          </w:tcPr>
          <w:p w14:paraId="1E5D37CC" w14:textId="77777777" w:rsidR="004E4F95" w:rsidRPr="004E4F95" w:rsidRDefault="004E4F95" w:rsidP="004E4F95">
            <w:pPr>
              <w:spacing w:line="240" w:lineRule="auto"/>
              <w:rPr>
                <w:rFonts w:ascii="Arial" w:eastAsia="Calibri" w:hAnsi="Arial" w:cs="Arial"/>
              </w:rPr>
            </w:pPr>
          </w:p>
          <w:p w14:paraId="15463249" w14:textId="77777777" w:rsidR="0055036D" w:rsidRDefault="0055036D" w:rsidP="004E4F95">
            <w:pPr>
              <w:spacing w:line="240" w:lineRule="auto"/>
              <w:rPr>
                <w:rFonts w:ascii="Arial" w:eastAsia="Calibri" w:hAnsi="Arial" w:cs="Arial"/>
              </w:rPr>
            </w:pPr>
          </w:p>
          <w:p w14:paraId="0C84B3D1" w14:textId="2605CCEF" w:rsidR="004E4F95" w:rsidRPr="004E4F95" w:rsidRDefault="0055036D" w:rsidP="004E4F95">
            <w:pPr>
              <w:spacing w:line="240" w:lineRule="auto"/>
              <w:rPr>
                <w:rFonts w:ascii="Arial" w:eastAsia="Calibri" w:hAnsi="Arial" w:cs="Arial"/>
              </w:rPr>
            </w:pPr>
            <w:r>
              <w:rPr>
                <w:rFonts w:ascii="Arial" w:eastAsia="Calibri" w:hAnsi="Arial" w:cs="Arial"/>
              </w:rPr>
              <w:t xml:space="preserve">Upon occupation  </w:t>
            </w:r>
            <w:r w:rsidR="004E4F95" w:rsidRPr="004E4F95">
              <w:rPr>
                <w:rFonts w:ascii="Arial" w:eastAsia="Calibri" w:hAnsi="Arial" w:cs="Arial"/>
              </w:rPr>
              <w:t>of 75% of the dwellings</w:t>
            </w:r>
          </w:p>
        </w:tc>
        <w:tc>
          <w:tcPr>
            <w:tcW w:w="5607" w:type="dxa"/>
            <w:shd w:val="clear" w:color="auto" w:fill="auto"/>
          </w:tcPr>
          <w:p w14:paraId="2CE4CBDC" w14:textId="21279896" w:rsidR="004E4F95" w:rsidRPr="00F34F36" w:rsidRDefault="004E4F95" w:rsidP="00F34F36">
            <w:pPr>
              <w:rPr>
                <w:rFonts w:ascii="Arial" w:eastAsia="Calibri" w:hAnsi="Arial" w:cs="Arial"/>
              </w:rPr>
            </w:pPr>
            <w:r w:rsidRPr="004E4F95">
              <w:rPr>
                <w:rFonts w:ascii="Arial" w:eastAsia="Calibri" w:hAnsi="Arial" w:cs="Arial"/>
                <w:b/>
              </w:rPr>
              <w:t>Necessary</w:t>
            </w:r>
            <w:r w:rsidRPr="004E4F95">
              <w:rPr>
                <w:rFonts w:ascii="Arial" w:eastAsia="Calibri" w:hAnsi="Arial" w:cs="Arial"/>
              </w:rPr>
              <w:t xml:space="preserve"> as children’s and young people’s play space is required to meet the demand that would be generated and must be maintained in order to continue to meet that demand pursuant to </w:t>
            </w:r>
            <w:r w:rsidRPr="004E4F95">
              <w:rPr>
                <w:rFonts w:ascii="Arial" w:eastAsia="Calibri" w:hAnsi="Arial" w:cs="Arial"/>
                <w:lang w:eastAsia="en-GB"/>
              </w:rPr>
              <w:t>Local Plan 2030 Pol</w:t>
            </w:r>
            <w:r w:rsidR="00167A56">
              <w:rPr>
                <w:rFonts w:ascii="Arial" w:eastAsia="Calibri" w:hAnsi="Arial" w:cs="Arial"/>
                <w:lang w:eastAsia="en-GB"/>
              </w:rPr>
              <w:t>icies COM1, COM2, IMP1 and</w:t>
            </w:r>
            <w:r w:rsidRPr="004E4F95">
              <w:rPr>
                <w:rFonts w:ascii="Arial" w:eastAsia="Calibri" w:hAnsi="Arial" w:cs="Arial"/>
                <w:lang w:eastAsia="en-GB"/>
              </w:rPr>
              <w:t xml:space="preserve"> </w:t>
            </w:r>
            <w:r w:rsidRPr="004E4F95">
              <w:rPr>
                <w:rFonts w:ascii="Arial" w:eastAsia="Calibri" w:hAnsi="Arial" w:cs="Arial"/>
                <w:color w:val="FF0000"/>
                <w:lang w:eastAsia="en-GB"/>
              </w:rPr>
              <w:t xml:space="preserve"> </w:t>
            </w:r>
            <w:r w:rsidRPr="004E4F95">
              <w:rPr>
                <w:rFonts w:ascii="Arial" w:eastAsia="Calibri" w:hAnsi="Arial" w:cs="Arial"/>
              </w:rPr>
              <w:t>Public Green Spaces and Water Environment SPD,  and guidance in the NPPF</w:t>
            </w:r>
            <w:r w:rsidR="00F34F36">
              <w:rPr>
                <w:rFonts w:ascii="Arial" w:eastAsia="Calibri" w:hAnsi="Arial" w:cs="Arial"/>
              </w:rPr>
              <w:t>.</w:t>
            </w:r>
          </w:p>
          <w:p w14:paraId="606D71AA" w14:textId="77777777" w:rsidR="004E4F95" w:rsidRPr="004E4F95"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Directly related </w:t>
            </w:r>
            <w:r w:rsidRPr="004E4F95">
              <w:rPr>
                <w:rFonts w:ascii="Arial" w:eastAsia="Calibri" w:hAnsi="Arial" w:cs="Arial"/>
                <w:lang w:eastAsia="en-GB"/>
              </w:rPr>
              <w:t xml:space="preserve">as occupiers will use </w:t>
            </w:r>
            <w:r w:rsidRPr="004E4F95">
              <w:rPr>
                <w:rFonts w:ascii="Arial" w:eastAsia="Calibri" w:hAnsi="Arial" w:cs="Arial"/>
              </w:rPr>
              <w:t xml:space="preserve">children’s and young people’s play space </w:t>
            </w:r>
            <w:r w:rsidRPr="004E4F95">
              <w:rPr>
                <w:rFonts w:ascii="Arial" w:eastAsia="Calibri" w:hAnsi="Arial" w:cs="Arial"/>
                <w:lang w:eastAsia="en-GB"/>
              </w:rPr>
              <w:t>and the facilities to be provided would be available to them.</w:t>
            </w:r>
          </w:p>
          <w:p w14:paraId="59F3159E" w14:textId="572540E8" w:rsidR="004E4F95" w:rsidRPr="004E4F95" w:rsidRDefault="004E4F95" w:rsidP="004E4F95">
            <w:pPr>
              <w:spacing w:line="240" w:lineRule="auto"/>
              <w:rPr>
                <w:rFonts w:ascii="Arial" w:eastAsia="Calibri" w:hAnsi="Arial" w:cs="Arial"/>
              </w:rPr>
            </w:pPr>
            <w:r w:rsidRPr="004E4F95">
              <w:rPr>
                <w:rFonts w:ascii="Arial" w:eastAsia="Calibri" w:hAnsi="Arial" w:cs="Arial"/>
                <w:b/>
              </w:rPr>
              <w:t xml:space="preserve">Fairly and reasonably related in scale and kind </w:t>
            </w:r>
            <w:r w:rsidRPr="004E4F95">
              <w:rPr>
                <w:rFonts w:ascii="Arial" w:eastAsia="Calibri" w:hAnsi="Arial" w:cs="Arial"/>
              </w:rPr>
              <w:t>considering the extent of the development and the number of occupiers and the extent of the facilities to be provided and maintained and the maintenance</w:t>
            </w:r>
            <w:r w:rsidR="0055036D">
              <w:rPr>
                <w:rFonts w:ascii="Arial" w:eastAsia="Calibri" w:hAnsi="Arial" w:cs="Arial"/>
              </w:rPr>
              <w:t xml:space="preserve"> period is limited to 10 years.</w:t>
            </w:r>
          </w:p>
        </w:tc>
      </w:tr>
      <w:tr w:rsidR="004E4F95" w:rsidRPr="00BB0B75" w14:paraId="6CE6AA1D" w14:textId="77777777" w:rsidTr="00B06626">
        <w:trPr>
          <w:trHeight w:val="841"/>
        </w:trPr>
        <w:tc>
          <w:tcPr>
            <w:tcW w:w="2497" w:type="dxa"/>
            <w:shd w:val="clear" w:color="auto" w:fill="auto"/>
          </w:tcPr>
          <w:p w14:paraId="775F0291" w14:textId="7876C566" w:rsidR="004E4F95" w:rsidRPr="0055036D" w:rsidRDefault="0055036D" w:rsidP="004E4F95">
            <w:pPr>
              <w:spacing w:line="240" w:lineRule="auto"/>
              <w:rPr>
                <w:rFonts w:ascii="Arial" w:eastAsia="Calibri" w:hAnsi="Arial" w:cs="Arial"/>
                <w:b/>
                <w:u w:val="single"/>
              </w:rPr>
            </w:pPr>
            <w:r>
              <w:rPr>
                <w:rFonts w:ascii="Arial" w:eastAsia="Calibri" w:hAnsi="Arial" w:cs="Arial"/>
                <w:b/>
                <w:u w:val="single"/>
              </w:rPr>
              <w:t>Libraries</w:t>
            </w:r>
          </w:p>
          <w:p w14:paraId="12F25FE7" w14:textId="77777777"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Contribution for additional bookstock for the Wye Library for the new borrowers generated by this development </w:t>
            </w:r>
          </w:p>
          <w:p w14:paraId="7755D1B1" w14:textId="77777777" w:rsidR="004E4F95" w:rsidRPr="004E4F95" w:rsidRDefault="004E4F95" w:rsidP="004E4F95">
            <w:pPr>
              <w:spacing w:line="240" w:lineRule="auto"/>
              <w:rPr>
                <w:rFonts w:ascii="Arial" w:eastAsia="Calibri" w:hAnsi="Arial" w:cs="Arial"/>
              </w:rPr>
            </w:pPr>
          </w:p>
          <w:p w14:paraId="39A8FA48" w14:textId="4E284287" w:rsidR="004E4F95" w:rsidRPr="004E4F95" w:rsidRDefault="004E4F95" w:rsidP="004E4F95">
            <w:pPr>
              <w:spacing w:line="240" w:lineRule="auto"/>
              <w:rPr>
                <w:rFonts w:ascii="Arial" w:eastAsia="Calibri" w:hAnsi="Arial" w:cs="Arial"/>
              </w:rPr>
            </w:pPr>
          </w:p>
          <w:p w14:paraId="4ED03FA7" w14:textId="77777777" w:rsidR="004E4F95" w:rsidRPr="004E4F95" w:rsidRDefault="004E4F95" w:rsidP="004E4F95">
            <w:pPr>
              <w:spacing w:line="240" w:lineRule="auto"/>
              <w:rPr>
                <w:rFonts w:ascii="Arial" w:eastAsia="Calibri" w:hAnsi="Arial" w:cs="Arial"/>
              </w:rPr>
            </w:pPr>
          </w:p>
        </w:tc>
        <w:tc>
          <w:tcPr>
            <w:tcW w:w="1550" w:type="dxa"/>
            <w:shd w:val="clear" w:color="auto" w:fill="auto"/>
          </w:tcPr>
          <w:p w14:paraId="22967F4A" w14:textId="77777777" w:rsidR="004E4F95" w:rsidRPr="004E4F95" w:rsidRDefault="004E4F95" w:rsidP="004E4F95">
            <w:pPr>
              <w:spacing w:line="240" w:lineRule="auto"/>
              <w:rPr>
                <w:rFonts w:ascii="Arial" w:eastAsia="Calibri" w:hAnsi="Arial" w:cs="Arial"/>
              </w:rPr>
            </w:pPr>
          </w:p>
          <w:p w14:paraId="5D709AB9" w14:textId="7CF6F900" w:rsidR="004E4F95" w:rsidRPr="004E4F95" w:rsidRDefault="004E4F95" w:rsidP="004E4F95">
            <w:pPr>
              <w:spacing w:line="240" w:lineRule="auto"/>
              <w:rPr>
                <w:rFonts w:ascii="Arial" w:eastAsia="Calibri" w:hAnsi="Arial" w:cs="Arial"/>
              </w:rPr>
            </w:pPr>
            <w:r w:rsidRPr="004E4F95">
              <w:rPr>
                <w:rFonts w:ascii="Arial" w:eastAsia="Calibri" w:hAnsi="Arial" w:cs="Arial"/>
              </w:rPr>
              <w:t>£55.45. per dwelling</w:t>
            </w:r>
          </w:p>
          <w:p w14:paraId="43ECA5A2" w14:textId="77777777" w:rsidR="004E4F95" w:rsidRPr="004E4F95" w:rsidRDefault="004E4F95" w:rsidP="004E4F95">
            <w:pPr>
              <w:spacing w:line="240" w:lineRule="auto"/>
              <w:rPr>
                <w:rFonts w:ascii="Arial" w:eastAsia="Calibri" w:hAnsi="Arial" w:cs="Arial"/>
              </w:rPr>
            </w:pPr>
          </w:p>
          <w:p w14:paraId="2626C84E" w14:textId="77777777" w:rsidR="004E4F95" w:rsidRPr="004E4F95" w:rsidRDefault="004E4F95" w:rsidP="004E4F95">
            <w:pPr>
              <w:spacing w:line="240" w:lineRule="auto"/>
              <w:rPr>
                <w:rFonts w:ascii="Arial" w:eastAsia="Calibri" w:hAnsi="Arial" w:cs="Arial"/>
              </w:rPr>
            </w:pPr>
          </w:p>
        </w:tc>
        <w:tc>
          <w:tcPr>
            <w:tcW w:w="1782" w:type="dxa"/>
            <w:shd w:val="clear" w:color="auto" w:fill="auto"/>
          </w:tcPr>
          <w:p w14:paraId="689B1D4D" w14:textId="77777777" w:rsidR="004E4F95" w:rsidRPr="004E4F95" w:rsidRDefault="004E4F95" w:rsidP="004E4F95">
            <w:pPr>
              <w:spacing w:line="240" w:lineRule="auto"/>
              <w:rPr>
                <w:rFonts w:ascii="Arial" w:eastAsia="Calibri" w:hAnsi="Arial" w:cs="Arial"/>
              </w:rPr>
            </w:pPr>
          </w:p>
          <w:p w14:paraId="38DF1B9F" w14:textId="29BB82B1" w:rsidR="004E4F95" w:rsidRPr="004E4F95" w:rsidRDefault="004E4F95" w:rsidP="004E4F95">
            <w:pPr>
              <w:spacing w:line="240" w:lineRule="auto"/>
              <w:rPr>
                <w:rFonts w:ascii="Arial" w:eastAsia="Calibri" w:hAnsi="Arial" w:cs="Arial"/>
              </w:rPr>
            </w:pPr>
            <w:r w:rsidRPr="004E4F95">
              <w:rPr>
                <w:rFonts w:ascii="Arial" w:eastAsia="Calibri" w:hAnsi="Arial" w:cs="Arial"/>
              </w:rPr>
              <w:t>Half the contribution upon occupation of 25% of the dwellings and balance on occupation of 50% of the dwellings</w:t>
            </w:r>
          </w:p>
        </w:tc>
        <w:tc>
          <w:tcPr>
            <w:tcW w:w="5607" w:type="dxa"/>
            <w:shd w:val="clear" w:color="auto" w:fill="auto"/>
          </w:tcPr>
          <w:p w14:paraId="23DCEA79" w14:textId="3C4C59CF" w:rsidR="004E4F95" w:rsidRPr="004E4F95" w:rsidRDefault="004E4F95" w:rsidP="004E4F95">
            <w:pPr>
              <w:spacing w:line="240" w:lineRule="auto"/>
              <w:rPr>
                <w:rFonts w:ascii="Arial" w:eastAsia="Calibri" w:hAnsi="Arial" w:cs="Arial"/>
              </w:rPr>
            </w:pPr>
            <w:r w:rsidRPr="004E4F95">
              <w:rPr>
                <w:rFonts w:ascii="Arial" w:eastAsia="Calibri" w:hAnsi="Arial" w:cs="Arial"/>
                <w:b/>
              </w:rPr>
              <w:t>Necessary</w:t>
            </w:r>
            <w:r w:rsidRPr="004E4F95">
              <w:rPr>
                <w:rFonts w:ascii="Arial" w:eastAsia="Calibri" w:hAnsi="Arial" w:cs="Arial"/>
              </w:rPr>
              <w:t xml:space="preserve"> as more books required to meet the demand generated and pursuant to Local Plan 2030 Policies SP1, COM1 and KCC’s</w:t>
            </w:r>
            <w:r w:rsidRPr="004E4F95">
              <w:rPr>
                <w:rFonts w:ascii="Arial" w:eastAsia="Calibri" w:hAnsi="Arial" w:cs="Arial"/>
                <w:sz w:val="20"/>
              </w:rPr>
              <w:t xml:space="preserve"> ‘</w:t>
            </w:r>
            <w:r w:rsidRPr="004E4F95">
              <w:rPr>
                <w:rFonts w:ascii="Arial" w:eastAsia="Calibri" w:hAnsi="Arial" w:cs="Arial"/>
              </w:rPr>
              <w:t xml:space="preserve">Development and Infrastructure – Creating Quality Places’ and guidance in the NPPF.  </w:t>
            </w:r>
            <w:r w:rsidR="003802DB">
              <w:rPr>
                <w:rFonts w:ascii="Arial" w:eastAsia="Calibri" w:hAnsi="Arial" w:cs="Arial"/>
              </w:rPr>
              <w:t>This is subject to any update KCC may have provided.</w:t>
            </w:r>
          </w:p>
          <w:p w14:paraId="64465F67" w14:textId="270EC718" w:rsidR="004E4F95" w:rsidRPr="004E4F95" w:rsidRDefault="004E4F95" w:rsidP="004E4F95">
            <w:pPr>
              <w:spacing w:line="240" w:lineRule="auto"/>
              <w:rPr>
                <w:rFonts w:ascii="Arial" w:eastAsia="Calibri" w:hAnsi="Arial" w:cs="Arial"/>
              </w:rPr>
            </w:pPr>
            <w:r w:rsidRPr="004E4F95">
              <w:rPr>
                <w:rFonts w:ascii="Arial" w:eastAsia="Calibri" w:hAnsi="Arial" w:cs="Arial"/>
                <w:b/>
              </w:rPr>
              <w:t>Directly related</w:t>
            </w:r>
            <w:r w:rsidRPr="004E4F95">
              <w:rPr>
                <w:rFonts w:ascii="Arial" w:eastAsia="Calibri" w:hAnsi="Arial" w:cs="Arial"/>
              </w:rPr>
              <w:t xml:space="preserve"> as occupiers will use library books and the books to be fund</w:t>
            </w:r>
            <w:r w:rsidR="0055036D">
              <w:rPr>
                <w:rFonts w:ascii="Arial" w:eastAsia="Calibri" w:hAnsi="Arial" w:cs="Arial"/>
              </w:rPr>
              <w:t xml:space="preserve">ed will be available to them.  </w:t>
            </w:r>
          </w:p>
          <w:p w14:paraId="623380F2" w14:textId="306B37E8" w:rsidR="004E4F95" w:rsidRPr="004E4F95" w:rsidRDefault="004E4F95" w:rsidP="004E4F95">
            <w:pPr>
              <w:spacing w:line="240" w:lineRule="auto"/>
              <w:rPr>
                <w:rFonts w:ascii="Arial" w:eastAsia="Calibri" w:hAnsi="Arial" w:cs="Arial"/>
              </w:rPr>
            </w:pPr>
            <w:r w:rsidRPr="004E4F95">
              <w:rPr>
                <w:rFonts w:ascii="Arial" w:eastAsia="Calibri" w:hAnsi="Arial" w:cs="Arial"/>
                <w:b/>
              </w:rPr>
              <w:t>Fairly and reasonably related in scale and kind</w:t>
            </w:r>
            <w:r w:rsidRPr="004E4F95">
              <w:rPr>
                <w:rFonts w:ascii="Arial" w:eastAsia="Calibri" w:hAnsi="Arial" w:cs="Arial"/>
              </w:rPr>
              <w:t xml:space="preserve"> considering the extent of the development and because </w:t>
            </w:r>
            <w:r w:rsidR="0055036D">
              <w:rPr>
                <w:rFonts w:ascii="Arial" w:eastAsia="Calibri" w:hAnsi="Arial" w:cs="Arial"/>
              </w:rPr>
              <w:t xml:space="preserve">the </w:t>
            </w:r>
            <w:r w:rsidRPr="004E4F95">
              <w:rPr>
                <w:rFonts w:ascii="Arial" w:eastAsia="Calibri" w:hAnsi="Arial" w:cs="Arial"/>
              </w:rPr>
              <w:t xml:space="preserve">amount </w:t>
            </w:r>
            <w:r w:rsidR="0055036D">
              <w:rPr>
                <w:rFonts w:ascii="Arial" w:eastAsia="Calibri" w:hAnsi="Arial" w:cs="Arial"/>
              </w:rPr>
              <w:t xml:space="preserve">is </w:t>
            </w:r>
            <w:r w:rsidRPr="004E4F95">
              <w:rPr>
                <w:rFonts w:ascii="Arial" w:eastAsia="Calibri" w:hAnsi="Arial" w:cs="Arial"/>
              </w:rPr>
              <w:t>calculated base</w:t>
            </w:r>
            <w:r>
              <w:rPr>
                <w:rFonts w:ascii="Arial" w:eastAsia="Calibri" w:hAnsi="Arial" w:cs="Arial"/>
              </w:rPr>
              <w:t xml:space="preserve">d on the number of dwellings.  </w:t>
            </w:r>
          </w:p>
        </w:tc>
      </w:tr>
      <w:tr w:rsidR="004E4F95" w:rsidRPr="00BB0B75" w14:paraId="3C63162A" w14:textId="77777777" w:rsidTr="00B06626">
        <w:trPr>
          <w:trHeight w:val="4668"/>
        </w:trPr>
        <w:tc>
          <w:tcPr>
            <w:tcW w:w="2497" w:type="dxa"/>
            <w:shd w:val="clear" w:color="auto" w:fill="auto"/>
          </w:tcPr>
          <w:p w14:paraId="0F4AA3CA" w14:textId="77777777" w:rsidR="004E4F95" w:rsidRPr="004E4F95" w:rsidRDefault="004E4F95" w:rsidP="004E4F95">
            <w:pPr>
              <w:spacing w:line="240" w:lineRule="auto"/>
              <w:rPr>
                <w:rFonts w:ascii="Arial" w:eastAsia="Calibri" w:hAnsi="Arial" w:cs="Arial"/>
              </w:rPr>
            </w:pPr>
          </w:p>
          <w:p w14:paraId="3D7A2E5C" w14:textId="77777777" w:rsidR="004E4F95" w:rsidRPr="004E4F95" w:rsidRDefault="004E4F95" w:rsidP="004E4F95">
            <w:pPr>
              <w:spacing w:line="240" w:lineRule="auto"/>
              <w:rPr>
                <w:rFonts w:ascii="Arial" w:eastAsia="Calibri" w:hAnsi="Arial" w:cs="Arial"/>
                <w:b/>
                <w:u w:val="single"/>
              </w:rPr>
            </w:pPr>
            <w:r w:rsidRPr="004E4F95">
              <w:rPr>
                <w:rFonts w:ascii="Arial" w:eastAsia="Calibri" w:hAnsi="Arial" w:cs="Arial"/>
                <w:b/>
                <w:u w:val="single"/>
              </w:rPr>
              <w:t xml:space="preserve">Primary Schools </w:t>
            </w:r>
          </w:p>
          <w:p w14:paraId="33BD46CC" w14:textId="1C4C85DE"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Projects:  </w:t>
            </w:r>
          </w:p>
          <w:p w14:paraId="3E2A99A0" w14:textId="3F755B50"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Primary Education: Towards </w:t>
            </w:r>
            <w:r w:rsidR="0055036D">
              <w:rPr>
                <w:rFonts w:ascii="Arial" w:eastAsia="Calibri" w:hAnsi="Arial" w:cs="Arial"/>
              </w:rPr>
              <w:t>new Conningbrook primary School</w:t>
            </w:r>
          </w:p>
          <w:p w14:paraId="03545197" w14:textId="77777777" w:rsidR="004E4F95" w:rsidRPr="004E4F95" w:rsidRDefault="004E4F95" w:rsidP="004E4F95">
            <w:pPr>
              <w:spacing w:line="240" w:lineRule="auto"/>
              <w:rPr>
                <w:rFonts w:ascii="Arial" w:eastAsia="Calibri" w:hAnsi="Arial" w:cs="Arial"/>
              </w:rPr>
            </w:pPr>
            <w:r w:rsidRPr="004E4F95">
              <w:rPr>
                <w:rFonts w:ascii="Arial" w:eastAsia="Calibri" w:hAnsi="Arial" w:cs="Arial"/>
              </w:rPr>
              <w:t>Primary Land:</w:t>
            </w:r>
          </w:p>
          <w:p w14:paraId="675C4E98" w14:textId="42C48417" w:rsidR="004E4F95" w:rsidRPr="004E4F95" w:rsidRDefault="004E4F95" w:rsidP="004E4F95">
            <w:pPr>
              <w:spacing w:line="240" w:lineRule="auto"/>
              <w:rPr>
                <w:rFonts w:ascii="Arial" w:eastAsia="Calibri" w:hAnsi="Arial" w:cs="Arial"/>
              </w:rPr>
            </w:pPr>
            <w:r w:rsidRPr="004E4F95">
              <w:rPr>
                <w:rFonts w:ascii="Arial" w:eastAsia="Calibri" w:hAnsi="Arial" w:cs="Arial"/>
              </w:rPr>
              <w:t>Towards the new 2FE Primary School site at Conningbrook</w:t>
            </w:r>
          </w:p>
          <w:p w14:paraId="34283F81" w14:textId="77777777" w:rsidR="004E4F95" w:rsidRPr="004E4F95" w:rsidRDefault="004E4F95" w:rsidP="004E4F95">
            <w:pPr>
              <w:spacing w:line="240" w:lineRule="auto"/>
              <w:rPr>
                <w:rFonts w:ascii="Arial" w:eastAsia="Calibri" w:hAnsi="Arial" w:cs="Arial"/>
              </w:rPr>
            </w:pPr>
          </w:p>
        </w:tc>
        <w:tc>
          <w:tcPr>
            <w:tcW w:w="1550" w:type="dxa"/>
            <w:shd w:val="clear" w:color="auto" w:fill="auto"/>
          </w:tcPr>
          <w:p w14:paraId="29C23160" w14:textId="77777777" w:rsidR="004E4F95" w:rsidRPr="004E4F95" w:rsidRDefault="004E4F95" w:rsidP="004E4F95">
            <w:pPr>
              <w:spacing w:line="240" w:lineRule="auto"/>
              <w:rPr>
                <w:rFonts w:ascii="Arial" w:eastAsia="Calibri" w:hAnsi="Arial" w:cs="Arial"/>
              </w:rPr>
            </w:pPr>
          </w:p>
          <w:p w14:paraId="19ECFAE2" w14:textId="77777777" w:rsidR="004E4F95" w:rsidRPr="004E4F95" w:rsidRDefault="004E4F95" w:rsidP="004E4F95">
            <w:pPr>
              <w:spacing w:line="240" w:lineRule="auto"/>
              <w:rPr>
                <w:rFonts w:ascii="Arial" w:eastAsia="Calibri" w:hAnsi="Arial" w:cs="Arial"/>
              </w:rPr>
            </w:pPr>
          </w:p>
          <w:p w14:paraId="10345C08" w14:textId="0060942E"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£4,535.00 per house </w:t>
            </w:r>
          </w:p>
          <w:p w14:paraId="43BB4B0A" w14:textId="77777777" w:rsidR="004E4F95" w:rsidRPr="004E4F95" w:rsidRDefault="004E4F95" w:rsidP="004E4F95">
            <w:pPr>
              <w:spacing w:line="240" w:lineRule="auto"/>
              <w:rPr>
                <w:rFonts w:ascii="Arial" w:eastAsia="Calibri" w:hAnsi="Arial" w:cs="Arial"/>
              </w:rPr>
            </w:pPr>
          </w:p>
          <w:p w14:paraId="033A97F4" w14:textId="77777777" w:rsidR="004E4F95" w:rsidRPr="004E4F95" w:rsidRDefault="004E4F95" w:rsidP="004E4F95">
            <w:pPr>
              <w:spacing w:line="240" w:lineRule="auto"/>
              <w:rPr>
                <w:rFonts w:ascii="Arial" w:eastAsia="Calibri" w:hAnsi="Arial" w:cs="Arial"/>
              </w:rPr>
            </w:pPr>
          </w:p>
          <w:p w14:paraId="07191860" w14:textId="16DF5148" w:rsidR="004E4F95" w:rsidRPr="004E4F95" w:rsidRDefault="00B06626" w:rsidP="00B06626">
            <w:pPr>
              <w:spacing w:line="240" w:lineRule="auto"/>
              <w:rPr>
                <w:rFonts w:ascii="Arial" w:eastAsia="Calibri" w:hAnsi="Arial" w:cs="Arial"/>
              </w:rPr>
            </w:pPr>
            <w:r>
              <w:rPr>
                <w:rFonts w:ascii="Arial" w:eastAsia="Calibri" w:hAnsi="Arial" w:cs="Arial"/>
              </w:rPr>
              <w:t>£2,363.00</w:t>
            </w:r>
          </w:p>
        </w:tc>
        <w:tc>
          <w:tcPr>
            <w:tcW w:w="1782" w:type="dxa"/>
            <w:shd w:val="clear" w:color="auto" w:fill="auto"/>
          </w:tcPr>
          <w:p w14:paraId="6FBD8B00" w14:textId="77777777" w:rsidR="004E4F95" w:rsidRPr="004E4F95" w:rsidRDefault="004E4F95" w:rsidP="004E4F95">
            <w:pPr>
              <w:spacing w:line="240" w:lineRule="auto"/>
              <w:rPr>
                <w:rFonts w:ascii="Arial" w:eastAsia="Calibri" w:hAnsi="Arial" w:cs="Arial"/>
              </w:rPr>
            </w:pPr>
          </w:p>
          <w:p w14:paraId="558A796F" w14:textId="77777777" w:rsidR="004E4F95" w:rsidRPr="004E4F95" w:rsidRDefault="004E4F95" w:rsidP="004E4F95">
            <w:pPr>
              <w:spacing w:line="240" w:lineRule="auto"/>
              <w:rPr>
                <w:rFonts w:ascii="Arial" w:eastAsia="Calibri" w:hAnsi="Arial" w:cs="Arial"/>
              </w:rPr>
            </w:pPr>
          </w:p>
          <w:p w14:paraId="001FB6DE" w14:textId="5CFD4494"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Half the contribution upon occupation of 25% of the dwellings and balance on occupation of 50% of the dwellings </w:t>
            </w:r>
          </w:p>
          <w:p w14:paraId="68C8CC8D" w14:textId="07A1D381" w:rsidR="004E4F95" w:rsidRPr="004E4F95" w:rsidRDefault="004E4F95" w:rsidP="004E4F95">
            <w:pPr>
              <w:spacing w:line="240" w:lineRule="auto"/>
              <w:rPr>
                <w:rFonts w:ascii="Arial" w:eastAsia="Calibri" w:hAnsi="Arial" w:cs="Arial"/>
              </w:rPr>
            </w:pPr>
          </w:p>
        </w:tc>
        <w:tc>
          <w:tcPr>
            <w:tcW w:w="5607" w:type="dxa"/>
            <w:shd w:val="clear" w:color="auto" w:fill="auto"/>
          </w:tcPr>
          <w:p w14:paraId="216E556A" w14:textId="5811BA13" w:rsidR="004E4F95" w:rsidRPr="004E4F95" w:rsidRDefault="004E4F95" w:rsidP="004E4F95">
            <w:pPr>
              <w:spacing w:line="240" w:lineRule="auto"/>
              <w:rPr>
                <w:rFonts w:ascii="Arial" w:eastAsia="Calibri" w:hAnsi="Arial" w:cs="Arial"/>
              </w:rPr>
            </w:pPr>
            <w:r w:rsidRPr="004E4F95">
              <w:rPr>
                <w:rFonts w:ascii="Arial" w:eastAsia="Calibri" w:hAnsi="Arial" w:cs="Arial"/>
                <w:b/>
              </w:rPr>
              <w:t>Necessary</w:t>
            </w:r>
            <w:r w:rsidRPr="004E4F95">
              <w:rPr>
                <w:rFonts w:ascii="Arial" w:eastAsia="Calibri" w:hAnsi="Arial" w:cs="Arial"/>
              </w:rPr>
              <w:t xml:space="preserve"> as no spare capacity at any primary school i</w:t>
            </w:r>
            <w:r w:rsidR="0055036D">
              <w:rPr>
                <w:rFonts w:ascii="Arial" w:eastAsia="Calibri" w:hAnsi="Arial" w:cs="Arial"/>
              </w:rPr>
              <w:t>n the vicinity and pursuant to</w:t>
            </w:r>
            <w:r w:rsidRPr="004E4F95">
              <w:rPr>
                <w:rFonts w:ascii="Arial" w:eastAsia="Calibri" w:hAnsi="Arial" w:cs="Arial"/>
              </w:rPr>
              <w:t xml:space="preserve"> Local Plan 2030 Po</w:t>
            </w:r>
            <w:r w:rsidR="00167A56">
              <w:rPr>
                <w:rFonts w:ascii="Arial" w:eastAsia="Calibri" w:hAnsi="Arial" w:cs="Arial"/>
              </w:rPr>
              <w:t>licies SP1, COM1, IMP1 and</w:t>
            </w:r>
            <w:r w:rsidRPr="004E4F95">
              <w:rPr>
                <w:rFonts w:ascii="Arial" w:eastAsia="Calibri" w:hAnsi="Arial" w:cs="Arial"/>
              </w:rPr>
              <w:t xml:space="preserve"> KCC’s</w:t>
            </w:r>
            <w:r w:rsidRPr="004E4F95">
              <w:rPr>
                <w:rFonts w:ascii="Arial" w:eastAsia="Calibri" w:hAnsi="Arial" w:cs="Arial"/>
                <w:sz w:val="20"/>
              </w:rPr>
              <w:t xml:space="preserve"> ‘</w:t>
            </w:r>
            <w:r w:rsidRPr="004E4F95">
              <w:rPr>
                <w:rFonts w:ascii="Arial" w:eastAsia="Calibri" w:hAnsi="Arial" w:cs="Arial"/>
              </w:rPr>
              <w:t xml:space="preserve">Development and Infrastructure – Creating Quality Places’ and guidance in the NPPF. </w:t>
            </w:r>
            <w:r w:rsidR="003802DB">
              <w:rPr>
                <w:rFonts w:ascii="Arial" w:eastAsia="Calibri" w:hAnsi="Arial" w:cs="Arial"/>
              </w:rPr>
              <w:t>This is subject to any update KCC may have provided.</w:t>
            </w:r>
          </w:p>
          <w:p w14:paraId="55F70679" w14:textId="75DC688B" w:rsidR="004E4F95" w:rsidRPr="004E4F95" w:rsidRDefault="004E4F95" w:rsidP="004E4F95">
            <w:pPr>
              <w:spacing w:line="240" w:lineRule="auto"/>
              <w:rPr>
                <w:rFonts w:ascii="Arial" w:eastAsia="Calibri" w:hAnsi="Arial" w:cs="Arial"/>
              </w:rPr>
            </w:pPr>
            <w:r w:rsidRPr="004E4F95">
              <w:rPr>
                <w:rFonts w:ascii="Arial" w:eastAsia="Calibri" w:hAnsi="Arial" w:cs="Arial"/>
                <w:b/>
              </w:rPr>
              <w:t>Directly related</w:t>
            </w:r>
            <w:r w:rsidRPr="004E4F95">
              <w:rPr>
                <w:rFonts w:ascii="Arial" w:eastAsia="Calibri" w:hAnsi="Arial" w:cs="Arial"/>
              </w:rPr>
              <w:t xml:space="preserve"> as children of occupiers will attend primary school and the facilities to be funded would be avai</w:t>
            </w:r>
            <w:r w:rsidR="0055036D">
              <w:rPr>
                <w:rFonts w:ascii="Arial" w:eastAsia="Calibri" w:hAnsi="Arial" w:cs="Arial"/>
              </w:rPr>
              <w:t xml:space="preserve">lable to them.  </w:t>
            </w:r>
          </w:p>
          <w:p w14:paraId="7A5C2778" w14:textId="04CC478D" w:rsidR="004E4F95" w:rsidRPr="004E4F95" w:rsidRDefault="004E4F95" w:rsidP="004E4F95">
            <w:pPr>
              <w:spacing w:line="240" w:lineRule="auto"/>
              <w:rPr>
                <w:rFonts w:ascii="Arial" w:eastAsia="Calibri" w:hAnsi="Arial" w:cs="Arial"/>
              </w:rPr>
            </w:pPr>
            <w:r w:rsidRPr="004E4F95">
              <w:rPr>
                <w:rFonts w:ascii="Arial" w:eastAsia="Calibri" w:hAnsi="Arial" w:cs="Arial"/>
                <w:b/>
              </w:rPr>
              <w:t>Fairly and reasonably related in scale and kind</w:t>
            </w:r>
            <w:r w:rsidRPr="004E4F95">
              <w:rPr>
                <w:rFonts w:ascii="Arial" w:eastAsia="Calibri" w:hAnsi="Arial" w:cs="Arial"/>
              </w:rPr>
              <w:t xml:space="preserve"> considering the extent of the development and because the amount has taken into account the estimated number of primary school pupils and is based on the number of dwellings and because no payment is due on small 1-bed dwellings or sheltered accommodation</w:t>
            </w:r>
            <w:r>
              <w:rPr>
                <w:rFonts w:ascii="Arial" w:eastAsia="Calibri" w:hAnsi="Arial" w:cs="Arial"/>
              </w:rPr>
              <w:t xml:space="preserve"> specifically for the elderly. </w:t>
            </w:r>
          </w:p>
        </w:tc>
      </w:tr>
      <w:tr w:rsidR="000034D5" w:rsidRPr="00BB0B75" w14:paraId="54A9DE85" w14:textId="77777777" w:rsidTr="00B06626">
        <w:trPr>
          <w:trHeight w:val="841"/>
        </w:trPr>
        <w:tc>
          <w:tcPr>
            <w:tcW w:w="2497" w:type="dxa"/>
            <w:shd w:val="clear" w:color="auto" w:fill="auto"/>
          </w:tcPr>
          <w:p w14:paraId="238BCD24" w14:textId="2F52C0CA" w:rsidR="000034D5" w:rsidRPr="000034D5" w:rsidRDefault="000034D5" w:rsidP="000034D5">
            <w:pPr>
              <w:spacing w:line="240" w:lineRule="auto"/>
              <w:rPr>
                <w:rFonts w:ascii="Arial" w:eastAsia="Calibri" w:hAnsi="Arial" w:cs="Arial"/>
                <w:b/>
                <w:u w:val="single"/>
              </w:rPr>
            </w:pPr>
            <w:r>
              <w:rPr>
                <w:rFonts w:ascii="Arial" w:eastAsia="Calibri" w:hAnsi="Arial" w:cs="Arial"/>
                <w:b/>
                <w:u w:val="single"/>
              </w:rPr>
              <w:t>Secondary Schools</w:t>
            </w:r>
          </w:p>
          <w:p w14:paraId="36EB1203" w14:textId="5E2115C0" w:rsidR="000034D5" w:rsidRPr="000034D5" w:rsidRDefault="000034D5" w:rsidP="000034D5">
            <w:pPr>
              <w:spacing w:line="240" w:lineRule="auto"/>
              <w:rPr>
                <w:rFonts w:ascii="Arial" w:eastAsia="Calibri" w:hAnsi="Arial" w:cs="Arial"/>
              </w:rPr>
            </w:pPr>
            <w:r w:rsidRPr="000034D5">
              <w:rPr>
                <w:rFonts w:ascii="Arial" w:eastAsia="Calibri" w:hAnsi="Arial" w:cs="Arial"/>
              </w:rPr>
              <w:t>Project</w:t>
            </w:r>
            <w:r>
              <w:rPr>
                <w:rFonts w:ascii="Arial" w:eastAsia="Calibri" w:hAnsi="Arial" w:cs="Arial"/>
              </w:rPr>
              <w:t>:</w:t>
            </w:r>
          </w:p>
          <w:p w14:paraId="731EC731" w14:textId="77777777" w:rsidR="000034D5" w:rsidRPr="000034D5" w:rsidRDefault="000034D5" w:rsidP="0055036D">
            <w:pPr>
              <w:spacing w:after="0" w:line="240" w:lineRule="auto"/>
              <w:rPr>
                <w:rFonts w:ascii="Arial" w:eastAsia="Calibri" w:hAnsi="Arial" w:cs="Arial"/>
              </w:rPr>
            </w:pPr>
            <w:r w:rsidRPr="000034D5">
              <w:rPr>
                <w:rFonts w:ascii="Arial" w:eastAsia="Calibri" w:hAnsi="Arial" w:cs="Arial"/>
              </w:rPr>
              <w:t>Towards Norton Knatchbull Expansion</w:t>
            </w:r>
          </w:p>
          <w:p w14:paraId="7ECC954A" w14:textId="77777777" w:rsidR="000034D5" w:rsidRPr="000034D5" w:rsidRDefault="000034D5" w:rsidP="000034D5">
            <w:pPr>
              <w:spacing w:line="240" w:lineRule="auto"/>
              <w:rPr>
                <w:rFonts w:ascii="Arial" w:eastAsia="Calibri" w:hAnsi="Arial" w:cs="Arial"/>
              </w:rPr>
            </w:pPr>
          </w:p>
          <w:p w14:paraId="098826B5" w14:textId="77777777" w:rsidR="000034D5" w:rsidRPr="000034D5" w:rsidRDefault="000034D5" w:rsidP="000034D5">
            <w:pPr>
              <w:spacing w:line="240" w:lineRule="auto"/>
              <w:rPr>
                <w:rFonts w:ascii="Arial" w:eastAsia="Calibri" w:hAnsi="Arial" w:cs="Arial"/>
              </w:rPr>
            </w:pPr>
          </w:p>
          <w:p w14:paraId="474193BE" w14:textId="77777777" w:rsidR="000034D5" w:rsidRPr="000034D5" w:rsidRDefault="000034D5" w:rsidP="000034D5">
            <w:pPr>
              <w:spacing w:line="240" w:lineRule="auto"/>
              <w:rPr>
                <w:rFonts w:ascii="Arial" w:eastAsia="Calibri" w:hAnsi="Arial" w:cs="Arial"/>
              </w:rPr>
            </w:pPr>
          </w:p>
          <w:p w14:paraId="39CDBD63" w14:textId="77777777" w:rsidR="000034D5" w:rsidRPr="000034D5" w:rsidRDefault="000034D5" w:rsidP="000034D5">
            <w:pPr>
              <w:spacing w:line="240" w:lineRule="auto"/>
              <w:rPr>
                <w:rFonts w:ascii="Arial" w:eastAsia="Calibri" w:hAnsi="Arial" w:cs="Arial"/>
              </w:rPr>
            </w:pPr>
          </w:p>
          <w:p w14:paraId="55298439" w14:textId="77777777" w:rsidR="000034D5" w:rsidRPr="000034D5" w:rsidRDefault="000034D5" w:rsidP="000034D5">
            <w:pPr>
              <w:spacing w:line="240" w:lineRule="auto"/>
              <w:rPr>
                <w:rFonts w:ascii="Arial" w:eastAsia="Calibri" w:hAnsi="Arial" w:cs="Arial"/>
              </w:rPr>
            </w:pPr>
          </w:p>
        </w:tc>
        <w:tc>
          <w:tcPr>
            <w:tcW w:w="1550" w:type="dxa"/>
            <w:shd w:val="clear" w:color="auto" w:fill="auto"/>
          </w:tcPr>
          <w:p w14:paraId="56641541" w14:textId="77777777" w:rsidR="000034D5" w:rsidRPr="000034D5" w:rsidRDefault="000034D5" w:rsidP="000034D5">
            <w:pPr>
              <w:spacing w:line="240" w:lineRule="auto"/>
              <w:rPr>
                <w:rFonts w:ascii="Arial" w:eastAsia="Calibri" w:hAnsi="Arial" w:cs="Arial"/>
              </w:rPr>
            </w:pPr>
          </w:p>
          <w:p w14:paraId="58903E72" w14:textId="77777777" w:rsidR="000034D5" w:rsidRPr="000034D5" w:rsidRDefault="000034D5" w:rsidP="000034D5">
            <w:pPr>
              <w:spacing w:line="240" w:lineRule="auto"/>
              <w:rPr>
                <w:rFonts w:ascii="Arial" w:eastAsia="Calibri" w:hAnsi="Arial" w:cs="Arial"/>
              </w:rPr>
            </w:pPr>
          </w:p>
          <w:p w14:paraId="372250E9" w14:textId="364C568B"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£4,115.00 per </w:t>
            </w:r>
            <w:r>
              <w:rPr>
                <w:rFonts w:ascii="Arial" w:eastAsia="Calibri" w:hAnsi="Arial" w:cs="Arial"/>
              </w:rPr>
              <w:t>dwelling</w:t>
            </w:r>
          </w:p>
          <w:p w14:paraId="3A86D7EE" w14:textId="77777777" w:rsidR="000034D5" w:rsidRPr="000034D5" w:rsidRDefault="000034D5" w:rsidP="000034D5">
            <w:pPr>
              <w:spacing w:line="240" w:lineRule="auto"/>
              <w:rPr>
                <w:rFonts w:ascii="Arial" w:eastAsia="Calibri" w:hAnsi="Arial" w:cs="Arial"/>
              </w:rPr>
            </w:pPr>
          </w:p>
          <w:p w14:paraId="6216A4C5" w14:textId="77777777" w:rsidR="000034D5" w:rsidRPr="000034D5" w:rsidRDefault="000034D5" w:rsidP="000034D5">
            <w:pPr>
              <w:spacing w:line="240" w:lineRule="auto"/>
              <w:rPr>
                <w:rFonts w:ascii="Arial" w:eastAsia="Calibri" w:hAnsi="Arial" w:cs="Arial"/>
              </w:rPr>
            </w:pPr>
          </w:p>
          <w:p w14:paraId="34C27339" w14:textId="77777777" w:rsidR="000034D5" w:rsidRPr="000034D5" w:rsidRDefault="000034D5" w:rsidP="000034D5">
            <w:pPr>
              <w:spacing w:line="240" w:lineRule="auto"/>
              <w:rPr>
                <w:rFonts w:ascii="Arial" w:eastAsia="Calibri" w:hAnsi="Arial" w:cs="Arial"/>
              </w:rPr>
            </w:pPr>
          </w:p>
        </w:tc>
        <w:tc>
          <w:tcPr>
            <w:tcW w:w="1782" w:type="dxa"/>
            <w:shd w:val="clear" w:color="auto" w:fill="auto"/>
          </w:tcPr>
          <w:p w14:paraId="5ABAAB59" w14:textId="77777777" w:rsidR="000034D5" w:rsidRPr="000034D5" w:rsidRDefault="000034D5" w:rsidP="000034D5">
            <w:pPr>
              <w:spacing w:line="240" w:lineRule="auto"/>
              <w:rPr>
                <w:rFonts w:ascii="Arial" w:eastAsia="Calibri" w:hAnsi="Arial" w:cs="Arial"/>
              </w:rPr>
            </w:pPr>
          </w:p>
          <w:p w14:paraId="464C5EE8" w14:textId="77777777" w:rsidR="000034D5" w:rsidRPr="000034D5" w:rsidRDefault="000034D5" w:rsidP="000034D5">
            <w:pPr>
              <w:spacing w:line="240" w:lineRule="auto"/>
              <w:rPr>
                <w:rFonts w:ascii="Arial" w:eastAsia="Calibri" w:hAnsi="Arial" w:cs="Arial"/>
              </w:rPr>
            </w:pPr>
          </w:p>
          <w:p w14:paraId="41C90F76" w14:textId="29A0ECA3" w:rsidR="000034D5" w:rsidRPr="000034D5" w:rsidRDefault="000034D5" w:rsidP="000034D5">
            <w:pPr>
              <w:spacing w:line="240" w:lineRule="auto"/>
              <w:rPr>
                <w:rFonts w:ascii="Arial" w:eastAsia="Calibri" w:hAnsi="Arial" w:cs="Arial"/>
              </w:rPr>
            </w:pPr>
            <w:r w:rsidRPr="000034D5">
              <w:rPr>
                <w:rFonts w:ascii="Arial" w:eastAsia="Calibri" w:hAnsi="Arial" w:cs="Arial"/>
              </w:rPr>
              <w:t>Half the contribution upon occupation of 25% of the dwellings and balance on occupation of 50% of the dwellings</w:t>
            </w:r>
          </w:p>
          <w:p w14:paraId="5962F21D" w14:textId="77777777"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 </w:t>
            </w:r>
          </w:p>
          <w:p w14:paraId="22CB167E" w14:textId="77777777" w:rsidR="000034D5" w:rsidRPr="000034D5" w:rsidRDefault="000034D5" w:rsidP="000034D5">
            <w:pPr>
              <w:spacing w:line="240" w:lineRule="auto"/>
              <w:rPr>
                <w:rFonts w:ascii="Arial" w:eastAsia="Calibri" w:hAnsi="Arial" w:cs="Arial"/>
              </w:rPr>
            </w:pPr>
          </w:p>
        </w:tc>
        <w:tc>
          <w:tcPr>
            <w:tcW w:w="5607" w:type="dxa"/>
            <w:shd w:val="clear" w:color="auto" w:fill="auto"/>
          </w:tcPr>
          <w:p w14:paraId="35C8742F" w14:textId="1AEF38E9" w:rsidR="000034D5" w:rsidRPr="000034D5" w:rsidRDefault="000034D5" w:rsidP="000034D5">
            <w:pPr>
              <w:spacing w:line="240" w:lineRule="auto"/>
              <w:rPr>
                <w:rFonts w:ascii="Arial" w:eastAsia="Calibri" w:hAnsi="Arial" w:cs="Arial"/>
              </w:rPr>
            </w:pPr>
            <w:r w:rsidRPr="000034D5">
              <w:rPr>
                <w:rFonts w:ascii="Arial" w:eastAsia="Calibri" w:hAnsi="Arial" w:cs="Arial"/>
                <w:b/>
              </w:rPr>
              <w:t>Necessary</w:t>
            </w:r>
            <w:r w:rsidRPr="000034D5">
              <w:rPr>
                <w:rFonts w:ascii="Arial" w:eastAsia="Calibri" w:hAnsi="Arial" w:cs="Arial"/>
              </w:rPr>
              <w:t xml:space="preserve"> as no spare capacity at any secondary school in the vicinity and pursuant to, Local Plan 2030 Po</w:t>
            </w:r>
            <w:r w:rsidR="00167A56">
              <w:rPr>
                <w:rFonts w:ascii="Arial" w:eastAsia="Calibri" w:hAnsi="Arial" w:cs="Arial"/>
              </w:rPr>
              <w:t>licies SP1, COM1, IMP1 and</w:t>
            </w:r>
            <w:r w:rsidRPr="000034D5">
              <w:rPr>
                <w:rFonts w:ascii="Arial" w:eastAsia="Calibri" w:hAnsi="Arial" w:cs="Arial"/>
              </w:rPr>
              <w:t xml:space="preserve"> Developer Contributions/Planning Obligations SPG, Education Contributions Arising from Affordable Housing SPG (if applicable), KCC’s</w:t>
            </w:r>
            <w:r w:rsidRPr="000034D5">
              <w:rPr>
                <w:rFonts w:ascii="Arial" w:eastAsia="Calibri" w:hAnsi="Arial" w:cs="Arial"/>
                <w:sz w:val="20"/>
              </w:rPr>
              <w:t xml:space="preserve"> ‘</w:t>
            </w:r>
            <w:r w:rsidRPr="000034D5">
              <w:rPr>
                <w:rFonts w:ascii="Arial" w:eastAsia="Calibri" w:hAnsi="Arial" w:cs="Arial"/>
              </w:rPr>
              <w:t>Development and Infrastructure – Creating Quality Places’</w:t>
            </w:r>
            <w:r w:rsidR="0055036D">
              <w:rPr>
                <w:rFonts w:ascii="Arial" w:eastAsia="Calibri" w:hAnsi="Arial" w:cs="Arial"/>
              </w:rPr>
              <w:t xml:space="preserve"> and guidance in the NPPF. </w:t>
            </w:r>
            <w:r w:rsidR="003802DB">
              <w:rPr>
                <w:rFonts w:ascii="Arial" w:eastAsia="Calibri" w:hAnsi="Arial" w:cs="Arial"/>
              </w:rPr>
              <w:t>This is subject to any update KCC may have provided.</w:t>
            </w:r>
          </w:p>
          <w:p w14:paraId="25BC738C" w14:textId="5176D467" w:rsidR="000034D5" w:rsidRPr="000034D5" w:rsidRDefault="000034D5" w:rsidP="000034D5">
            <w:pPr>
              <w:spacing w:line="240" w:lineRule="auto"/>
              <w:rPr>
                <w:rFonts w:ascii="Arial" w:eastAsia="Calibri" w:hAnsi="Arial" w:cs="Arial"/>
              </w:rPr>
            </w:pPr>
            <w:r w:rsidRPr="000034D5">
              <w:rPr>
                <w:rFonts w:ascii="Arial" w:eastAsia="Calibri" w:hAnsi="Arial" w:cs="Arial"/>
                <w:b/>
              </w:rPr>
              <w:t>Directly related</w:t>
            </w:r>
            <w:r w:rsidRPr="000034D5">
              <w:rPr>
                <w:rFonts w:ascii="Arial" w:eastAsia="Calibri" w:hAnsi="Arial" w:cs="Arial"/>
              </w:rPr>
              <w:t xml:space="preserve"> as children of occupiers will attend secondary school and the facilities to be funde</w:t>
            </w:r>
            <w:r>
              <w:rPr>
                <w:rFonts w:ascii="Arial" w:eastAsia="Calibri" w:hAnsi="Arial" w:cs="Arial"/>
              </w:rPr>
              <w:t xml:space="preserve">d would be available to them.  </w:t>
            </w:r>
          </w:p>
          <w:p w14:paraId="642AAFDF" w14:textId="3C9C6D4B" w:rsidR="000034D5" w:rsidRPr="000034D5" w:rsidRDefault="000034D5" w:rsidP="000034D5">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considering the extent of the development and because the amount has taken into account the estimated number of secondary school pupils and is based on the number of dwellings and because no payment is due on small 1-bed dwellings or sheltered accommodation sp</w:t>
            </w:r>
            <w:r>
              <w:rPr>
                <w:rFonts w:ascii="Arial" w:eastAsia="Calibri" w:hAnsi="Arial" w:cs="Arial"/>
              </w:rPr>
              <w:t xml:space="preserve">ecifically for the elderly.    </w:t>
            </w:r>
          </w:p>
        </w:tc>
      </w:tr>
      <w:tr w:rsidR="000034D5" w:rsidRPr="00BB0B75" w14:paraId="3ECFBADE" w14:textId="77777777" w:rsidTr="00B06626">
        <w:trPr>
          <w:trHeight w:val="841"/>
        </w:trPr>
        <w:tc>
          <w:tcPr>
            <w:tcW w:w="2497" w:type="dxa"/>
            <w:shd w:val="clear" w:color="auto" w:fill="auto"/>
          </w:tcPr>
          <w:p w14:paraId="79D6710F" w14:textId="3990FD43" w:rsidR="000034D5" w:rsidRPr="000E2EF2" w:rsidRDefault="000E2EF2" w:rsidP="000034D5">
            <w:pPr>
              <w:spacing w:line="240" w:lineRule="auto"/>
              <w:rPr>
                <w:rFonts w:ascii="Arial" w:eastAsia="Calibri" w:hAnsi="Arial" w:cs="Arial"/>
                <w:b/>
                <w:u w:val="single"/>
              </w:rPr>
            </w:pPr>
            <w:r>
              <w:rPr>
                <w:rFonts w:ascii="Arial" w:eastAsia="Calibri" w:hAnsi="Arial" w:cs="Arial"/>
                <w:b/>
                <w:u w:val="single"/>
              </w:rPr>
              <w:t>Community Learning</w:t>
            </w:r>
          </w:p>
          <w:p w14:paraId="40FA5B57" w14:textId="32BC43E3" w:rsidR="000034D5" w:rsidRPr="000034D5" w:rsidRDefault="000034D5" w:rsidP="000034D5">
            <w:pPr>
              <w:spacing w:line="240" w:lineRule="auto"/>
              <w:rPr>
                <w:rFonts w:ascii="Arial" w:eastAsia="Calibri" w:hAnsi="Arial" w:cs="Arial"/>
              </w:rPr>
            </w:pPr>
            <w:r w:rsidRPr="000034D5">
              <w:rPr>
                <w:rFonts w:ascii="Arial" w:eastAsia="Calibri" w:hAnsi="Arial" w:cs="Arial"/>
              </w:rPr>
              <w:t>Project:  Towards IT Equipment for the new learners at Ashford AEC.</w:t>
            </w:r>
          </w:p>
        </w:tc>
        <w:tc>
          <w:tcPr>
            <w:tcW w:w="1550" w:type="dxa"/>
            <w:shd w:val="clear" w:color="auto" w:fill="auto"/>
          </w:tcPr>
          <w:p w14:paraId="7B85239E" w14:textId="77777777" w:rsidR="000034D5" w:rsidRPr="000034D5" w:rsidRDefault="000034D5" w:rsidP="000034D5">
            <w:pPr>
              <w:spacing w:line="240" w:lineRule="auto"/>
              <w:rPr>
                <w:rFonts w:ascii="Arial" w:eastAsia="Calibri" w:hAnsi="Arial" w:cs="Arial"/>
              </w:rPr>
            </w:pPr>
          </w:p>
          <w:p w14:paraId="5F8EF391" w14:textId="0A50CE28" w:rsidR="000034D5" w:rsidRPr="000034D5" w:rsidRDefault="000034D5" w:rsidP="000034D5">
            <w:pPr>
              <w:spacing w:line="240" w:lineRule="auto"/>
              <w:rPr>
                <w:rFonts w:ascii="Arial" w:eastAsia="Calibri" w:hAnsi="Arial" w:cs="Arial"/>
              </w:rPr>
            </w:pPr>
            <w:r w:rsidRPr="000034D5">
              <w:rPr>
                <w:rFonts w:ascii="Arial" w:eastAsia="Calibri" w:hAnsi="Arial" w:cs="Arial"/>
              </w:rPr>
              <w:t>£34.45. per dwelling</w:t>
            </w:r>
          </w:p>
        </w:tc>
        <w:tc>
          <w:tcPr>
            <w:tcW w:w="1782" w:type="dxa"/>
            <w:shd w:val="clear" w:color="auto" w:fill="auto"/>
          </w:tcPr>
          <w:p w14:paraId="714B17BA" w14:textId="77777777" w:rsidR="0055036D" w:rsidRDefault="0055036D" w:rsidP="000034D5">
            <w:pPr>
              <w:rPr>
                <w:rFonts w:ascii="Arial" w:eastAsia="Calibri" w:hAnsi="Arial" w:cs="Arial"/>
              </w:rPr>
            </w:pPr>
          </w:p>
          <w:p w14:paraId="5E620603" w14:textId="59018DB3" w:rsidR="000034D5" w:rsidRPr="000034D5" w:rsidRDefault="000034D5" w:rsidP="000034D5">
            <w:pPr>
              <w:rPr>
                <w:rFonts w:ascii="Arial" w:eastAsia="Calibri" w:hAnsi="Arial" w:cs="Arial"/>
              </w:rPr>
            </w:pPr>
            <w:r w:rsidRPr="000034D5">
              <w:rPr>
                <w:rFonts w:ascii="Arial" w:eastAsia="Calibri" w:hAnsi="Arial" w:cs="Arial"/>
              </w:rPr>
              <w:t>Half the contribution upon occupation of 25% of the dwellings and balance on occupation of 50% of the dwellings</w:t>
            </w:r>
          </w:p>
          <w:p w14:paraId="0A22EF26" w14:textId="77777777" w:rsidR="000034D5" w:rsidRPr="000034D5" w:rsidRDefault="000034D5" w:rsidP="000034D5">
            <w:pPr>
              <w:spacing w:line="240" w:lineRule="auto"/>
              <w:rPr>
                <w:rFonts w:ascii="Arial" w:eastAsia="Calibri" w:hAnsi="Arial" w:cs="Arial"/>
              </w:rPr>
            </w:pPr>
          </w:p>
        </w:tc>
        <w:tc>
          <w:tcPr>
            <w:tcW w:w="5607" w:type="dxa"/>
            <w:shd w:val="clear" w:color="auto" w:fill="auto"/>
          </w:tcPr>
          <w:p w14:paraId="5C2A88B3" w14:textId="711FBFF0" w:rsidR="000034D5" w:rsidRPr="000034D5" w:rsidRDefault="000034D5" w:rsidP="000034D5">
            <w:pPr>
              <w:spacing w:line="240" w:lineRule="auto"/>
              <w:rPr>
                <w:rFonts w:ascii="Arial" w:eastAsia="Calibri" w:hAnsi="Arial" w:cs="Arial"/>
              </w:rPr>
            </w:pPr>
            <w:r w:rsidRPr="000034D5">
              <w:rPr>
                <w:rFonts w:ascii="Arial" w:eastAsia="Calibri" w:hAnsi="Arial" w:cs="Arial"/>
                <w:b/>
              </w:rPr>
              <w:t>Necessary</w:t>
            </w:r>
            <w:r w:rsidR="0055036D">
              <w:rPr>
                <w:rFonts w:ascii="Arial" w:eastAsia="Calibri" w:hAnsi="Arial" w:cs="Arial"/>
                <w:b/>
              </w:rPr>
              <w:t xml:space="preserve"> </w:t>
            </w:r>
            <w:r w:rsidR="0055036D">
              <w:rPr>
                <w:rFonts w:ascii="Arial" w:eastAsia="Calibri" w:hAnsi="Arial" w:cs="Arial"/>
              </w:rPr>
              <w:t>as</w:t>
            </w:r>
            <w:r w:rsidRPr="000034D5">
              <w:rPr>
                <w:rFonts w:ascii="Arial" w:eastAsia="Calibri" w:hAnsi="Arial" w:cs="Arial"/>
              </w:rPr>
              <w:t xml:space="preserve"> the equipment identified is needed to provide</w:t>
            </w:r>
            <w:r w:rsidR="0055036D">
              <w:rPr>
                <w:rFonts w:ascii="Arial" w:eastAsia="Calibri" w:hAnsi="Arial" w:cs="Arial"/>
              </w:rPr>
              <w:t xml:space="preserve"> adequate levels of pursuant to</w:t>
            </w:r>
            <w:r w:rsidRPr="000034D5">
              <w:rPr>
                <w:rFonts w:ascii="Arial" w:eastAsia="Calibri" w:hAnsi="Arial" w:cs="Arial"/>
              </w:rPr>
              <w:t xml:space="preserve"> Local Plan 2030 P</w:t>
            </w:r>
            <w:r w:rsidR="00167A56">
              <w:rPr>
                <w:rFonts w:ascii="Arial" w:eastAsia="Calibri" w:hAnsi="Arial" w:cs="Arial"/>
              </w:rPr>
              <w:t xml:space="preserve">olicies SP1, COM1, IMP1 and </w:t>
            </w:r>
            <w:r w:rsidRPr="000034D5">
              <w:rPr>
                <w:rFonts w:ascii="Arial" w:eastAsia="Calibri" w:hAnsi="Arial" w:cs="Arial"/>
              </w:rPr>
              <w:t>Developer Contributions/Planning Obligations SPG, Education Contributions Arising from Affordable Housing SPG (if applicable), KCC’s ‘Development and Infrastructure – Creating Quality Place</w:t>
            </w:r>
            <w:r w:rsidR="0055036D">
              <w:rPr>
                <w:rFonts w:ascii="Arial" w:eastAsia="Calibri" w:hAnsi="Arial" w:cs="Arial"/>
              </w:rPr>
              <w:t xml:space="preserve">s’ and guidance in the NPPF. </w:t>
            </w:r>
            <w:r w:rsidR="003802DB">
              <w:rPr>
                <w:rFonts w:ascii="Arial" w:eastAsia="Calibri" w:hAnsi="Arial" w:cs="Arial"/>
              </w:rPr>
              <w:t>This is subject to any update KCC may have provided.</w:t>
            </w:r>
          </w:p>
          <w:p w14:paraId="1AA9BAC4" w14:textId="633ED126" w:rsidR="000034D5" w:rsidRPr="000034D5" w:rsidRDefault="000034D5" w:rsidP="000034D5">
            <w:pPr>
              <w:spacing w:line="240" w:lineRule="auto"/>
              <w:rPr>
                <w:rFonts w:ascii="Arial" w:eastAsia="Calibri" w:hAnsi="Arial" w:cs="Arial"/>
              </w:rPr>
            </w:pPr>
            <w:r w:rsidRPr="000034D5">
              <w:rPr>
                <w:rFonts w:ascii="Arial" w:eastAsia="Calibri" w:hAnsi="Arial" w:cs="Arial"/>
                <w:b/>
              </w:rPr>
              <w:t>Directly related</w:t>
            </w:r>
            <w:r w:rsidRPr="000034D5">
              <w:rPr>
                <w:rFonts w:ascii="Arial" w:eastAsia="Calibri" w:hAnsi="Arial" w:cs="Arial"/>
              </w:rPr>
              <w:t xml:space="preserve"> as occupiers could attend the AEC school and the facilities to be funde</w:t>
            </w:r>
            <w:r w:rsidR="0055036D">
              <w:rPr>
                <w:rFonts w:ascii="Arial" w:eastAsia="Calibri" w:hAnsi="Arial" w:cs="Arial"/>
              </w:rPr>
              <w:t xml:space="preserve">d would be available to them.  </w:t>
            </w:r>
          </w:p>
          <w:p w14:paraId="793D46BD" w14:textId="13160667" w:rsidR="000034D5" w:rsidRPr="000034D5" w:rsidRDefault="000034D5" w:rsidP="0055036D">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considering the extent of the development and </w:t>
            </w:r>
            <w:r w:rsidRPr="000034D5">
              <w:rPr>
                <w:rFonts w:ascii="Arial" w:eastAsia="Calibri" w:hAnsi="Arial" w:cs="Arial"/>
              </w:rPr>
              <w:lastRenderedPageBreak/>
              <w:t xml:space="preserve">because the amount has taken into account the estimated number of </w:t>
            </w:r>
            <w:r w:rsidR="0055036D">
              <w:rPr>
                <w:rFonts w:ascii="Arial" w:eastAsia="Calibri" w:hAnsi="Arial" w:cs="Arial"/>
              </w:rPr>
              <w:t>users.</w:t>
            </w:r>
          </w:p>
        </w:tc>
      </w:tr>
      <w:tr w:rsidR="000034D5" w:rsidRPr="00BB0B75" w14:paraId="18FD24E3" w14:textId="77777777" w:rsidTr="00B06626">
        <w:trPr>
          <w:trHeight w:val="841"/>
        </w:trPr>
        <w:tc>
          <w:tcPr>
            <w:tcW w:w="2497" w:type="dxa"/>
            <w:shd w:val="clear" w:color="auto" w:fill="auto"/>
          </w:tcPr>
          <w:p w14:paraId="5891AADB" w14:textId="73322D76" w:rsidR="000034D5" w:rsidRPr="000034D5" w:rsidRDefault="000034D5" w:rsidP="000034D5">
            <w:pPr>
              <w:spacing w:line="240" w:lineRule="auto"/>
              <w:rPr>
                <w:rFonts w:ascii="Arial" w:eastAsia="Calibri" w:hAnsi="Arial" w:cs="Arial"/>
              </w:rPr>
            </w:pPr>
            <w:r w:rsidRPr="000034D5">
              <w:rPr>
                <w:rFonts w:ascii="Arial" w:eastAsia="Calibri" w:hAnsi="Arial" w:cs="Arial"/>
                <w:b/>
                <w:u w:val="single"/>
              </w:rPr>
              <w:lastRenderedPageBreak/>
              <w:t>Strategic Parks</w:t>
            </w:r>
          </w:p>
          <w:p w14:paraId="00C85996" w14:textId="5B9C224F"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Project: Specific Hub projects (COM2): </w:t>
            </w:r>
          </w:p>
          <w:p w14:paraId="21217CC0" w14:textId="77777777" w:rsidR="000034D5" w:rsidRPr="000034D5" w:rsidRDefault="000034D5" w:rsidP="000034D5">
            <w:pPr>
              <w:spacing w:line="240" w:lineRule="auto"/>
              <w:rPr>
                <w:rFonts w:ascii="Arial" w:eastAsia="Calibri" w:hAnsi="Arial" w:cs="Arial"/>
              </w:rPr>
            </w:pPr>
            <w:r w:rsidRPr="000034D5">
              <w:rPr>
                <w:rFonts w:ascii="Arial" w:eastAsia="Calibri" w:hAnsi="Arial" w:cs="Arial"/>
              </w:rPr>
              <w:t>Discovery Park</w:t>
            </w:r>
          </w:p>
          <w:p w14:paraId="1CBBA081" w14:textId="77777777" w:rsidR="000034D5" w:rsidRPr="000034D5" w:rsidRDefault="000034D5" w:rsidP="000034D5">
            <w:pPr>
              <w:spacing w:line="240" w:lineRule="auto"/>
              <w:rPr>
                <w:rFonts w:ascii="Arial" w:eastAsia="Calibri" w:hAnsi="Arial" w:cs="Arial"/>
              </w:rPr>
            </w:pPr>
            <w:r w:rsidRPr="000034D5">
              <w:rPr>
                <w:rFonts w:ascii="Arial" w:eastAsia="Calibri" w:hAnsi="Arial" w:cs="Arial"/>
              </w:rPr>
              <w:t>Conningbrook Park</w:t>
            </w:r>
          </w:p>
          <w:p w14:paraId="6509302B" w14:textId="77777777" w:rsidR="000034D5" w:rsidRPr="000034D5" w:rsidRDefault="000034D5" w:rsidP="000034D5">
            <w:pPr>
              <w:spacing w:line="240" w:lineRule="auto"/>
              <w:rPr>
                <w:rFonts w:ascii="Arial" w:eastAsia="Calibri" w:hAnsi="Arial" w:cs="Arial"/>
              </w:rPr>
            </w:pPr>
          </w:p>
          <w:p w14:paraId="199AC7FD" w14:textId="2C89C5C4" w:rsidR="000034D5" w:rsidRPr="000034D5" w:rsidRDefault="000034D5" w:rsidP="000034D5">
            <w:pPr>
              <w:spacing w:line="240" w:lineRule="auto"/>
              <w:rPr>
                <w:rFonts w:ascii="Arial" w:eastAsia="Calibri" w:hAnsi="Arial" w:cs="Arial"/>
                <w:b/>
                <w:u w:val="single"/>
              </w:rPr>
            </w:pPr>
            <w:r w:rsidRPr="000034D5">
              <w:rPr>
                <w:rFonts w:ascii="Arial" w:eastAsia="Calibri" w:hAnsi="Arial" w:cs="Arial"/>
              </w:rPr>
              <w:t xml:space="preserve">                           </w:t>
            </w:r>
            <w:r w:rsidRPr="000034D5">
              <w:rPr>
                <w:rFonts w:ascii="Arial" w:eastAsia="Calibri" w:hAnsi="Arial" w:cs="Arial"/>
              </w:rPr>
              <w:tab/>
            </w:r>
            <w:r w:rsidRPr="000034D5">
              <w:rPr>
                <w:rFonts w:ascii="Arial" w:eastAsia="Calibri" w:hAnsi="Arial" w:cs="Arial"/>
              </w:rPr>
              <w:tab/>
            </w:r>
          </w:p>
        </w:tc>
        <w:tc>
          <w:tcPr>
            <w:tcW w:w="1550" w:type="dxa"/>
            <w:shd w:val="clear" w:color="auto" w:fill="auto"/>
          </w:tcPr>
          <w:p w14:paraId="3C74ADCB" w14:textId="77777777" w:rsidR="000034D5" w:rsidRPr="000034D5" w:rsidRDefault="000034D5" w:rsidP="000034D5">
            <w:pPr>
              <w:spacing w:line="240" w:lineRule="auto"/>
              <w:rPr>
                <w:rFonts w:ascii="Arial" w:eastAsia="Calibri" w:hAnsi="Arial" w:cs="Arial"/>
              </w:rPr>
            </w:pPr>
          </w:p>
          <w:p w14:paraId="71FCA95F" w14:textId="6706F51C" w:rsidR="000034D5" w:rsidRPr="000034D5" w:rsidRDefault="000034D5" w:rsidP="000034D5">
            <w:pPr>
              <w:spacing w:line="240" w:lineRule="auto"/>
              <w:rPr>
                <w:rFonts w:ascii="Arial" w:eastAsia="Calibri" w:hAnsi="Arial" w:cs="Arial"/>
              </w:rPr>
            </w:pPr>
            <w:r w:rsidRPr="000034D5">
              <w:rPr>
                <w:rFonts w:ascii="Arial" w:eastAsia="Calibri" w:hAnsi="Arial" w:cs="Arial"/>
              </w:rPr>
              <w:t>£146 per dwelling for capital costs</w:t>
            </w:r>
          </w:p>
          <w:p w14:paraId="19BC8D9D" w14:textId="2F48D207" w:rsidR="000034D5" w:rsidRPr="000034D5" w:rsidRDefault="000034D5" w:rsidP="000034D5">
            <w:pPr>
              <w:spacing w:line="240" w:lineRule="auto"/>
              <w:rPr>
                <w:rFonts w:ascii="Arial" w:eastAsia="Calibri" w:hAnsi="Arial" w:cs="Arial"/>
              </w:rPr>
            </w:pPr>
            <w:r w:rsidRPr="000034D5">
              <w:rPr>
                <w:rFonts w:ascii="Arial" w:eastAsia="Calibri" w:hAnsi="Arial" w:cs="Arial"/>
              </w:rPr>
              <w:t>£47 commuted sum per dwelling for maintenance-</w:t>
            </w:r>
          </w:p>
          <w:p w14:paraId="61F7036F" w14:textId="77777777" w:rsidR="000034D5" w:rsidRPr="000034D5" w:rsidRDefault="000034D5" w:rsidP="000034D5">
            <w:pPr>
              <w:spacing w:line="240" w:lineRule="auto"/>
              <w:rPr>
                <w:rFonts w:ascii="Arial" w:eastAsia="Calibri" w:hAnsi="Arial" w:cs="Arial"/>
              </w:rPr>
            </w:pPr>
          </w:p>
        </w:tc>
        <w:tc>
          <w:tcPr>
            <w:tcW w:w="1782" w:type="dxa"/>
            <w:shd w:val="clear" w:color="auto" w:fill="auto"/>
          </w:tcPr>
          <w:p w14:paraId="719178D4" w14:textId="77777777" w:rsidR="000034D5" w:rsidRPr="000034D5" w:rsidRDefault="000034D5" w:rsidP="000034D5">
            <w:pPr>
              <w:spacing w:line="240" w:lineRule="auto"/>
              <w:rPr>
                <w:rFonts w:ascii="Arial" w:eastAsia="Calibri" w:hAnsi="Arial" w:cs="Arial"/>
              </w:rPr>
            </w:pPr>
          </w:p>
          <w:p w14:paraId="5C4BAC73" w14:textId="10F62D15" w:rsidR="000034D5" w:rsidRPr="000034D5" w:rsidRDefault="0055036D" w:rsidP="0055036D">
            <w:pPr>
              <w:spacing w:line="240" w:lineRule="auto"/>
              <w:rPr>
                <w:rFonts w:ascii="Arial" w:eastAsia="Calibri" w:hAnsi="Arial" w:cs="Arial"/>
              </w:rPr>
            </w:pPr>
            <w:r>
              <w:rPr>
                <w:rFonts w:ascii="Arial" w:eastAsia="Calibri" w:hAnsi="Arial" w:cs="Arial"/>
              </w:rPr>
              <w:t xml:space="preserve">Upon occupation </w:t>
            </w:r>
            <w:r w:rsidR="000034D5" w:rsidRPr="000034D5">
              <w:rPr>
                <w:rFonts w:ascii="Arial" w:eastAsia="Calibri" w:hAnsi="Arial" w:cs="Arial"/>
              </w:rPr>
              <w:t>of 75% of the dwellings</w:t>
            </w:r>
          </w:p>
        </w:tc>
        <w:tc>
          <w:tcPr>
            <w:tcW w:w="5607" w:type="dxa"/>
            <w:shd w:val="clear" w:color="auto" w:fill="auto"/>
          </w:tcPr>
          <w:p w14:paraId="1DD161BC" w14:textId="77777777" w:rsidR="000034D5" w:rsidRPr="000034D5" w:rsidRDefault="000034D5" w:rsidP="000034D5">
            <w:pPr>
              <w:spacing w:line="240" w:lineRule="auto"/>
              <w:rPr>
                <w:rFonts w:ascii="Arial" w:eastAsia="Calibri" w:hAnsi="Arial" w:cs="Arial"/>
              </w:rPr>
            </w:pPr>
          </w:p>
          <w:p w14:paraId="6A6423F7" w14:textId="6314C363" w:rsidR="000034D5" w:rsidRPr="0055036D" w:rsidRDefault="000034D5" w:rsidP="000034D5">
            <w:pPr>
              <w:autoSpaceDE w:val="0"/>
              <w:autoSpaceDN w:val="0"/>
              <w:adjustRightInd w:val="0"/>
              <w:spacing w:line="240" w:lineRule="auto"/>
              <w:rPr>
                <w:rFonts w:ascii="Arial" w:eastAsia="Calibri" w:hAnsi="Arial" w:cs="Arial"/>
                <w:lang w:eastAsia="en-GB"/>
              </w:rPr>
            </w:pPr>
            <w:r w:rsidRPr="000034D5">
              <w:rPr>
                <w:rFonts w:ascii="Arial" w:eastAsia="Calibri" w:hAnsi="Arial" w:cs="Arial"/>
                <w:b/>
                <w:bCs/>
                <w:lang w:eastAsia="en-GB"/>
              </w:rPr>
              <w:t xml:space="preserve">Necessary </w:t>
            </w:r>
            <w:r w:rsidRPr="000034D5">
              <w:rPr>
                <w:rFonts w:ascii="Arial" w:eastAsia="Calibri" w:hAnsi="Arial" w:cs="Arial"/>
                <w:lang w:eastAsia="en-GB"/>
              </w:rPr>
              <w:t xml:space="preserve">as strategic parks are required to meet the demand that would be generated </w:t>
            </w:r>
            <w:r w:rsidRPr="000034D5">
              <w:rPr>
                <w:rFonts w:ascii="Arial" w:eastAsia="Calibri" w:hAnsi="Arial" w:cs="Arial"/>
              </w:rPr>
              <w:t xml:space="preserve">and must be maintained in order to continue to meet that demand </w:t>
            </w:r>
            <w:r w:rsidRPr="000034D5">
              <w:rPr>
                <w:rFonts w:ascii="Arial" w:eastAsia="Calibri" w:hAnsi="Arial" w:cs="Arial"/>
                <w:lang w:eastAsia="en-GB"/>
              </w:rPr>
              <w:t>pursuant to Local Plan 2030 Po</w:t>
            </w:r>
            <w:r w:rsidR="00167A56">
              <w:rPr>
                <w:rFonts w:ascii="Arial" w:eastAsia="Calibri" w:hAnsi="Arial" w:cs="Arial"/>
                <w:lang w:eastAsia="en-GB"/>
              </w:rPr>
              <w:t>licies COM1, COM2, IMP1 and</w:t>
            </w:r>
            <w:r w:rsidRPr="000034D5">
              <w:rPr>
                <w:rFonts w:ascii="Arial" w:eastAsia="Calibri" w:hAnsi="Arial" w:cs="Arial"/>
              </w:rPr>
              <w:t xml:space="preserve"> </w:t>
            </w:r>
            <w:r w:rsidRPr="000034D5">
              <w:rPr>
                <w:rFonts w:ascii="Arial" w:eastAsia="Calibri" w:hAnsi="Arial" w:cs="Arial"/>
                <w:lang w:eastAsia="en-GB"/>
              </w:rPr>
              <w:t>Public Green Spaces and Water Environmen</w:t>
            </w:r>
            <w:r w:rsidR="0055036D">
              <w:rPr>
                <w:rFonts w:ascii="Arial" w:eastAsia="Calibri" w:hAnsi="Arial" w:cs="Arial"/>
                <w:lang w:eastAsia="en-GB"/>
              </w:rPr>
              <w:t>t SPD and guidance in the NPPF.</w:t>
            </w:r>
          </w:p>
          <w:p w14:paraId="7AB4A678" w14:textId="01CB0959" w:rsidR="000034D5" w:rsidRPr="0055036D" w:rsidRDefault="000034D5" w:rsidP="000034D5">
            <w:pPr>
              <w:autoSpaceDE w:val="0"/>
              <w:autoSpaceDN w:val="0"/>
              <w:adjustRightInd w:val="0"/>
              <w:spacing w:line="240" w:lineRule="auto"/>
              <w:rPr>
                <w:rFonts w:ascii="Arial" w:eastAsia="Calibri" w:hAnsi="Arial" w:cs="Arial"/>
                <w:lang w:eastAsia="en-GB"/>
              </w:rPr>
            </w:pPr>
            <w:r w:rsidRPr="000034D5">
              <w:rPr>
                <w:rFonts w:ascii="Arial" w:eastAsia="Calibri" w:hAnsi="Arial" w:cs="Arial"/>
                <w:b/>
                <w:bCs/>
                <w:lang w:eastAsia="en-GB"/>
              </w:rPr>
              <w:t xml:space="preserve">Directly related </w:t>
            </w:r>
            <w:r w:rsidRPr="000034D5">
              <w:rPr>
                <w:rFonts w:ascii="Arial" w:eastAsia="Calibri" w:hAnsi="Arial" w:cs="Arial"/>
                <w:lang w:eastAsia="en-GB"/>
              </w:rPr>
              <w:t>as occupiers will use strategic parks and the facilities to be provi</w:t>
            </w:r>
            <w:r w:rsidR="0055036D">
              <w:rPr>
                <w:rFonts w:ascii="Arial" w:eastAsia="Calibri" w:hAnsi="Arial" w:cs="Arial"/>
                <w:lang w:eastAsia="en-GB"/>
              </w:rPr>
              <w:t>ded would be available to them.</w:t>
            </w:r>
          </w:p>
          <w:p w14:paraId="5E23A851" w14:textId="37B12E6A" w:rsidR="000034D5" w:rsidRPr="000034D5" w:rsidRDefault="000034D5" w:rsidP="000034D5">
            <w:pPr>
              <w:spacing w:line="240" w:lineRule="auto"/>
              <w:rPr>
                <w:rFonts w:ascii="Arial" w:eastAsia="Calibri" w:hAnsi="Arial" w:cs="Arial"/>
              </w:rPr>
            </w:pPr>
            <w:r w:rsidRPr="000034D5">
              <w:rPr>
                <w:rFonts w:ascii="Arial" w:eastAsia="Calibri" w:hAnsi="Arial" w:cs="Arial"/>
                <w:b/>
              </w:rPr>
              <w:t xml:space="preserve">Fairly and reasonably related in scale and kind </w:t>
            </w:r>
            <w:r w:rsidRPr="000034D5">
              <w:rPr>
                <w:rFonts w:ascii="Arial" w:eastAsia="Calibri" w:hAnsi="Arial" w:cs="Arial"/>
              </w:rPr>
              <w:t>considering the extent of the development and the number of occupiers and the extent of the facilities to be provided and maintained and the maintenance</w:t>
            </w:r>
            <w:r>
              <w:rPr>
                <w:rFonts w:ascii="Arial" w:eastAsia="Calibri" w:hAnsi="Arial" w:cs="Arial"/>
              </w:rPr>
              <w:t xml:space="preserve"> period is limited to 10 years.</w:t>
            </w:r>
          </w:p>
        </w:tc>
      </w:tr>
      <w:tr w:rsidR="000034D5" w:rsidRPr="00BB0B75" w14:paraId="535CB191" w14:textId="77777777" w:rsidTr="00B06626">
        <w:trPr>
          <w:trHeight w:val="841"/>
        </w:trPr>
        <w:tc>
          <w:tcPr>
            <w:tcW w:w="2497" w:type="dxa"/>
            <w:shd w:val="clear" w:color="auto" w:fill="auto"/>
          </w:tcPr>
          <w:p w14:paraId="5EBF9B14" w14:textId="7E2B775F" w:rsidR="000034D5" w:rsidRPr="0055036D" w:rsidRDefault="0055036D" w:rsidP="000034D5">
            <w:pPr>
              <w:spacing w:line="240" w:lineRule="auto"/>
              <w:rPr>
                <w:rFonts w:ascii="Arial" w:eastAsia="Calibri" w:hAnsi="Arial" w:cs="Arial"/>
                <w:b/>
                <w:u w:val="single"/>
              </w:rPr>
            </w:pPr>
            <w:r>
              <w:rPr>
                <w:rFonts w:ascii="Arial" w:eastAsia="Calibri" w:hAnsi="Arial" w:cs="Arial"/>
                <w:b/>
                <w:u w:val="single"/>
              </w:rPr>
              <w:t>Voluntary Sector</w:t>
            </w:r>
          </w:p>
          <w:p w14:paraId="77AD2A20" w14:textId="120F5466"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Project: Contribution towards groups active within the </w:t>
            </w:r>
            <w:r w:rsidR="00167A56">
              <w:rPr>
                <w:rFonts w:ascii="Arial" w:eastAsia="Calibri" w:hAnsi="Arial" w:cs="Arial"/>
              </w:rPr>
              <w:t>within the vicinity of the d</w:t>
            </w:r>
            <w:r w:rsidR="00167A56" w:rsidRPr="00167A56">
              <w:rPr>
                <w:rFonts w:ascii="Arial" w:eastAsia="Calibri" w:hAnsi="Arial" w:cs="Arial"/>
              </w:rPr>
              <w:t>evelopmen</w:t>
            </w:r>
            <w:r w:rsidR="00167A56">
              <w:rPr>
                <w:rFonts w:ascii="Arial" w:eastAsia="Calibri" w:hAnsi="Arial" w:cs="Arial"/>
              </w:rPr>
              <w:t>t.</w:t>
            </w:r>
          </w:p>
          <w:p w14:paraId="493601FD" w14:textId="77777777" w:rsidR="000034D5" w:rsidRPr="000034D5" w:rsidRDefault="000034D5" w:rsidP="000034D5">
            <w:pPr>
              <w:spacing w:line="240" w:lineRule="auto"/>
              <w:rPr>
                <w:rFonts w:ascii="Arial" w:eastAsia="Calibri" w:hAnsi="Arial" w:cs="Arial"/>
                <w:color w:val="00B0F0"/>
              </w:rPr>
            </w:pPr>
          </w:p>
          <w:p w14:paraId="37F72432" w14:textId="77777777" w:rsidR="000034D5" w:rsidRPr="000034D5" w:rsidRDefault="000034D5" w:rsidP="000034D5">
            <w:pPr>
              <w:spacing w:line="240" w:lineRule="auto"/>
              <w:rPr>
                <w:rFonts w:ascii="Arial" w:eastAsia="Calibri" w:hAnsi="Arial" w:cs="Arial"/>
                <w:color w:val="00B0F0"/>
              </w:rPr>
            </w:pPr>
          </w:p>
          <w:p w14:paraId="03C43651" w14:textId="77777777" w:rsidR="000034D5" w:rsidRPr="000034D5" w:rsidRDefault="000034D5" w:rsidP="000034D5">
            <w:pPr>
              <w:spacing w:line="240" w:lineRule="auto"/>
              <w:rPr>
                <w:rFonts w:ascii="Arial" w:eastAsia="Calibri" w:hAnsi="Arial" w:cs="Arial"/>
              </w:rPr>
            </w:pPr>
          </w:p>
        </w:tc>
        <w:tc>
          <w:tcPr>
            <w:tcW w:w="1550" w:type="dxa"/>
            <w:shd w:val="clear" w:color="auto" w:fill="auto"/>
          </w:tcPr>
          <w:p w14:paraId="1F34717A" w14:textId="77777777" w:rsidR="000034D5" w:rsidRPr="000034D5" w:rsidRDefault="000034D5" w:rsidP="000034D5">
            <w:pPr>
              <w:spacing w:line="240" w:lineRule="auto"/>
              <w:rPr>
                <w:rFonts w:ascii="Arial" w:eastAsia="Calibri" w:hAnsi="Arial" w:cs="Arial"/>
              </w:rPr>
            </w:pPr>
          </w:p>
          <w:p w14:paraId="19647102" w14:textId="648F7E3B" w:rsidR="000034D5" w:rsidRPr="000034D5" w:rsidRDefault="000034D5" w:rsidP="000034D5">
            <w:pPr>
              <w:spacing w:line="240" w:lineRule="auto"/>
              <w:rPr>
                <w:rFonts w:ascii="Arial" w:eastAsia="Calibri" w:hAnsi="Arial" w:cs="Arial"/>
              </w:rPr>
            </w:pPr>
            <w:r w:rsidRPr="000034D5">
              <w:rPr>
                <w:rFonts w:ascii="Arial" w:eastAsia="Calibri" w:hAnsi="Arial" w:cs="Arial"/>
              </w:rPr>
              <w:t>£87 per dwelling</w:t>
            </w:r>
          </w:p>
        </w:tc>
        <w:tc>
          <w:tcPr>
            <w:tcW w:w="1782" w:type="dxa"/>
            <w:shd w:val="clear" w:color="auto" w:fill="auto"/>
          </w:tcPr>
          <w:p w14:paraId="2E124C74" w14:textId="77777777" w:rsidR="000034D5" w:rsidRPr="000034D5" w:rsidRDefault="000034D5" w:rsidP="000034D5">
            <w:pPr>
              <w:spacing w:line="240" w:lineRule="auto"/>
              <w:rPr>
                <w:rFonts w:ascii="Arial" w:eastAsia="Calibri" w:hAnsi="Arial" w:cs="Arial"/>
              </w:rPr>
            </w:pPr>
          </w:p>
          <w:p w14:paraId="3D501A51" w14:textId="6FEA8E0C" w:rsidR="000034D5" w:rsidRPr="000034D5" w:rsidRDefault="000034D5" w:rsidP="000034D5">
            <w:pPr>
              <w:spacing w:line="240" w:lineRule="auto"/>
              <w:rPr>
                <w:rFonts w:ascii="Arial" w:eastAsia="Calibri" w:hAnsi="Arial" w:cs="Arial"/>
              </w:rPr>
            </w:pPr>
            <w:r w:rsidRPr="000034D5">
              <w:rPr>
                <w:rFonts w:ascii="Arial" w:eastAsia="Calibri" w:hAnsi="Arial" w:cs="Arial"/>
              </w:rPr>
              <w:t>Upon occupation of 75% of the dwellings</w:t>
            </w:r>
          </w:p>
        </w:tc>
        <w:tc>
          <w:tcPr>
            <w:tcW w:w="5607" w:type="dxa"/>
            <w:shd w:val="clear" w:color="auto" w:fill="auto"/>
          </w:tcPr>
          <w:p w14:paraId="70E4EBB1" w14:textId="1366F23A" w:rsidR="000034D5" w:rsidRPr="000034D5" w:rsidRDefault="000034D5" w:rsidP="000034D5">
            <w:pPr>
              <w:spacing w:line="240" w:lineRule="auto"/>
              <w:rPr>
                <w:rFonts w:ascii="Arial" w:eastAsia="Calibri" w:hAnsi="Arial" w:cs="Arial"/>
              </w:rPr>
            </w:pPr>
            <w:r w:rsidRPr="000034D5">
              <w:rPr>
                <w:rFonts w:ascii="Arial" w:eastAsia="Calibri" w:hAnsi="Arial" w:cs="Arial"/>
                <w:b/>
              </w:rPr>
              <w:t>Necessary</w:t>
            </w:r>
            <w:r w:rsidRPr="000034D5">
              <w:rPr>
                <w:rFonts w:ascii="Arial" w:eastAsia="Calibri" w:hAnsi="Arial" w:cs="Arial"/>
              </w:rPr>
              <w:t xml:space="preserve"> as enhanced voluntary sector services needed to meet the demand that would be generated pursuant to Local Plan 2030 po</w:t>
            </w:r>
            <w:r w:rsidR="00167A56">
              <w:rPr>
                <w:rFonts w:ascii="Arial" w:eastAsia="Calibri" w:hAnsi="Arial" w:cs="Arial"/>
              </w:rPr>
              <w:t>licies SP1, COM1, IMP1 and</w:t>
            </w:r>
            <w:r w:rsidRPr="000034D5">
              <w:rPr>
                <w:rFonts w:ascii="Arial" w:eastAsia="Calibri" w:hAnsi="Arial" w:cs="Arial"/>
              </w:rPr>
              <w:t xml:space="preserve"> KCC document ‘Creating Quality places’ and guidance in the NPPF.  </w:t>
            </w:r>
          </w:p>
          <w:p w14:paraId="502E1C86" w14:textId="45B61D31" w:rsidR="000034D5" w:rsidRPr="000034D5" w:rsidRDefault="000034D5" w:rsidP="000034D5">
            <w:pPr>
              <w:spacing w:line="240" w:lineRule="auto"/>
              <w:rPr>
                <w:rFonts w:ascii="Arial" w:eastAsia="Calibri" w:hAnsi="Arial" w:cs="Arial"/>
              </w:rPr>
            </w:pPr>
            <w:r w:rsidRPr="000034D5">
              <w:rPr>
                <w:rFonts w:ascii="Arial" w:eastAsia="Calibri" w:hAnsi="Arial" w:cs="Arial"/>
                <w:b/>
              </w:rPr>
              <w:t>Directly related</w:t>
            </w:r>
            <w:r w:rsidRPr="000034D5">
              <w:rPr>
                <w:rFonts w:ascii="Arial" w:eastAsia="Calibri" w:hAnsi="Arial" w:cs="Arial"/>
              </w:rPr>
              <w:t xml:space="preserve"> as occupiers will use the voluntary sector and the additional services to be funded will be available to them.  </w:t>
            </w:r>
          </w:p>
          <w:p w14:paraId="450E5EEE" w14:textId="083D00F7" w:rsidR="000034D5" w:rsidRPr="000034D5" w:rsidRDefault="000034D5" w:rsidP="000034D5">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considering th</w:t>
            </w:r>
            <w:r w:rsidR="0055036D">
              <w:rPr>
                <w:rFonts w:ascii="Arial" w:eastAsia="Calibri" w:hAnsi="Arial" w:cs="Arial"/>
              </w:rPr>
              <w:t>e extent of the development as the figure is based on the number of dwellings.</w:t>
            </w:r>
          </w:p>
        </w:tc>
      </w:tr>
      <w:tr w:rsidR="000034D5" w:rsidRPr="00BB0B75" w14:paraId="21C2E4DA" w14:textId="77777777" w:rsidTr="00B06626">
        <w:trPr>
          <w:trHeight w:val="841"/>
        </w:trPr>
        <w:tc>
          <w:tcPr>
            <w:tcW w:w="2497" w:type="dxa"/>
            <w:shd w:val="clear" w:color="auto" w:fill="auto"/>
          </w:tcPr>
          <w:p w14:paraId="34BA9549" w14:textId="16D18016" w:rsidR="000034D5" w:rsidRPr="0055036D" w:rsidRDefault="0055036D" w:rsidP="000034D5">
            <w:pPr>
              <w:spacing w:line="240" w:lineRule="auto"/>
              <w:rPr>
                <w:rFonts w:ascii="Arial" w:eastAsia="Calibri" w:hAnsi="Arial" w:cs="Arial"/>
                <w:b/>
                <w:u w:val="single"/>
              </w:rPr>
            </w:pPr>
            <w:r>
              <w:rPr>
                <w:rFonts w:ascii="Arial" w:eastAsia="Calibri" w:hAnsi="Arial" w:cs="Arial"/>
                <w:b/>
                <w:u w:val="single"/>
              </w:rPr>
              <w:t>Youth Services</w:t>
            </w:r>
          </w:p>
          <w:p w14:paraId="4CF5D1B0" w14:textId="0055CF55"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Project: Towards additional resources for Ashford district Youth Service </w:t>
            </w:r>
          </w:p>
          <w:p w14:paraId="6E37A6C4" w14:textId="16DFD12F" w:rsidR="000034D5" w:rsidRPr="000034D5" w:rsidRDefault="000034D5" w:rsidP="000034D5">
            <w:pPr>
              <w:spacing w:line="240" w:lineRule="auto"/>
              <w:rPr>
                <w:rFonts w:ascii="Arial" w:eastAsia="Calibri" w:hAnsi="Arial" w:cs="Arial"/>
                <w:color w:val="FFFFFF"/>
              </w:rPr>
            </w:pPr>
          </w:p>
          <w:p w14:paraId="68059DBE" w14:textId="77777777" w:rsidR="000034D5" w:rsidRPr="000034D5" w:rsidRDefault="000034D5" w:rsidP="000034D5">
            <w:pPr>
              <w:spacing w:line="240" w:lineRule="auto"/>
              <w:rPr>
                <w:rFonts w:ascii="Arial" w:eastAsia="Calibri" w:hAnsi="Arial" w:cs="Arial"/>
                <w:color w:val="FFFFFF"/>
              </w:rPr>
            </w:pPr>
          </w:p>
          <w:p w14:paraId="3A817BA2" w14:textId="77777777" w:rsidR="000034D5" w:rsidRPr="000034D5" w:rsidRDefault="000034D5" w:rsidP="000034D5">
            <w:pPr>
              <w:spacing w:line="240" w:lineRule="auto"/>
              <w:rPr>
                <w:rFonts w:ascii="Arial" w:eastAsia="Calibri" w:hAnsi="Arial" w:cs="Arial"/>
                <w:color w:val="FFFFFF"/>
              </w:rPr>
            </w:pPr>
          </w:p>
          <w:p w14:paraId="1470C820" w14:textId="77777777" w:rsidR="000034D5" w:rsidRPr="000034D5" w:rsidRDefault="000034D5" w:rsidP="000034D5">
            <w:pPr>
              <w:spacing w:line="240" w:lineRule="auto"/>
              <w:rPr>
                <w:rFonts w:ascii="Arial" w:eastAsia="Calibri" w:hAnsi="Arial" w:cs="Arial"/>
                <w:color w:val="FFFFFF"/>
              </w:rPr>
            </w:pPr>
          </w:p>
          <w:p w14:paraId="45BA3809" w14:textId="77777777" w:rsidR="000034D5" w:rsidRPr="000034D5" w:rsidRDefault="000034D5" w:rsidP="000034D5">
            <w:pPr>
              <w:spacing w:line="240" w:lineRule="auto"/>
              <w:rPr>
                <w:rFonts w:ascii="Arial" w:eastAsia="Calibri" w:hAnsi="Arial" w:cs="Arial"/>
                <w:color w:val="FFFFFF"/>
              </w:rPr>
            </w:pPr>
          </w:p>
          <w:p w14:paraId="157E1EB5" w14:textId="77777777" w:rsidR="000034D5" w:rsidRPr="000034D5" w:rsidRDefault="000034D5" w:rsidP="000034D5">
            <w:pPr>
              <w:spacing w:line="240" w:lineRule="auto"/>
              <w:rPr>
                <w:rFonts w:ascii="Arial" w:eastAsia="Calibri" w:hAnsi="Arial" w:cs="Arial"/>
                <w:color w:val="00B0F0"/>
              </w:rPr>
            </w:pPr>
          </w:p>
        </w:tc>
        <w:tc>
          <w:tcPr>
            <w:tcW w:w="1550" w:type="dxa"/>
            <w:shd w:val="clear" w:color="auto" w:fill="auto"/>
          </w:tcPr>
          <w:p w14:paraId="140484E4" w14:textId="77777777" w:rsidR="000034D5" w:rsidRPr="000034D5" w:rsidRDefault="000034D5" w:rsidP="000034D5">
            <w:pPr>
              <w:spacing w:line="240" w:lineRule="auto"/>
              <w:rPr>
                <w:rFonts w:ascii="Arial" w:eastAsia="Calibri" w:hAnsi="Arial" w:cs="Arial"/>
              </w:rPr>
            </w:pPr>
          </w:p>
          <w:p w14:paraId="375C5102" w14:textId="2CF2A1B3"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£65.50.00 per </w:t>
            </w:r>
            <w:r w:rsidR="0055036D">
              <w:rPr>
                <w:rFonts w:ascii="Arial" w:eastAsia="Calibri" w:hAnsi="Arial" w:cs="Arial"/>
              </w:rPr>
              <w:t>dwelling</w:t>
            </w:r>
          </w:p>
          <w:p w14:paraId="6B9C7C8F" w14:textId="77777777" w:rsidR="000034D5" w:rsidRPr="000034D5" w:rsidRDefault="000034D5" w:rsidP="000034D5">
            <w:pPr>
              <w:spacing w:line="240" w:lineRule="auto"/>
              <w:rPr>
                <w:rFonts w:ascii="Arial" w:eastAsia="Calibri" w:hAnsi="Arial" w:cs="Arial"/>
              </w:rPr>
            </w:pPr>
          </w:p>
          <w:p w14:paraId="226CCC1D" w14:textId="77777777" w:rsidR="000034D5" w:rsidRPr="000034D5" w:rsidRDefault="000034D5" w:rsidP="000034D5">
            <w:pPr>
              <w:spacing w:line="240" w:lineRule="auto"/>
              <w:rPr>
                <w:rFonts w:ascii="Arial" w:eastAsia="Calibri" w:hAnsi="Arial" w:cs="Arial"/>
              </w:rPr>
            </w:pPr>
          </w:p>
        </w:tc>
        <w:tc>
          <w:tcPr>
            <w:tcW w:w="1782" w:type="dxa"/>
            <w:shd w:val="clear" w:color="auto" w:fill="auto"/>
          </w:tcPr>
          <w:p w14:paraId="6D637B0C" w14:textId="77777777" w:rsidR="000034D5" w:rsidRPr="000034D5" w:rsidRDefault="000034D5" w:rsidP="000034D5">
            <w:pPr>
              <w:spacing w:line="240" w:lineRule="auto"/>
              <w:rPr>
                <w:rFonts w:ascii="Arial" w:eastAsia="Calibri" w:hAnsi="Arial" w:cs="Arial"/>
              </w:rPr>
            </w:pPr>
          </w:p>
          <w:p w14:paraId="42DF3D84" w14:textId="1DD29FC0" w:rsidR="000034D5" w:rsidRPr="000034D5" w:rsidRDefault="000034D5" w:rsidP="000034D5">
            <w:pPr>
              <w:spacing w:line="240" w:lineRule="auto"/>
              <w:rPr>
                <w:rFonts w:ascii="Arial" w:eastAsia="Calibri" w:hAnsi="Arial" w:cs="Arial"/>
              </w:rPr>
            </w:pPr>
            <w:r w:rsidRPr="000034D5">
              <w:rPr>
                <w:rFonts w:ascii="Arial" w:eastAsia="Calibri" w:hAnsi="Arial" w:cs="Arial"/>
              </w:rPr>
              <w:t>Half the contribution upon occupation of 25% of the dwellings and balance on occupation of 50% of the dwellings</w:t>
            </w:r>
          </w:p>
        </w:tc>
        <w:tc>
          <w:tcPr>
            <w:tcW w:w="5607" w:type="dxa"/>
            <w:shd w:val="clear" w:color="auto" w:fill="auto"/>
          </w:tcPr>
          <w:p w14:paraId="0C62F990" w14:textId="237CBEC3" w:rsidR="000034D5" w:rsidRPr="000034D5" w:rsidRDefault="000034D5" w:rsidP="000034D5">
            <w:pPr>
              <w:spacing w:line="240" w:lineRule="auto"/>
              <w:rPr>
                <w:rFonts w:ascii="Arial" w:eastAsia="Calibri" w:hAnsi="Arial" w:cs="Arial"/>
              </w:rPr>
            </w:pPr>
            <w:r w:rsidRPr="000034D5">
              <w:rPr>
                <w:rFonts w:ascii="Arial" w:eastAsia="Calibri" w:hAnsi="Arial" w:cs="Arial"/>
                <w:b/>
              </w:rPr>
              <w:t>Necessary</w:t>
            </w:r>
            <w:r w:rsidRPr="000034D5">
              <w:rPr>
                <w:rFonts w:ascii="Arial" w:eastAsia="Calibri" w:hAnsi="Arial" w:cs="Arial"/>
              </w:rPr>
              <w:t xml:space="preserve"> as enhanced youth services needed to meet the demand that would be generated and pursuant to Local Plan 20</w:t>
            </w:r>
            <w:r w:rsidR="00167A56">
              <w:rPr>
                <w:rFonts w:ascii="Arial" w:eastAsia="Calibri" w:hAnsi="Arial" w:cs="Arial"/>
              </w:rPr>
              <w:t>30 policies SP1, COM1, IMP1 and</w:t>
            </w:r>
            <w:r w:rsidRPr="000034D5">
              <w:rPr>
                <w:rFonts w:ascii="Arial" w:eastAsia="Calibri" w:hAnsi="Arial" w:cs="Arial"/>
              </w:rPr>
              <w:t xml:space="preserve"> KCC document ‘Creating Quality places’ and guidance in the NPPF. </w:t>
            </w:r>
            <w:r w:rsidR="003802DB">
              <w:rPr>
                <w:rFonts w:ascii="Arial" w:eastAsia="Calibri" w:hAnsi="Arial" w:cs="Arial"/>
              </w:rPr>
              <w:t>This is subject to any update KCC may have provided.</w:t>
            </w:r>
          </w:p>
          <w:p w14:paraId="208259BF" w14:textId="53591007" w:rsidR="000034D5" w:rsidRPr="000034D5" w:rsidRDefault="000034D5" w:rsidP="000034D5">
            <w:pPr>
              <w:spacing w:line="240" w:lineRule="auto"/>
              <w:rPr>
                <w:rFonts w:ascii="Arial" w:eastAsia="Calibri" w:hAnsi="Arial" w:cs="Arial"/>
              </w:rPr>
            </w:pPr>
            <w:r w:rsidRPr="000034D5">
              <w:rPr>
                <w:rFonts w:ascii="Arial" w:eastAsia="Calibri" w:hAnsi="Arial" w:cs="Arial"/>
                <w:b/>
              </w:rPr>
              <w:t>Directly related</w:t>
            </w:r>
            <w:r w:rsidRPr="000034D5">
              <w:rPr>
                <w:rFonts w:ascii="Arial" w:eastAsia="Calibri" w:hAnsi="Arial" w:cs="Arial"/>
              </w:rPr>
              <w:t xml:space="preserve"> as occupiers will use youth services and the services to be fun</w:t>
            </w:r>
            <w:r w:rsidR="0055036D">
              <w:rPr>
                <w:rFonts w:ascii="Arial" w:eastAsia="Calibri" w:hAnsi="Arial" w:cs="Arial"/>
              </w:rPr>
              <w:t xml:space="preserve">ded will be available to them. </w:t>
            </w:r>
          </w:p>
          <w:p w14:paraId="0947C7A6" w14:textId="43B9B19A" w:rsidR="000034D5" w:rsidRPr="000034D5" w:rsidRDefault="000034D5" w:rsidP="000034D5">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considering the extent of the development and because the amount has taken into account the estimated number of users and is based on the number of dwellings and because no payment is due on small 1-bed dwellings or sheltered accommodation specifically for the elderly.  </w:t>
            </w:r>
          </w:p>
        </w:tc>
      </w:tr>
      <w:tr w:rsidR="000034D5" w:rsidRPr="00BB0B75" w14:paraId="65782702" w14:textId="77777777" w:rsidTr="00B06626">
        <w:trPr>
          <w:trHeight w:val="841"/>
        </w:trPr>
        <w:tc>
          <w:tcPr>
            <w:tcW w:w="2497" w:type="dxa"/>
            <w:shd w:val="clear" w:color="auto" w:fill="auto"/>
          </w:tcPr>
          <w:p w14:paraId="66B0DC0C" w14:textId="135CB88F" w:rsidR="000E2EF2" w:rsidRDefault="000034D5" w:rsidP="000034D5">
            <w:pPr>
              <w:spacing w:line="240" w:lineRule="auto"/>
              <w:rPr>
                <w:rFonts w:ascii="Arial" w:eastAsia="Calibri" w:hAnsi="Arial" w:cs="Arial"/>
                <w:b/>
                <w:u w:val="single"/>
              </w:rPr>
            </w:pPr>
            <w:r w:rsidRPr="000034D5">
              <w:rPr>
                <w:rFonts w:ascii="Arial" w:eastAsia="Calibri" w:hAnsi="Arial" w:cs="Arial"/>
                <w:b/>
                <w:u w:val="single"/>
              </w:rPr>
              <w:t>Public Art</w:t>
            </w:r>
          </w:p>
          <w:p w14:paraId="02A05221" w14:textId="556033D2" w:rsidR="000034D5" w:rsidRPr="000034D5" w:rsidRDefault="000034D5" w:rsidP="000034D5">
            <w:pPr>
              <w:spacing w:line="240" w:lineRule="auto"/>
              <w:rPr>
                <w:rFonts w:ascii="Arial" w:eastAsia="Calibri" w:hAnsi="Arial" w:cs="Arial"/>
                <w:b/>
                <w:u w:val="single"/>
              </w:rPr>
            </w:pPr>
            <w:r w:rsidRPr="000034D5">
              <w:rPr>
                <w:rFonts w:ascii="Arial" w:eastAsia="Calibri" w:hAnsi="Arial" w:cs="Arial"/>
              </w:rPr>
              <w:lastRenderedPageBreak/>
              <w:t xml:space="preserve">Project: Project to be agreed in association with the Parish Council </w:t>
            </w:r>
          </w:p>
        </w:tc>
        <w:tc>
          <w:tcPr>
            <w:tcW w:w="1550" w:type="dxa"/>
            <w:shd w:val="clear" w:color="auto" w:fill="auto"/>
          </w:tcPr>
          <w:p w14:paraId="20CA312D" w14:textId="77777777" w:rsidR="000034D5" w:rsidRPr="000034D5" w:rsidRDefault="000034D5" w:rsidP="000034D5">
            <w:pPr>
              <w:spacing w:line="240" w:lineRule="auto"/>
              <w:rPr>
                <w:rFonts w:ascii="Arial" w:eastAsia="Calibri" w:hAnsi="Arial" w:cs="Arial"/>
              </w:rPr>
            </w:pPr>
          </w:p>
          <w:p w14:paraId="5B7B748F" w14:textId="24624EA1" w:rsidR="000034D5" w:rsidRPr="000034D5" w:rsidRDefault="000034D5" w:rsidP="0055036D">
            <w:pPr>
              <w:spacing w:line="240" w:lineRule="auto"/>
              <w:rPr>
                <w:rFonts w:ascii="Arial" w:eastAsia="Calibri" w:hAnsi="Arial" w:cs="Arial"/>
              </w:rPr>
            </w:pPr>
            <w:r w:rsidRPr="000034D5">
              <w:rPr>
                <w:rFonts w:ascii="Arial" w:eastAsia="Calibri" w:hAnsi="Arial" w:cs="Arial"/>
              </w:rPr>
              <w:t>£141</w:t>
            </w:r>
            <w:r w:rsidR="0055036D">
              <w:rPr>
                <w:rFonts w:ascii="Arial" w:eastAsia="Calibri" w:hAnsi="Arial" w:cs="Arial"/>
              </w:rPr>
              <w:t xml:space="preserve"> per dwelling</w:t>
            </w:r>
            <w:r w:rsidRPr="000034D5">
              <w:rPr>
                <w:rFonts w:ascii="Arial" w:eastAsia="Calibri" w:hAnsi="Arial" w:cs="Arial"/>
              </w:rPr>
              <w:t xml:space="preserve"> </w:t>
            </w:r>
            <w:r w:rsidR="00FE02F6">
              <w:rPr>
                <w:rFonts w:ascii="Arial" w:eastAsia="Calibri" w:hAnsi="Arial" w:cs="Arial"/>
              </w:rPr>
              <w:t>x 2.4</w:t>
            </w:r>
          </w:p>
        </w:tc>
        <w:tc>
          <w:tcPr>
            <w:tcW w:w="1782" w:type="dxa"/>
            <w:shd w:val="clear" w:color="auto" w:fill="auto"/>
          </w:tcPr>
          <w:p w14:paraId="17379EC2" w14:textId="77777777" w:rsidR="000034D5" w:rsidRPr="000034D5" w:rsidRDefault="000034D5" w:rsidP="000034D5">
            <w:pPr>
              <w:spacing w:line="240" w:lineRule="auto"/>
              <w:rPr>
                <w:rFonts w:ascii="Arial" w:eastAsia="Calibri" w:hAnsi="Arial" w:cs="Arial"/>
              </w:rPr>
            </w:pPr>
          </w:p>
          <w:p w14:paraId="2A33711D" w14:textId="1DB6C68F"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Upon occupation of </w:t>
            </w:r>
            <w:r w:rsidRPr="000034D5">
              <w:rPr>
                <w:rFonts w:ascii="Arial" w:eastAsia="Calibri" w:hAnsi="Arial" w:cs="Arial"/>
              </w:rPr>
              <w:lastRenderedPageBreak/>
              <w:t>75% of the dwellings</w:t>
            </w:r>
          </w:p>
        </w:tc>
        <w:tc>
          <w:tcPr>
            <w:tcW w:w="5607" w:type="dxa"/>
            <w:shd w:val="clear" w:color="auto" w:fill="auto"/>
          </w:tcPr>
          <w:p w14:paraId="65F7B624" w14:textId="203AEC59" w:rsidR="000034D5" w:rsidRPr="000034D5" w:rsidRDefault="000034D5" w:rsidP="000034D5">
            <w:pPr>
              <w:spacing w:line="240" w:lineRule="auto"/>
              <w:rPr>
                <w:rFonts w:ascii="Arial" w:eastAsia="Calibri" w:hAnsi="Arial" w:cs="Arial"/>
              </w:rPr>
            </w:pPr>
            <w:r w:rsidRPr="000034D5">
              <w:rPr>
                <w:rFonts w:ascii="Arial" w:eastAsia="Calibri" w:hAnsi="Arial" w:cs="Arial"/>
                <w:b/>
              </w:rPr>
              <w:lastRenderedPageBreak/>
              <w:t>Necessary</w:t>
            </w:r>
            <w:r w:rsidRPr="000034D5">
              <w:rPr>
                <w:rFonts w:ascii="Arial" w:eastAsia="Calibri" w:hAnsi="Arial" w:cs="Arial"/>
              </w:rPr>
              <w:t xml:space="preserve"> in order to achieve an acceptable design quality pursuant to Local Plan policies SP1, SP6, COM1, IMP1 and IMP2 (if applicable) and guidance in </w:t>
            </w:r>
            <w:r w:rsidRPr="000034D5">
              <w:rPr>
                <w:rFonts w:ascii="Arial" w:eastAsia="Calibri" w:hAnsi="Arial" w:cs="Arial"/>
              </w:rPr>
              <w:lastRenderedPageBreak/>
              <w:t>the NPPF, the Ashford Borough Public Art Strat</w:t>
            </w:r>
            <w:r w:rsidR="0055036D">
              <w:rPr>
                <w:rFonts w:ascii="Arial" w:eastAsia="Calibri" w:hAnsi="Arial" w:cs="Arial"/>
              </w:rPr>
              <w:t xml:space="preserve">egy and the Kent Design Guide. </w:t>
            </w:r>
          </w:p>
          <w:p w14:paraId="61958CE5" w14:textId="0A9A1270" w:rsidR="000034D5" w:rsidRPr="000034D5" w:rsidRDefault="000034D5" w:rsidP="000034D5">
            <w:pPr>
              <w:spacing w:line="240" w:lineRule="auto"/>
              <w:rPr>
                <w:rFonts w:ascii="Arial" w:eastAsia="Calibri" w:hAnsi="Arial" w:cs="Arial"/>
              </w:rPr>
            </w:pPr>
            <w:r w:rsidRPr="000034D5">
              <w:rPr>
                <w:rFonts w:ascii="Arial" w:eastAsia="Calibri" w:hAnsi="Arial" w:cs="Arial"/>
                <w:b/>
              </w:rPr>
              <w:t>Directly related</w:t>
            </w:r>
            <w:r w:rsidRPr="000034D5">
              <w:rPr>
                <w:rFonts w:ascii="Arial" w:eastAsia="Calibri" w:hAnsi="Arial" w:cs="Arial"/>
              </w:rPr>
              <w:t xml:space="preserve"> as would improve the design quality of the development and w</w:t>
            </w:r>
            <w:r w:rsidR="0055036D">
              <w:rPr>
                <w:rFonts w:ascii="Arial" w:eastAsia="Calibri" w:hAnsi="Arial" w:cs="Arial"/>
              </w:rPr>
              <w:t xml:space="preserve">ould be visible to occupiers.  </w:t>
            </w:r>
          </w:p>
          <w:p w14:paraId="128723E1" w14:textId="7DCC6C3D" w:rsidR="000034D5" w:rsidRPr="0055036D" w:rsidRDefault="000034D5" w:rsidP="000034D5">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w:t>
            </w:r>
            <w:r w:rsidR="0055036D">
              <w:rPr>
                <w:rFonts w:ascii="Arial" w:eastAsia="Calibri" w:hAnsi="Arial" w:cs="Arial"/>
              </w:rPr>
              <w:t>g the extent of the development as the figure is based on the number of dwellings.</w:t>
            </w:r>
          </w:p>
        </w:tc>
      </w:tr>
      <w:tr w:rsidR="000034D5" w:rsidRPr="00BB0B75" w14:paraId="6F961117" w14:textId="77777777" w:rsidTr="00B06626">
        <w:trPr>
          <w:trHeight w:val="841"/>
        </w:trPr>
        <w:tc>
          <w:tcPr>
            <w:tcW w:w="2497" w:type="dxa"/>
            <w:shd w:val="clear" w:color="auto" w:fill="auto"/>
          </w:tcPr>
          <w:p w14:paraId="5BC2FCA1" w14:textId="77777777" w:rsidR="000034D5" w:rsidRPr="000034D5" w:rsidRDefault="000034D5" w:rsidP="000034D5">
            <w:pPr>
              <w:spacing w:line="240" w:lineRule="auto"/>
              <w:rPr>
                <w:rFonts w:ascii="Arial" w:eastAsia="Calibri" w:hAnsi="Arial" w:cs="Arial"/>
                <w:b/>
                <w:u w:val="single"/>
              </w:rPr>
            </w:pPr>
            <w:r w:rsidRPr="000034D5">
              <w:rPr>
                <w:rFonts w:ascii="Arial" w:eastAsia="Calibri" w:hAnsi="Arial" w:cs="Arial"/>
                <w:b/>
                <w:u w:val="single"/>
              </w:rPr>
              <w:lastRenderedPageBreak/>
              <w:t>Monitoring Fee</w:t>
            </w:r>
          </w:p>
          <w:p w14:paraId="7CBBE8A9" w14:textId="26614BAF" w:rsidR="000034D5" w:rsidRPr="000034D5" w:rsidRDefault="000034D5" w:rsidP="000034D5">
            <w:pPr>
              <w:spacing w:line="240" w:lineRule="auto"/>
              <w:rPr>
                <w:rFonts w:ascii="Arial" w:eastAsia="Calibri" w:hAnsi="Arial" w:cs="Arial"/>
              </w:rPr>
            </w:pPr>
            <w:r w:rsidRPr="000034D5">
              <w:rPr>
                <w:rFonts w:ascii="Arial" w:eastAsia="Calibri" w:hAnsi="Arial" w:cs="Arial"/>
              </w:rPr>
              <w:t>Contribution towards the Council’s costs of monitoring compliance with the agreement or undertaking</w:t>
            </w:r>
          </w:p>
          <w:p w14:paraId="69F747E5" w14:textId="77777777" w:rsidR="000034D5" w:rsidRPr="000034D5" w:rsidRDefault="000034D5" w:rsidP="000034D5">
            <w:pPr>
              <w:spacing w:after="0" w:line="240" w:lineRule="auto"/>
              <w:rPr>
                <w:rFonts w:ascii="Arial" w:eastAsia="Calibri" w:hAnsi="Arial" w:cs="Arial"/>
                <w:b/>
                <w:u w:val="single"/>
              </w:rPr>
            </w:pPr>
          </w:p>
        </w:tc>
        <w:tc>
          <w:tcPr>
            <w:tcW w:w="1550" w:type="dxa"/>
            <w:shd w:val="clear" w:color="auto" w:fill="auto"/>
          </w:tcPr>
          <w:p w14:paraId="6B35C2B0" w14:textId="77777777" w:rsidR="000034D5" w:rsidRPr="000034D5" w:rsidRDefault="000034D5" w:rsidP="000034D5">
            <w:pPr>
              <w:spacing w:line="240" w:lineRule="auto"/>
              <w:rPr>
                <w:rFonts w:ascii="Arial" w:eastAsia="Calibri" w:hAnsi="Arial" w:cs="Arial"/>
              </w:rPr>
            </w:pPr>
          </w:p>
          <w:p w14:paraId="693269BA" w14:textId="7DA14539"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£1000 per annum until development is completed </w:t>
            </w:r>
          </w:p>
          <w:p w14:paraId="4E0EED05" w14:textId="77777777" w:rsidR="000034D5" w:rsidRPr="000034D5" w:rsidRDefault="000034D5" w:rsidP="000034D5">
            <w:pPr>
              <w:spacing w:line="240" w:lineRule="auto"/>
              <w:rPr>
                <w:rFonts w:ascii="Arial" w:eastAsia="Calibri" w:hAnsi="Arial" w:cs="Arial"/>
              </w:rPr>
            </w:pPr>
          </w:p>
          <w:p w14:paraId="4E8E0491" w14:textId="77777777" w:rsidR="000034D5" w:rsidRPr="000034D5" w:rsidRDefault="000034D5" w:rsidP="000034D5">
            <w:pPr>
              <w:spacing w:line="240" w:lineRule="auto"/>
              <w:rPr>
                <w:rFonts w:ascii="Arial" w:eastAsia="Calibri" w:hAnsi="Arial" w:cs="Arial"/>
              </w:rPr>
            </w:pPr>
          </w:p>
        </w:tc>
        <w:tc>
          <w:tcPr>
            <w:tcW w:w="1782" w:type="dxa"/>
            <w:shd w:val="clear" w:color="auto" w:fill="auto"/>
          </w:tcPr>
          <w:p w14:paraId="3C182E60" w14:textId="77777777" w:rsidR="000034D5" w:rsidRPr="000034D5" w:rsidRDefault="000034D5" w:rsidP="000034D5">
            <w:pPr>
              <w:spacing w:line="240" w:lineRule="auto"/>
              <w:rPr>
                <w:rFonts w:ascii="Arial" w:eastAsia="Calibri" w:hAnsi="Arial" w:cs="Arial"/>
              </w:rPr>
            </w:pPr>
          </w:p>
          <w:p w14:paraId="3952097D" w14:textId="3FCB93BC"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First payment upon commencement of development and on the anniversary thereof in subsequent years </w:t>
            </w:r>
          </w:p>
        </w:tc>
        <w:tc>
          <w:tcPr>
            <w:tcW w:w="5607" w:type="dxa"/>
            <w:shd w:val="clear" w:color="auto" w:fill="auto"/>
          </w:tcPr>
          <w:p w14:paraId="774EFB19" w14:textId="73A343B9" w:rsidR="000034D5" w:rsidRPr="000034D5" w:rsidRDefault="000034D5" w:rsidP="000034D5">
            <w:pPr>
              <w:spacing w:line="240" w:lineRule="auto"/>
              <w:rPr>
                <w:rFonts w:ascii="Arial" w:eastAsia="Calibri" w:hAnsi="Arial" w:cs="Arial"/>
              </w:rPr>
            </w:pPr>
            <w:r w:rsidRPr="000034D5">
              <w:rPr>
                <w:rFonts w:ascii="Arial" w:eastAsia="Calibri" w:hAnsi="Arial" w:cs="Arial"/>
                <w:b/>
              </w:rPr>
              <w:t>Necessary</w:t>
            </w:r>
            <w:r w:rsidRPr="000034D5">
              <w:rPr>
                <w:rFonts w:ascii="Arial" w:eastAsia="Calibri" w:hAnsi="Arial" w:cs="Arial"/>
              </w:rPr>
              <w:t xml:space="preserve"> in order to ensure the planning o</w:t>
            </w:r>
            <w:r w:rsidR="0055036D">
              <w:rPr>
                <w:rFonts w:ascii="Arial" w:eastAsia="Calibri" w:hAnsi="Arial" w:cs="Arial"/>
              </w:rPr>
              <w:t xml:space="preserve">bligations are complied with.  </w:t>
            </w:r>
          </w:p>
          <w:p w14:paraId="2C5DC957" w14:textId="5291BA15" w:rsidR="000034D5" w:rsidRPr="000034D5" w:rsidRDefault="000034D5" w:rsidP="000034D5">
            <w:pPr>
              <w:spacing w:line="240" w:lineRule="auto"/>
              <w:rPr>
                <w:rFonts w:ascii="Arial" w:eastAsia="Calibri" w:hAnsi="Arial" w:cs="Arial"/>
              </w:rPr>
            </w:pPr>
            <w:r w:rsidRPr="000034D5">
              <w:rPr>
                <w:rFonts w:ascii="Arial" w:eastAsia="Calibri" w:hAnsi="Arial" w:cs="Arial"/>
                <w:b/>
              </w:rPr>
              <w:t>Directly related</w:t>
            </w:r>
            <w:r w:rsidRPr="000034D5">
              <w:rPr>
                <w:rFonts w:ascii="Arial" w:eastAsia="Calibri" w:hAnsi="Arial" w:cs="Arial"/>
              </w:rPr>
              <w:t xml:space="preserve"> as only costs arising in connection with the monitoring of the development and these plan</w:t>
            </w:r>
            <w:r w:rsidR="0055036D">
              <w:rPr>
                <w:rFonts w:ascii="Arial" w:eastAsia="Calibri" w:hAnsi="Arial" w:cs="Arial"/>
              </w:rPr>
              <w:t xml:space="preserve">ning obligations are covered.  </w:t>
            </w:r>
          </w:p>
          <w:p w14:paraId="1B42DFF2" w14:textId="03E6B358" w:rsidR="000034D5" w:rsidRPr="0055036D" w:rsidRDefault="000034D5" w:rsidP="000034D5">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considering the extent of the development and t</w:t>
            </w:r>
            <w:r w:rsidR="0055036D">
              <w:rPr>
                <w:rFonts w:ascii="Arial" w:eastAsia="Calibri" w:hAnsi="Arial" w:cs="Arial"/>
              </w:rPr>
              <w:t>he obligations to be monitored.</w:t>
            </w:r>
          </w:p>
        </w:tc>
      </w:tr>
    </w:tbl>
    <w:p w14:paraId="63893A96" w14:textId="6BA776BA" w:rsidR="009D6237" w:rsidRPr="00886AAC" w:rsidRDefault="009D6237" w:rsidP="00F34F36">
      <w:pPr>
        <w:rPr>
          <w:rFonts w:ascii="Arial" w:hAnsi="Arial" w:cs="Arial"/>
          <w:sz w:val="24"/>
        </w:rPr>
      </w:pPr>
    </w:p>
    <w:sectPr w:rsidR="009D6237" w:rsidRPr="00886A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FC47" w14:textId="77777777" w:rsidR="000E50AC" w:rsidRDefault="000E50AC" w:rsidP="0093699B">
      <w:pPr>
        <w:spacing w:after="0" w:line="240" w:lineRule="auto"/>
      </w:pPr>
      <w:r>
        <w:separator/>
      </w:r>
    </w:p>
  </w:endnote>
  <w:endnote w:type="continuationSeparator" w:id="0">
    <w:p w14:paraId="73EDFB1F" w14:textId="77777777" w:rsidR="000E50AC" w:rsidRDefault="000E50AC" w:rsidP="0093699B">
      <w:pPr>
        <w:spacing w:after="0" w:line="240" w:lineRule="auto"/>
      </w:pPr>
      <w:r>
        <w:continuationSeparator/>
      </w:r>
    </w:p>
  </w:endnote>
  <w:endnote w:type="continuationNotice" w:id="1">
    <w:p w14:paraId="08D051C7" w14:textId="77777777" w:rsidR="000E50AC" w:rsidRDefault="000E5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7896"/>
      <w:docPartObj>
        <w:docPartGallery w:val="Page Numbers (Bottom of Page)"/>
        <w:docPartUnique/>
      </w:docPartObj>
    </w:sdtPr>
    <w:sdtEndPr>
      <w:rPr>
        <w:noProof/>
      </w:rPr>
    </w:sdtEndPr>
    <w:sdtContent>
      <w:p w14:paraId="4DFF3306" w14:textId="074D3CD6" w:rsidR="0093699B" w:rsidRDefault="0093699B">
        <w:pPr>
          <w:pStyle w:val="Footer"/>
          <w:jc w:val="center"/>
        </w:pPr>
        <w:r>
          <w:fldChar w:fldCharType="begin"/>
        </w:r>
        <w:r>
          <w:instrText xml:space="preserve"> PAGE   \* MERGEFORMAT </w:instrText>
        </w:r>
        <w:r>
          <w:fldChar w:fldCharType="separate"/>
        </w:r>
        <w:r w:rsidR="00F151AA">
          <w:rPr>
            <w:noProof/>
          </w:rPr>
          <w:t>16</w:t>
        </w:r>
        <w:r>
          <w:rPr>
            <w:noProof/>
          </w:rPr>
          <w:fldChar w:fldCharType="end"/>
        </w:r>
      </w:p>
    </w:sdtContent>
  </w:sdt>
  <w:p w14:paraId="160B5332" w14:textId="77777777" w:rsidR="0093699B" w:rsidRDefault="0093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7143" w14:textId="77777777" w:rsidR="000E50AC" w:rsidRDefault="000E50AC" w:rsidP="0093699B">
      <w:pPr>
        <w:spacing w:after="0" w:line="240" w:lineRule="auto"/>
      </w:pPr>
      <w:r>
        <w:separator/>
      </w:r>
    </w:p>
  </w:footnote>
  <w:footnote w:type="continuationSeparator" w:id="0">
    <w:p w14:paraId="301CF7B0" w14:textId="77777777" w:rsidR="000E50AC" w:rsidRDefault="000E50AC" w:rsidP="0093699B">
      <w:pPr>
        <w:spacing w:after="0" w:line="240" w:lineRule="auto"/>
      </w:pPr>
      <w:r>
        <w:continuationSeparator/>
      </w:r>
    </w:p>
  </w:footnote>
  <w:footnote w:type="continuationNotice" w:id="1">
    <w:p w14:paraId="3C21B1AA" w14:textId="77777777" w:rsidR="000E50AC" w:rsidRDefault="000E50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7AA"/>
    <w:multiLevelType w:val="hybridMultilevel"/>
    <w:tmpl w:val="15C2387E"/>
    <w:lvl w:ilvl="0" w:tplc="D562B346">
      <w:start w:val="1"/>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7A6CE5"/>
    <w:multiLevelType w:val="multilevel"/>
    <w:tmpl w:val="79960F4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271A45"/>
    <w:multiLevelType w:val="hybridMultilevel"/>
    <w:tmpl w:val="E3AE1186"/>
    <w:lvl w:ilvl="0" w:tplc="D562B346">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10686"/>
    <w:multiLevelType w:val="hybridMultilevel"/>
    <w:tmpl w:val="DC6A65D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70276C2"/>
    <w:multiLevelType w:val="hybridMultilevel"/>
    <w:tmpl w:val="D5827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C414C"/>
    <w:multiLevelType w:val="hybridMultilevel"/>
    <w:tmpl w:val="3434266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97323C9"/>
    <w:multiLevelType w:val="multilevel"/>
    <w:tmpl w:val="AD5061EA"/>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1FA5109"/>
    <w:multiLevelType w:val="hybridMultilevel"/>
    <w:tmpl w:val="9EEEA21C"/>
    <w:lvl w:ilvl="0" w:tplc="08090003">
      <w:start w:val="1"/>
      <w:numFmt w:val="bullet"/>
      <w:lvlText w:val="o"/>
      <w:lvlJc w:val="left"/>
      <w:pPr>
        <w:ind w:left="2563" w:hanging="360"/>
      </w:pPr>
      <w:rPr>
        <w:rFonts w:ascii="Courier New" w:hAnsi="Courier New" w:cs="Courier New"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3/01/2021 10:57"/>
  </w:docVars>
  <w:rsids>
    <w:rsidRoot w:val="00886AAC"/>
    <w:rsid w:val="000034D5"/>
    <w:rsid w:val="00052568"/>
    <w:rsid w:val="000A24D6"/>
    <w:rsid w:val="000B55E8"/>
    <w:rsid w:val="000B7DE2"/>
    <w:rsid w:val="000E2EF2"/>
    <w:rsid w:val="000E50AC"/>
    <w:rsid w:val="001051B2"/>
    <w:rsid w:val="00137641"/>
    <w:rsid w:val="00154379"/>
    <w:rsid w:val="00167A56"/>
    <w:rsid w:val="00184FE2"/>
    <w:rsid w:val="001B3260"/>
    <w:rsid w:val="001F0325"/>
    <w:rsid w:val="001F78CA"/>
    <w:rsid w:val="00266BFB"/>
    <w:rsid w:val="002A6A3F"/>
    <w:rsid w:val="002F3CFD"/>
    <w:rsid w:val="00337732"/>
    <w:rsid w:val="00376BAA"/>
    <w:rsid w:val="003802DB"/>
    <w:rsid w:val="003B52D8"/>
    <w:rsid w:val="00406328"/>
    <w:rsid w:val="004115A4"/>
    <w:rsid w:val="00484690"/>
    <w:rsid w:val="004A239A"/>
    <w:rsid w:val="004A3EF7"/>
    <w:rsid w:val="004B71A5"/>
    <w:rsid w:val="004E4F95"/>
    <w:rsid w:val="00500E30"/>
    <w:rsid w:val="00545511"/>
    <w:rsid w:val="0055036D"/>
    <w:rsid w:val="005578F9"/>
    <w:rsid w:val="005E0A4F"/>
    <w:rsid w:val="00665223"/>
    <w:rsid w:val="00701850"/>
    <w:rsid w:val="00720D67"/>
    <w:rsid w:val="007924EF"/>
    <w:rsid w:val="007B429B"/>
    <w:rsid w:val="00837A6E"/>
    <w:rsid w:val="00886AAC"/>
    <w:rsid w:val="008A1EE2"/>
    <w:rsid w:val="008C1D14"/>
    <w:rsid w:val="008E4502"/>
    <w:rsid w:val="0090779F"/>
    <w:rsid w:val="0093699B"/>
    <w:rsid w:val="009D6237"/>
    <w:rsid w:val="00A27F8B"/>
    <w:rsid w:val="00A5711C"/>
    <w:rsid w:val="00A6004A"/>
    <w:rsid w:val="00A66EB2"/>
    <w:rsid w:val="00AC45D9"/>
    <w:rsid w:val="00B06626"/>
    <w:rsid w:val="00B20196"/>
    <w:rsid w:val="00B3168E"/>
    <w:rsid w:val="00BC6761"/>
    <w:rsid w:val="00BE0C0F"/>
    <w:rsid w:val="00C0311C"/>
    <w:rsid w:val="00C83BF4"/>
    <w:rsid w:val="00C91A71"/>
    <w:rsid w:val="00D307BC"/>
    <w:rsid w:val="00D31EBA"/>
    <w:rsid w:val="00D83F44"/>
    <w:rsid w:val="00DE0BD8"/>
    <w:rsid w:val="00E77D42"/>
    <w:rsid w:val="00ED4C49"/>
    <w:rsid w:val="00ED58BD"/>
    <w:rsid w:val="00F151AA"/>
    <w:rsid w:val="00F1723B"/>
    <w:rsid w:val="00F27A1B"/>
    <w:rsid w:val="00F34F36"/>
    <w:rsid w:val="00F777C5"/>
    <w:rsid w:val="00FC4FDD"/>
    <w:rsid w:val="00FE02F6"/>
    <w:rsid w:val="00FF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CE2"/>
  <w15:chartTrackingRefBased/>
  <w15:docId w15:val="{6AC62C9C-4448-43A8-9F4B-91B6A3E6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AC"/>
    <w:pPr>
      <w:ind w:left="720"/>
      <w:contextualSpacing/>
    </w:pPr>
  </w:style>
  <w:style w:type="character" w:styleId="CommentReference">
    <w:name w:val="annotation reference"/>
    <w:basedOn w:val="DefaultParagraphFont"/>
    <w:unhideWhenUsed/>
    <w:rsid w:val="00484690"/>
    <w:rPr>
      <w:sz w:val="16"/>
      <w:szCs w:val="16"/>
    </w:rPr>
  </w:style>
  <w:style w:type="paragraph" w:styleId="CommentText">
    <w:name w:val="annotation text"/>
    <w:basedOn w:val="Normal"/>
    <w:link w:val="CommentTextChar"/>
    <w:unhideWhenUsed/>
    <w:rsid w:val="00484690"/>
    <w:pPr>
      <w:spacing w:line="240" w:lineRule="auto"/>
    </w:pPr>
    <w:rPr>
      <w:sz w:val="20"/>
      <w:szCs w:val="20"/>
    </w:rPr>
  </w:style>
  <w:style w:type="character" w:customStyle="1" w:styleId="CommentTextChar">
    <w:name w:val="Comment Text Char"/>
    <w:basedOn w:val="DefaultParagraphFont"/>
    <w:link w:val="CommentText"/>
    <w:rsid w:val="00484690"/>
    <w:rPr>
      <w:sz w:val="20"/>
      <w:szCs w:val="20"/>
    </w:rPr>
  </w:style>
  <w:style w:type="paragraph" w:styleId="CommentSubject">
    <w:name w:val="annotation subject"/>
    <w:basedOn w:val="CommentText"/>
    <w:next w:val="CommentText"/>
    <w:link w:val="CommentSubjectChar"/>
    <w:uiPriority w:val="99"/>
    <w:semiHidden/>
    <w:unhideWhenUsed/>
    <w:rsid w:val="00484690"/>
    <w:rPr>
      <w:b/>
      <w:bCs/>
    </w:rPr>
  </w:style>
  <w:style w:type="character" w:customStyle="1" w:styleId="CommentSubjectChar">
    <w:name w:val="Comment Subject Char"/>
    <w:basedOn w:val="CommentTextChar"/>
    <w:link w:val="CommentSubject"/>
    <w:uiPriority w:val="99"/>
    <w:semiHidden/>
    <w:rsid w:val="00484690"/>
    <w:rPr>
      <w:b/>
      <w:bCs/>
      <w:sz w:val="20"/>
      <w:szCs w:val="20"/>
    </w:rPr>
  </w:style>
  <w:style w:type="paragraph" w:styleId="BalloonText">
    <w:name w:val="Balloon Text"/>
    <w:basedOn w:val="Normal"/>
    <w:link w:val="BalloonTextChar"/>
    <w:uiPriority w:val="99"/>
    <w:semiHidden/>
    <w:unhideWhenUsed/>
    <w:rsid w:val="0048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90"/>
    <w:rPr>
      <w:rFonts w:ascii="Segoe UI" w:hAnsi="Segoe UI" w:cs="Segoe UI"/>
      <w:sz w:val="18"/>
      <w:szCs w:val="18"/>
    </w:rPr>
  </w:style>
  <w:style w:type="paragraph" w:styleId="Header">
    <w:name w:val="header"/>
    <w:basedOn w:val="Normal"/>
    <w:link w:val="HeaderChar"/>
    <w:uiPriority w:val="99"/>
    <w:unhideWhenUsed/>
    <w:rsid w:val="00936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99B"/>
  </w:style>
  <w:style w:type="paragraph" w:styleId="Footer">
    <w:name w:val="footer"/>
    <w:basedOn w:val="Normal"/>
    <w:link w:val="FooterChar"/>
    <w:uiPriority w:val="99"/>
    <w:unhideWhenUsed/>
    <w:rsid w:val="00936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99B"/>
  </w:style>
  <w:style w:type="character" w:styleId="Hyperlink">
    <w:name w:val="Hyperlink"/>
    <w:basedOn w:val="DefaultParagraphFont"/>
    <w:uiPriority w:val="99"/>
    <w:unhideWhenUsed/>
    <w:rsid w:val="00184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752">
      <w:bodyDiv w:val="1"/>
      <w:marLeft w:val="0"/>
      <w:marRight w:val="0"/>
      <w:marTop w:val="0"/>
      <w:marBottom w:val="0"/>
      <w:divBdr>
        <w:top w:val="none" w:sz="0" w:space="0" w:color="auto"/>
        <w:left w:val="none" w:sz="0" w:space="0" w:color="auto"/>
        <w:bottom w:val="none" w:sz="0" w:space="0" w:color="auto"/>
        <w:right w:val="none" w:sz="0" w:space="0" w:color="auto"/>
      </w:divBdr>
    </w:div>
    <w:div w:id="20031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ord.gov.uk/media/1gonshe4/public-green-spaces-water-spd-july-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hford.gov.uk/media/wy5hm0ut/national-price-ind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576A-261D-496E-B834-EE172F75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Humphreys</dc:creator>
  <cp:keywords/>
  <dc:description/>
  <cp:lastModifiedBy>Lesley Westphal</cp:lastModifiedBy>
  <cp:revision>5</cp:revision>
  <cp:lastPrinted>2021-01-27T19:54:00Z</cp:lastPrinted>
  <dcterms:created xsi:type="dcterms:W3CDTF">2021-01-26T13:24:00Z</dcterms:created>
  <dcterms:modified xsi:type="dcterms:W3CDTF">2021-01-27T19:54:00Z</dcterms:modified>
</cp:coreProperties>
</file>