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54C5" w14:textId="77777777" w:rsidR="002F7018" w:rsidRPr="00254EC9" w:rsidRDefault="002F7018" w:rsidP="002F7018">
      <w:pPr>
        <w:jc w:val="center"/>
        <w:rPr>
          <w:rFonts w:cs="Arial"/>
          <w:b/>
          <w:sz w:val="48"/>
          <w:szCs w:val="48"/>
        </w:rPr>
      </w:pPr>
    </w:p>
    <w:p w14:paraId="15B8F2FE" w14:textId="77777777" w:rsidR="002F7018" w:rsidRPr="00254EC9" w:rsidRDefault="002F7018" w:rsidP="002F7018">
      <w:pPr>
        <w:jc w:val="center"/>
        <w:rPr>
          <w:rFonts w:cs="Arial"/>
          <w:b/>
          <w:sz w:val="48"/>
          <w:szCs w:val="48"/>
        </w:rPr>
      </w:pPr>
    </w:p>
    <w:p w14:paraId="2FB0EACA" w14:textId="02B7F2BE" w:rsidR="002F7018" w:rsidRPr="00254EC9" w:rsidRDefault="00D706AD" w:rsidP="002F7018">
      <w:pPr>
        <w:jc w:val="center"/>
        <w:rPr>
          <w:rFonts w:cs="Arial"/>
          <w:b/>
          <w:sz w:val="64"/>
          <w:szCs w:val="64"/>
        </w:rPr>
      </w:pPr>
      <w:r>
        <w:rPr>
          <w:rFonts w:cs="Arial"/>
          <w:b/>
          <w:sz w:val="64"/>
          <w:szCs w:val="64"/>
        </w:rPr>
        <w:t>Ashford Borough</w:t>
      </w:r>
    </w:p>
    <w:p w14:paraId="312C16E2" w14:textId="7353E701" w:rsidR="002F7018" w:rsidRPr="00254EC9" w:rsidRDefault="002D5010" w:rsidP="002F7018">
      <w:pPr>
        <w:jc w:val="center"/>
        <w:rPr>
          <w:rFonts w:cs="Arial"/>
          <w:b/>
          <w:sz w:val="64"/>
          <w:szCs w:val="64"/>
        </w:rPr>
      </w:pPr>
      <w:r>
        <w:rPr>
          <w:rFonts w:cs="Arial"/>
          <w:b/>
          <w:sz w:val="64"/>
          <w:szCs w:val="64"/>
        </w:rPr>
        <w:t>Crisis &amp; Resilience Fund</w:t>
      </w:r>
      <w:r w:rsidR="002F7018" w:rsidRPr="00254EC9">
        <w:rPr>
          <w:rFonts w:cs="Arial"/>
          <w:b/>
          <w:sz w:val="64"/>
          <w:szCs w:val="64"/>
        </w:rPr>
        <w:t xml:space="preserve"> Policy</w:t>
      </w:r>
    </w:p>
    <w:p w14:paraId="7A93A2B7" w14:textId="08A62403" w:rsidR="002F7018" w:rsidRPr="00254EC9" w:rsidRDefault="00D94BB8" w:rsidP="002F7018">
      <w:pPr>
        <w:jc w:val="center"/>
        <w:rPr>
          <w:rFonts w:cs="Arial"/>
          <w:b/>
          <w:sz w:val="48"/>
          <w:szCs w:val="48"/>
        </w:rPr>
      </w:pPr>
      <w:r>
        <w:rPr>
          <w:rFonts w:cs="Arial"/>
          <w:b/>
          <w:noProof/>
          <w:sz w:val="48"/>
          <w:szCs w:val="48"/>
        </w:rPr>
        <w:drawing>
          <wp:inline distT="0" distB="0" distL="0" distR="0" wp14:anchorId="175BB267" wp14:editId="07EBC395">
            <wp:extent cx="5478780" cy="2286000"/>
            <wp:effectExtent l="0" t="0" r="7620" b="0"/>
            <wp:docPr id="1592957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2286000"/>
                    </a:xfrm>
                    <a:prstGeom prst="rect">
                      <a:avLst/>
                    </a:prstGeom>
                    <a:noFill/>
                  </pic:spPr>
                </pic:pic>
              </a:graphicData>
            </a:graphic>
          </wp:inline>
        </w:drawing>
      </w:r>
    </w:p>
    <w:p w14:paraId="0CD62DBC" w14:textId="52B61609" w:rsidR="002F7018" w:rsidRPr="00254EC9" w:rsidRDefault="002F7018" w:rsidP="002F7018">
      <w:pPr>
        <w:jc w:val="center"/>
        <w:rPr>
          <w:rFonts w:cs="Arial"/>
          <w:b/>
          <w:sz w:val="48"/>
          <w:szCs w:val="48"/>
        </w:rPr>
      </w:pPr>
    </w:p>
    <w:p w14:paraId="0FA54477" w14:textId="77777777" w:rsidR="002F7018" w:rsidRPr="00254EC9" w:rsidRDefault="002F7018" w:rsidP="002F7018">
      <w:pPr>
        <w:autoSpaceDE w:val="0"/>
        <w:autoSpaceDN w:val="0"/>
        <w:adjustRightInd w:val="0"/>
        <w:spacing w:after="0" w:line="240" w:lineRule="auto"/>
        <w:rPr>
          <w:rFonts w:cs="Arial"/>
          <w:b/>
          <w:bCs/>
          <w:szCs w:val="24"/>
        </w:rPr>
      </w:pPr>
    </w:p>
    <w:p w14:paraId="5240416D" w14:textId="77777777" w:rsidR="002F7018" w:rsidRPr="00254EC9" w:rsidRDefault="002F7018" w:rsidP="002F7018">
      <w:pPr>
        <w:autoSpaceDE w:val="0"/>
        <w:autoSpaceDN w:val="0"/>
        <w:adjustRightInd w:val="0"/>
        <w:spacing w:after="0" w:line="240" w:lineRule="auto"/>
        <w:rPr>
          <w:rFonts w:cs="Arial"/>
          <w:b/>
          <w:bCs/>
          <w:szCs w:val="24"/>
        </w:rPr>
      </w:pPr>
    </w:p>
    <w:p w14:paraId="061AD548" w14:textId="77777777" w:rsidR="002F7018" w:rsidRPr="00254EC9" w:rsidRDefault="002F7018" w:rsidP="002F7018">
      <w:pPr>
        <w:autoSpaceDE w:val="0"/>
        <w:autoSpaceDN w:val="0"/>
        <w:adjustRightInd w:val="0"/>
        <w:spacing w:after="0" w:line="240" w:lineRule="auto"/>
        <w:rPr>
          <w:rFonts w:cs="Arial"/>
          <w:b/>
          <w:bCs/>
          <w:szCs w:val="24"/>
        </w:rPr>
      </w:pPr>
    </w:p>
    <w:p w14:paraId="4E74E719" w14:textId="77777777" w:rsidR="002F7018" w:rsidRPr="00254EC9" w:rsidRDefault="002F7018" w:rsidP="002F7018">
      <w:pPr>
        <w:autoSpaceDE w:val="0"/>
        <w:autoSpaceDN w:val="0"/>
        <w:adjustRightInd w:val="0"/>
        <w:spacing w:after="0" w:line="240" w:lineRule="auto"/>
        <w:rPr>
          <w:rFonts w:cs="Arial"/>
          <w:b/>
          <w:bCs/>
          <w:szCs w:val="24"/>
        </w:rPr>
      </w:pPr>
    </w:p>
    <w:p w14:paraId="75D28FE8" w14:textId="77777777" w:rsidR="002F7018" w:rsidRPr="00254EC9" w:rsidRDefault="002F7018" w:rsidP="002F7018">
      <w:pPr>
        <w:autoSpaceDE w:val="0"/>
        <w:autoSpaceDN w:val="0"/>
        <w:adjustRightInd w:val="0"/>
        <w:spacing w:after="0" w:line="240" w:lineRule="auto"/>
        <w:rPr>
          <w:rFonts w:cs="Arial"/>
          <w:b/>
          <w:bCs/>
          <w:szCs w:val="24"/>
        </w:rPr>
      </w:pPr>
    </w:p>
    <w:p w14:paraId="29E7B1B7" w14:textId="77777777" w:rsidR="002F7018" w:rsidRPr="00254EC9" w:rsidRDefault="002F7018" w:rsidP="002F7018">
      <w:pPr>
        <w:autoSpaceDE w:val="0"/>
        <w:autoSpaceDN w:val="0"/>
        <w:adjustRightInd w:val="0"/>
        <w:spacing w:after="0" w:line="240" w:lineRule="auto"/>
        <w:rPr>
          <w:rFonts w:cs="Arial"/>
          <w:b/>
          <w:bCs/>
          <w:szCs w:val="24"/>
        </w:rPr>
      </w:pPr>
    </w:p>
    <w:p w14:paraId="38998BD4" w14:textId="77777777" w:rsidR="002F7018" w:rsidRPr="00254EC9" w:rsidRDefault="002F7018" w:rsidP="002F7018">
      <w:pPr>
        <w:autoSpaceDE w:val="0"/>
        <w:autoSpaceDN w:val="0"/>
        <w:adjustRightInd w:val="0"/>
        <w:spacing w:after="0" w:line="240" w:lineRule="auto"/>
        <w:rPr>
          <w:rFonts w:cs="Arial"/>
          <w:b/>
          <w:bCs/>
          <w:szCs w:val="24"/>
        </w:rPr>
      </w:pPr>
    </w:p>
    <w:p w14:paraId="75960F64" w14:textId="77777777" w:rsidR="002F7018" w:rsidRPr="00254EC9" w:rsidRDefault="002F7018" w:rsidP="002F7018">
      <w:pPr>
        <w:rPr>
          <w:rFonts w:cs="Arial"/>
          <w:b/>
          <w:sz w:val="28"/>
          <w:szCs w:val="28"/>
        </w:rPr>
      </w:pPr>
      <w:r w:rsidRPr="00254EC9">
        <w:rPr>
          <w:rFonts w:cs="Arial"/>
          <w:b/>
          <w:sz w:val="28"/>
          <w:szCs w:val="28"/>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1728"/>
      </w:tblGrid>
      <w:tr w:rsidR="00413943" w:rsidRPr="00276A33" w14:paraId="01E26412" w14:textId="77777777" w:rsidTr="00D21175">
        <w:tc>
          <w:tcPr>
            <w:tcW w:w="7298" w:type="dxa"/>
          </w:tcPr>
          <w:p w14:paraId="37826263" w14:textId="77777777" w:rsidR="00413943" w:rsidRPr="0069786C" w:rsidRDefault="00413943" w:rsidP="00D21175">
            <w:pPr>
              <w:pStyle w:val="ListParagraph"/>
              <w:numPr>
                <w:ilvl w:val="0"/>
                <w:numId w:val="1"/>
              </w:numPr>
              <w:spacing w:after="0" w:line="240" w:lineRule="auto"/>
            </w:pPr>
            <w:r w:rsidRPr="0069786C">
              <w:t xml:space="preserve">Introduction </w:t>
            </w:r>
          </w:p>
        </w:tc>
        <w:tc>
          <w:tcPr>
            <w:tcW w:w="1728" w:type="dxa"/>
          </w:tcPr>
          <w:p w14:paraId="20052ED5" w14:textId="77777777" w:rsidR="00413943" w:rsidRPr="0069786C" w:rsidRDefault="00413943" w:rsidP="00D21175">
            <w:pPr>
              <w:jc w:val="center"/>
            </w:pPr>
            <w:r w:rsidRPr="0069786C">
              <w:t>3</w:t>
            </w:r>
          </w:p>
        </w:tc>
      </w:tr>
      <w:tr w:rsidR="00413943" w:rsidRPr="00276A33" w14:paraId="419D21EF" w14:textId="77777777" w:rsidTr="00D21175">
        <w:tc>
          <w:tcPr>
            <w:tcW w:w="7298" w:type="dxa"/>
          </w:tcPr>
          <w:p w14:paraId="6525ACFA" w14:textId="77777777" w:rsidR="00413943" w:rsidRPr="0069786C" w:rsidRDefault="00413943" w:rsidP="00413943">
            <w:pPr>
              <w:pStyle w:val="ListParagraph"/>
              <w:numPr>
                <w:ilvl w:val="0"/>
                <w:numId w:val="1"/>
              </w:numPr>
              <w:spacing w:after="0" w:line="240" w:lineRule="auto"/>
            </w:pPr>
            <w:r w:rsidRPr="0069786C">
              <w:t>Background</w:t>
            </w:r>
          </w:p>
          <w:p w14:paraId="7169D3A1" w14:textId="77777777" w:rsidR="00413943" w:rsidRPr="0069786C" w:rsidRDefault="00413943" w:rsidP="00D21175">
            <w:pPr>
              <w:pStyle w:val="ListParagraph"/>
              <w:spacing w:after="0" w:line="240" w:lineRule="auto"/>
              <w:rPr>
                <w:b/>
                <w:bCs/>
              </w:rPr>
            </w:pPr>
            <w:r w:rsidRPr="0069786C">
              <w:rPr>
                <w:b/>
                <w:bCs/>
              </w:rPr>
              <w:t>CRF HOUSING FUND PAYMENTS</w:t>
            </w:r>
          </w:p>
        </w:tc>
        <w:tc>
          <w:tcPr>
            <w:tcW w:w="1728" w:type="dxa"/>
          </w:tcPr>
          <w:p w14:paraId="03E8AC0C" w14:textId="77777777" w:rsidR="00413943" w:rsidRPr="0069786C" w:rsidRDefault="00413943" w:rsidP="00D21175">
            <w:pPr>
              <w:jc w:val="center"/>
            </w:pPr>
            <w:r w:rsidRPr="0069786C">
              <w:t>3</w:t>
            </w:r>
          </w:p>
          <w:p w14:paraId="101CF2D9" w14:textId="77777777" w:rsidR="00413943" w:rsidRPr="0069786C" w:rsidRDefault="00413943" w:rsidP="00D21175">
            <w:pPr>
              <w:jc w:val="center"/>
            </w:pPr>
            <w:r>
              <w:t>4</w:t>
            </w:r>
          </w:p>
        </w:tc>
      </w:tr>
      <w:tr w:rsidR="00413943" w:rsidRPr="00276A33" w14:paraId="77B96D9B" w14:textId="77777777" w:rsidTr="00D21175">
        <w:tc>
          <w:tcPr>
            <w:tcW w:w="7298" w:type="dxa"/>
          </w:tcPr>
          <w:p w14:paraId="442BA305" w14:textId="77777777" w:rsidR="00413943" w:rsidRPr="0069786C" w:rsidRDefault="00413943" w:rsidP="00413943">
            <w:pPr>
              <w:pStyle w:val="ListParagraph"/>
              <w:numPr>
                <w:ilvl w:val="0"/>
                <w:numId w:val="1"/>
              </w:numPr>
              <w:spacing w:after="0" w:line="240" w:lineRule="auto"/>
            </w:pPr>
            <w:r w:rsidRPr="0069786C">
              <w:t>Eligibility</w:t>
            </w:r>
          </w:p>
          <w:p w14:paraId="5919BE72" w14:textId="77777777" w:rsidR="00413943" w:rsidRPr="0069786C" w:rsidRDefault="00413943" w:rsidP="00D21175">
            <w:pPr>
              <w:pStyle w:val="ListParagraph"/>
              <w:numPr>
                <w:ilvl w:val="0"/>
                <w:numId w:val="1"/>
              </w:numPr>
              <w:spacing w:after="0" w:line="240" w:lineRule="auto"/>
            </w:pPr>
            <w:r w:rsidRPr="0069786C">
              <w:t xml:space="preserve">Purpose </w:t>
            </w:r>
          </w:p>
        </w:tc>
        <w:tc>
          <w:tcPr>
            <w:tcW w:w="1728" w:type="dxa"/>
          </w:tcPr>
          <w:p w14:paraId="4BAC0E21" w14:textId="77777777" w:rsidR="00413943" w:rsidRPr="0069786C" w:rsidRDefault="00413943" w:rsidP="00D21175">
            <w:pPr>
              <w:jc w:val="center"/>
            </w:pPr>
            <w:r w:rsidRPr="0069786C">
              <w:t>4</w:t>
            </w:r>
          </w:p>
          <w:p w14:paraId="22A6E55A" w14:textId="77777777" w:rsidR="00413943" w:rsidRPr="0069786C" w:rsidRDefault="00413943" w:rsidP="00D21175">
            <w:pPr>
              <w:jc w:val="center"/>
            </w:pPr>
            <w:r w:rsidRPr="0069786C">
              <w:t>6</w:t>
            </w:r>
          </w:p>
        </w:tc>
      </w:tr>
      <w:tr w:rsidR="00413943" w:rsidRPr="00276A33" w14:paraId="018E9D36" w14:textId="77777777" w:rsidTr="00D21175">
        <w:tc>
          <w:tcPr>
            <w:tcW w:w="7298" w:type="dxa"/>
          </w:tcPr>
          <w:p w14:paraId="1FAED131" w14:textId="77777777" w:rsidR="00413943" w:rsidRPr="0069786C" w:rsidRDefault="00413943" w:rsidP="00D21175">
            <w:pPr>
              <w:pStyle w:val="ListParagraph"/>
              <w:numPr>
                <w:ilvl w:val="0"/>
                <w:numId w:val="1"/>
              </w:numPr>
              <w:spacing w:after="0" w:line="240" w:lineRule="auto"/>
            </w:pPr>
            <w:r w:rsidRPr="0069786C">
              <w:t>Claiming a CRF Housing Fund payment</w:t>
            </w:r>
          </w:p>
          <w:p w14:paraId="109BFE46" w14:textId="77777777" w:rsidR="00413943" w:rsidRPr="0069786C" w:rsidRDefault="00413943" w:rsidP="00D21175">
            <w:pPr>
              <w:pStyle w:val="ListParagraph"/>
              <w:numPr>
                <w:ilvl w:val="0"/>
                <w:numId w:val="1"/>
              </w:numPr>
              <w:spacing w:after="0" w:line="240" w:lineRule="auto"/>
            </w:pPr>
            <w:r w:rsidRPr="0069786C">
              <w:t>Matters for consideration</w:t>
            </w:r>
          </w:p>
        </w:tc>
        <w:tc>
          <w:tcPr>
            <w:tcW w:w="1728" w:type="dxa"/>
          </w:tcPr>
          <w:p w14:paraId="4B76831E" w14:textId="77777777" w:rsidR="00413943" w:rsidRPr="0069786C" w:rsidRDefault="00413943" w:rsidP="00D21175">
            <w:pPr>
              <w:jc w:val="center"/>
            </w:pPr>
            <w:r w:rsidRPr="0069786C">
              <w:t>6</w:t>
            </w:r>
          </w:p>
          <w:p w14:paraId="1C90FEE0" w14:textId="77777777" w:rsidR="00413943" w:rsidRPr="0069786C" w:rsidRDefault="00413943" w:rsidP="00D21175">
            <w:pPr>
              <w:jc w:val="center"/>
            </w:pPr>
            <w:r w:rsidRPr="0069786C">
              <w:t>7</w:t>
            </w:r>
          </w:p>
        </w:tc>
      </w:tr>
      <w:tr w:rsidR="00413943" w:rsidRPr="0069786C" w14:paraId="6869EA2C" w14:textId="77777777" w:rsidTr="00D21175">
        <w:tc>
          <w:tcPr>
            <w:tcW w:w="7298" w:type="dxa"/>
          </w:tcPr>
          <w:p w14:paraId="5731DF2E" w14:textId="77777777" w:rsidR="00413943" w:rsidRPr="0069786C" w:rsidRDefault="00413943" w:rsidP="00413943">
            <w:pPr>
              <w:pStyle w:val="ListParagraph"/>
              <w:numPr>
                <w:ilvl w:val="0"/>
                <w:numId w:val="1"/>
              </w:numPr>
              <w:spacing w:after="0" w:line="240" w:lineRule="auto"/>
            </w:pPr>
            <w:r w:rsidRPr="0069786C">
              <w:t>Period of award</w:t>
            </w:r>
          </w:p>
          <w:p w14:paraId="2F4BDB41" w14:textId="77777777" w:rsidR="00413943" w:rsidRPr="0069786C" w:rsidRDefault="00413943" w:rsidP="00D21175">
            <w:pPr>
              <w:pStyle w:val="ListParagraph"/>
              <w:numPr>
                <w:ilvl w:val="0"/>
                <w:numId w:val="1"/>
              </w:numPr>
              <w:spacing w:after="0" w:line="240" w:lineRule="auto"/>
            </w:pPr>
            <w:r w:rsidRPr="0069786C">
              <w:t>Change of circumstances</w:t>
            </w:r>
          </w:p>
        </w:tc>
        <w:tc>
          <w:tcPr>
            <w:tcW w:w="1728" w:type="dxa"/>
          </w:tcPr>
          <w:p w14:paraId="0C270F01" w14:textId="77777777" w:rsidR="00413943" w:rsidRPr="0069786C" w:rsidRDefault="00413943" w:rsidP="00D21175">
            <w:pPr>
              <w:jc w:val="center"/>
            </w:pPr>
            <w:r w:rsidRPr="0069786C">
              <w:t>9</w:t>
            </w:r>
          </w:p>
          <w:p w14:paraId="51774A4A" w14:textId="77777777" w:rsidR="00413943" w:rsidRPr="0069786C" w:rsidRDefault="00413943" w:rsidP="00D21175">
            <w:pPr>
              <w:jc w:val="center"/>
            </w:pPr>
            <w:r w:rsidRPr="0069786C">
              <w:t>10</w:t>
            </w:r>
          </w:p>
        </w:tc>
      </w:tr>
      <w:tr w:rsidR="00413943" w:rsidRPr="0069786C" w14:paraId="6FA7F0AD" w14:textId="77777777" w:rsidTr="00D21175">
        <w:tc>
          <w:tcPr>
            <w:tcW w:w="7298" w:type="dxa"/>
          </w:tcPr>
          <w:p w14:paraId="42498C66" w14:textId="77777777" w:rsidR="00413943" w:rsidRPr="0069786C" w:rsidRDefault="00413943" w:rsidP="00D21175">
            <w:pPr>
              <w:pStyle w:val="ListParagraph"/>
              <w:numPr>
                <w:ilvl w:val="0"/>
                <w:numId w:val="1"/>
              </w:numPr>
              <w:spacing w:after="0" w:line="240" w:lineRule="auto"/>
            </w:pPr>
            <w:r w:rsidRPr="0069786C">
              <w:lastRenderedPageBreak/>
              <w:t>The decision</w:t>
            </w:r>
          </w:p>
        </w:tc>
        <w:tc>
          <w:tcPr>
            <w:tcW w:w="1728" w:type="dxa"/>
          </w:tcPr>
          <w:p w14:paraId="1A9C0CE8" w14:textId="77777777" w:rsidR="00413943" w:rsidRPr="0069786C" w:rsidRDefault="00413943" w:rsidP="00D21175">
            <w:pPr>
              <w:jc w:val="center"/>
            </w:pPr>
            <w:r w:rsidRPr="0069786C">
              <w:t>10</w:t>
            </w:r>
          </w:p>
        </w:tc>
      </w:tr>
      <w:tr w:rsidR="00413943" w:rsidRPr="0069786C" w14:paraId="3BDADCA8" w14:textId="77777777" w:rsidTr="00D21175">
        <w:tc>
          <w:tcPr>
            <w:tcW w:w="7298" w:type="dxa"/>
          </w:tcPr>
          <w:p w14:paraId="18C9193B" w14:textId="77777777" w:rsidR="00413943" w:rsidRPr="0069786C" w:rsidRDefault="00413943" w:rsidP="00D21175">
            <w:pPr>
              <w:pStyle w:val="ListParagraph"/>
              <w:numPr>
                <w:ilvl w:val="0"/>
                <w:numId w:val="1"/>
              </w:numPr>
              <w:spacing w:after="0" w:line="240" w:lineRule="auto"/>
            </w:pPr>
            <w:r w:rsidRPr="0069786C">
              <w:rPr>
                <w:bCs/>
              </w:rPr>
              <w:t>The right to seek a review</w:t>
            </w:r>
          </w:p>
        </w:tc>
        <w:tc>
          <w:tcPr>
            <w:tcW w:w="1728" w:type="dxa"/>
          </w:tcPr>
          <w:p w14:paraId="75D9B3FD" w14:textId="77777777" w:rsidR="00413943" w:rsidRPr="0069786C" w:rsidRDefault="00413943" w:rsidP="00D21175">
            <w:pPr>
              <w:jc w:val="center"/>
            </w:pPr>
            <w:r w:rsidRPr="0069786C">
              <w:t>11</w:t>
            </w:r>
          </w:p>
        </w:tc>
      </w:tr>
      <w:tr w:rsidR="00413943" w:rsidRPr="0069786C" w14:paraId="7CE4E597" w14:textId="77777777" w:rsidTr="00D21175">
        <w:tc>
          <w:tcPr>
            <w:tcW w:w="7298" w:type="dxa"/>
          </w:tcPr>
          <w:p w14:paraId="564FFAA9" w14:textId="77777777" w:rsidR="00413943" w:rsidRPr="0069786C" w:rsidRDefault="00413943" w:rsidP="00D21175">
            <w:pPr>
              <w:pStyle w:val="ListParagraph"/>
              <w:numPr>
                <w:ilvl w:val="0"/>
                <w:numId w:val="1"/>
              </w:numPr>
              <w:spacing w:after="0" w:line="240" w:lineRule="auto"/>
            </w:pPr>
            <w:r w:rsidRPr="0069786C">
              <w:t>Method of payment</w:t>
            </w:r>
          </w:p>
        </w:tc>
        <w:tc>
          <w:tcPr>
            <w:tcW w:w="1728" w:type="dxa"/>
          </w:tcPr>
          <w:p w14:paraId="5550193C" w14:textId="77777777" w:rsidR="00413943" w:rsidRPr="0069786C" w:rsidRDefault="00413943" w:rsidP="00D21175">
            <w:pPr>
              <w:jc w:val="center"/>
            </w:pPr>
            <w:r w:rsidRPr="0069786C">
              <w:t>12</w:t>
            </w:r>
          </w:p>
        </w:tc>
      </w:tr>
      <w:tr w:rsidR="00413943" w:rsidRPr="0069786C" w14:paraId="17D8BFCD" w14:textId="77777777" w:rsidTr="00D21175">
        <w:tc>
          <w:tcPr>
            <w:tcW w:w="7298" w:type="dxa"/>
          </w:tcPr>
          <w:p w14:paraId="7448C70A" w14:textId="77777777" w:rsidR="00413943" w:rsidRPr="0069786C" w:rsidRDefault="00413943" w:rsidP="00D21175">
            <w:pPr>
              <w:pStyle w:val="ListParagraph"/>
              <w:numPr>
                <w:ilvl w:val="0"/>
                <w:numId w:val="1"/>
              </w:numPr>
              <w:spacing w:after="0" w:line="240" w:lineRule="auto"/>
            </w:pPr>
            <w:r w:rsidRPr="0069786C">
              <w:t>Overpayments</w:t>
            </w:r>
          </w:p>
        </w:tc>
        <w:tc>
          <w:tcPr>
            <w:tcW w:w="1728" w:type="dxa"/>
          </w:tcPr>
          <w:p w14:paraId="2708CE22" w14:textId="77777777" w:rsidR="00413943" w:rsidRPr="0069786C" w:rsidRDefault="00413943" w:rsidP="00D21175">
            <w:pPr>
              <w:jc w:val="center"/>
            </w:pPr>
            <w:r w:rsidRPr="0069786C">
              <w:t>12</w:t>
            </w:r>
          </w:p>
        </w:tc>
      </w:tr>
      <w:tr w:rsidR="00413943" w:rsidRPr="0069786C" w14:paraId="04CF55ED" w14:textId="77777777" w:rsidTr="00D21175">
        <w:tc>
          <w:tcPr>
            <w:tcW w:w="7298" w:type="dxa"/>
          </w:tcPr>
          <w:p w14:paraId="7142DFF4" w14:textId="77777777" w:rsidR="00413943" w:rsidRPr="0069786C" w:rsidRDefault="00413943" w:rsidP="00D21175">
            <w:pPr>
              <w:pStyle w:val="ListParagraph"/>
              <w:numPr>
                <w:ilvl w:val="0"/>
                <w:numId w:val="1"/>
              </w:numPr>
              <w:spacing w:after="0" w:line="240" w:lineRule="auto"/>
            </w:pPr>
            <w:r w:rsidRPr="0069786C">
              <w:t>Monitoring</w:t>
            </w:r>
          </w:p>
        </w:tc>
        <w:tc>
          <w:tcPr>
            <w:tcW w:w="1728" w:type="dxa"/>
          </w:tcPr>
          <w:p w14:paraId="2D969498" w14:textId="77777777" w:rsidR="00413943" w:rsidRPr="0069786C" w:rsidRDefault="00413943" w:rsidP="00D21175">
            <w:pPr>
              <w:jc w:val="center"/>
            </w:pPr>
            <w:r w:rsidRPr="0069786C">
              <w:t>12</w:t>
            </w:r>
          </w:p>
        </w:tc>
      </w:tr>
      <w:tr w:rsidR="00413943" w:rsidRPr="0069786C" w14:paraId="5A53A3EF" w14:textId="77777777" w:rsidTr="00D21175">
        <w:tc>
          <w:tcPr>
            <w:tcW w:w="7298" w:type="dxa"/>
          </w:tcPr>
          <w:p w14:paraId="21201C3F" w14:textId="77777777" w:rsidR="00413943" w:rsidRPr="0069786C" w:rsidRDefault="00413943" w:rsidP="00D21175">
            <w:pPr>
              <w:pStyle w:val="ListParagraph"/>
              <w:numPr>
                <w:ilvl w:val="0"/>
                <w:numId w:val="1"/>
              </w:numPr>
              <w:spacing w:after="0" w:line="240" w:lineRule="auto"/>
              <w:rPr>
                <w:bCs/>
              </w:rPr>
            </w:pPr>
            <w:r w:rsidRPr="0069786C">
              <w:rPr>
                <w:bCs/>
              </w:rPr>
              <w:t>Fraud</w:t>
            </w:r>
          </w:p>
        </w:tc>
        <w:tc>
          <w:tcPr>
            <w:tcW w:w="1728" w:type="dxa"/>
          </w:tcPr>
          <w:p w14:paraId="67E86ABC" w14:textId="77777777" w:rsidR="00413943" w:rsidRPr="0069786C" w:rsidRDefault="00413943" w:rsidP="00D21175">
            <w:pPr>
              <w:jc w:val="center"/>
            </w:pPr>
            <w:r w:rsidRPr="0069786C">
              <w:t>13</w:t>
            </w:r>
          </w:p>
        </w:tc>
      </w:tr>
      <w:tr w:rsidR="00413943" w:rsidRPr="0069786C" w14:paraId="2BAA87A5" w14:textId="77777777" w:rsidTr="00D21175">
        <w:tc>
          <w:tcPr>
            <w:tcW w:w="7298" w:type="dxa"/>
          </w:tcPr>
          <w:p w14:paraId="55C4E868" w14:textId="77777777" w:rsidR="00413943" w:rsidRPr="0069786C" w:rsidRDefault="00413943" w:rsidP="00D21175">
            <w:pPr>
              <w:pStyle w:val="ListParagraph"/>
              <w:numPr>
                <w:ilvl w:val="0"/>
                <w:numId w:val="1"/>
              </w:numPr>
              <w:spacing w:after="0" w:line="240" w:lineRule="auto"/>
              <w:rPr>
                <w:bCs/>
              </w:rPr>
            </w:pPr>
            <w:r w:rsidRPr="0069786C">
              <w:rPr>
                <w:bCs/>
              </w:rPr>
              <w:t>Equalities</w:t>
            </w:r>
          </w:p>
          <w:p w14:paraId="7E14BCC9" w14:textId="77777777" w:rsidR="00413943" w:rsidRPr="0069786C" w:rsidRDefault="00413943" w:rsidP="00D21175">
            <w:pPr>
              <w:pStyle w:val="ListParagraph"/>
              <w:numPr>
                <w:ilvl w:val="0"/>
                <w:numId w:val="1"/>
              </w:numPr>
              <w:spacing w:after="0" w:line="240" w:lineRule="auto"/>
              <w:rPr>
                <w:bCs/>
              </w:rPr>
            </w:pPr>
            <w:r w:rsidRPr="0069786C">
              <w:t>Publicity</w:t>
            </w:r>
          </w:p>
        </w:tc>
        <w:tc>
          <w:tcPr>
            <w:tcW w:w="1728" w:type="dxa"/>
          </w:tcPr>
          <w:p w14:paraId="7C9B7782" w14:textId="77777777" w:rsidR="00413943" w:rsidRPr="0069786C" w:rsidRDefault="00413943" w:rsidP="00D21175">
            <w:pPr>
              <w:jc w:val="center"/>
            </w:pPr>
            <w:r w:rsidRPr="0069786C">
              <w:t>13</w:t>
            </w:r>
          </w:p>
          <w:p w14:paraId="7344A63E" w14:textId="77777777" w:rsidR="00413943" w:rsidRPr="0069786C" w:rsidRDefault="00413943" w:rsidP="00D21175">
            <w:pPr>
              <w:jc w:val="center"/>
            </w:pPr>
            <w:r w:rsidRPr="0069786C">
              <w:t>14</w:t>
            </w:r>
          </w:p>
        </w:tc>
      </w:tr>
      <w:tr w:rsidR="00413943" w:rsidRPr="0069786C" w14:paraId="0F7082E5" w14:textId="77777777" w:rsidTr="00D21175">
        <w:trPr>
          <w:trHeight w:val="80"/>
        </w:trPr>
        <w:tc>
          <w:tcPr>
            <w:tcW w:w="7298" w:type="dxa"/>
          </w:tcPr>
          <w:p w14:paraId="482286CE" w14:textId="77777777" w:rsidR="00413943" w:rsidRPr="0069786C" w:rsidRDefault="00413943" w:rsidP="00D21175">
            <w:pPr>
              <w:pStyle w:val="ListParagraph"/>
              <w:numPr>
                <w:ilvl w:val="0"/>
                <w:numId w:val="1"/>
              </w:numPr>
              <w:spacing w:after="0" w:line="240" w:lineRule="auto"/>
            </w:pPr>
            <w:r w:rsidRPr="0069786C">
              <w:t xml:space="preserve">Review </w:t>
            </w:r>
          </w:p>
        </w:tc>
        <w:tc>
          <w:tcPr>
            <w:tcW w:w="1728" w:type="dxa"/>
          </w:tcPr>
          <w:p w14:paraId="6F9A59B6" w14:textId="77777777" w:rsidR="00413943" w:rsidRPr="0069786C" w:rsidRDefault="00413943" w:rsidP="00D21175">
            <w:pPr>
              <w:jc w:val="center"/>
            </w:pPr>
            <w:r w:rsidRPr="0069786C">
              <w:t>14</w:t>
            </w:r>
          </w:p>
        </w:tc>
      </w:tr>
    </w:tbl>
    <w:p w14:paraId="3CA9F09A" w14:textId="77777777" w:rsidR="002F7018" w:rsidRPr="00254EC9" w:rsidRDefault="002F7018" w:rsidP="002F7018">
      <w:pPr>
        <w:autoSpaceDE w:val="0"/>
        <w:autoSpaceDN w:val="0"/>
        <w:adjustRightInd w:val="0"/>
        <w:spacing w:after="0" w:line="240" w:lineRule="auto"/>
        <w:rPr>
          <w:rFonts w:cs="Arial"/>
          <w:b/>
          <w:bCs/>
          <w:szCs w:val="24"/>
        </w:rPr>
      </w:pPr>
    </w:p>
    <w:p w14:paraId="5E800DE6" w14:textId="77777777" w:rsidR="002F7018" w:rsidRPr="00254EC9" w:rsidRDefault="002F7018" w:rsidP="002F7018">
      <w:pPr>
        <w:autoSpaceDE w:val="0"/>
        <w:autoSpaceDN w:val="0"/>
        <w:adjustRightInd w:val="0"/>
        <w:spacing w:after="0" w:line="240" w:lineRule="auto"/>
        <w:rPr>
          <w:rFonts w:cs="Arial"/>
          <w:b/>
          <w:bCs/>
          <w:szCs w:val="24"/>
        </w:rPr>
      </w:pPr>
    </w:p>
    <w:p w14:paraId="71A2151B" w14:textId="77777777" w:rsidR="002F7018" w:rsidRPr="00254EC9" w:rsidRDefault="002F7018" w:rsidP="002F7018">
      <w:pPr>
        <w:autoSpaceDE w:val="0"/>
        <w:autoSpaceDN w:val="0"/>
        <w:adjustRightInd w:val="0"/>
        <w:spacing w:after="0" w:line="240" w:lineRule="auto"/>
        <w:rPr>
          <w:rFonts w:cs="Arial"/>
          <w:b/>
          <w:bCs/>
          <w:szCs w:val="24"/>
        </w:rPr>
      </w:pPr>
    </w:p>
    <w:p w14:paraId="7210A3DE" w14:textId="77777777" w:rsidR="002F7018" w:rsidRPr="00254EC9" w:rsidRDefault="002F7018" w:rsidP="002F7018">
      <w:pPr>
        <w:autoSpaceDE w:val="0"/>
        <w:autoSpaceDN w:val="0"/>
        <w:adjustRightInd w:val="0"/>
        <w:spacing w:after="0" w:line="240" w:lineRule="auto"/>
        <w:rPr>
          <w:rFonts w:cs="Arial"/>
          <w:b/>
          <w:bCs/>
          <w:szCs w:val="24"/>
        </w:rPr>
      </w:pPr>
    </w:p>
    <w:p w14:paraId="036B6D9E" w14:textId="77777777" w:rsidR="002F7018" w:rsidRPr="00254EC9" w:rsidRDefault="002F7018" w:rsidP="002F7018">
      <w:pPr>
        <w:autoSpaceDE w:val="0"/>
        <w:autoSpaceDN w:val="0"/>
        <w:adjustRightInd w:val="0"/>
        <w:spacing w:after="0" w:line="240" w:lineRule="auto"/>
        <w:rPr>
          <w:rFonts w:cs="Arial"/>
          <w:b/>
          <w:bCs/>
          <w:szCs w:val="24"/>
        </w:rPr>
      </w:pPr>
    </w:p>
    <w:p w14:paraId="4B590483" w14:textId="77777777" w:rsidR="002F7018" w:rsidRPr="00254EC9" w:rsidRDefault="002F7018" w:rsidP="002F7018">
      <w:pPr>
        <w:autoSpaceDE w:val="0"/>
        <w:autoSpaceDN w:val="0"/>
        <w:adjustRightInd w:val="0"/>
        <w:spacing w:after="0" w:line="240" w:lineRule="auto"/>
        <w:rPr>
          <w:rFonts w:cs="Arial"/>
          <w:b/>
          <w:bCs/>
          <w:szCs w:val="24"/>
        </w:rPr>
      </w:pPr>
    </w:p>
    <w:p w14:paraId="310F05AF" w14:textId="77777777" w:rsidR="002F7018" w:rsidRPr="00254EC9" w:rsidRDefault="002F7018" w:rsidP="002F7018">
      <w:pPr>
        <w:autoSpaceDE w:val="0"/>
        <w:autoSpaceDN w:val="0"/>
        <w:adjustRightInd w:val="0"/>
        <w:spacing w:after="0" w:line="240" w:lineRule="auto"/>
        <w:rPr>
          <w:rFonts w:cs="Arial"/>
          <w:b/>
          <w:bCs/>
          <w:szCs w:val="24"/>
        </w:rPr>
      </w:pPr>
    </w:p>
    <w:p w14:paraId="2859DA3A" w14:textId="77777777" w:rsidR="002F7018" w:rsidRPr="00254EC9" w:rsidRDefault="002F7018" w:rsidP="002F7018">
      <w:pPr>
        <w:autoSpaceDE w:val="0"/>
        <w:autoSpaceDN w:val="0"/>
        <w:adjustRightInd w:val="0"/>
        <w:spacing w:after="0" w:line="240" w:lineRule="auto"/>
        <w:rPr>
          <w:rFonts w:cs="Arial"/>
          <w:b/>
          <w:bCs/>
          <w:szCs w:val="24"/>
        </w:rPr>
      </w:pPr>
    </w:p>
    <w:p w14:paraId="1A1599C5" w14:textId="77777777" w:rsidR="002F7018" w:rsidRPr="00254EC9" w:rsidRDefault="002F7018" w:rsidP="002F7018">
      <w:pPr>
        <w:autoSpaceDE w:val="0"/>
        <w:autoSpaceDN w:val="0"/>
        <w:adjustRightInd w:val="0"/>
        <w:spacing w:after="0" w:line="240" w:lineRule="auto"/>
        <w:rPr>
          <w:rFonts w:cs="Arial"/>
          <w:b/>
          <w:bCs/>
          <w:szCs w:val="24"/>
        </w:rPr>
      </w:pPr>
    </w:p>
    <w:p w14:paraId="49B8E4F8" w14:textId="77777777" w:rsidR="002F7018" w:rsidRPr="00254EC9" w:rsidRDefault="002F7018" w:rsidP="002F7018">
      <w:pPr>
        <w:autoSpaceDE w:val="0"/>
        <w:autoSpaceDN w:val="0"/>
        <w:adjustRightInd w:val="0"/>
        <w:spacing w:after="0" w:line="240" w:lineRule="auto"/>
        <w:rPr>
          <w:rFonts w:cs="Arial"/>
          <w:b/>
          <w:bCs/>
          <w:szCs w:val="24"/>
        </w:rPr>
      </w:pPr>
    </w:p>
    <w:p w14:paraId="5534E618" w14:textId="77777777" w:rsidR="002F7018" w:rsidRPr="00254EC9" w:rsidRDefault="002F7018" w:rsidP="002F7018">
      <w:pPr>
        <w:autoSpaceDE w:val="0"/>
        <w:autoSpaceDN w:val="0"/>
        <w:adjustRightInd w:val="0"/>
        <w:spacing w:after="0" w:line="240" w:lineRule="auto"/>
        <w:rPr>
          <w:rFonts w:cs="Arial"/>
          <w:b/>
          <w:bCs/>
          <w:szCs w:val="24"/>
        </w:rPr>
      </w:pPr>
    </w:p>
    <w:p w14:paraId="696C050D" w14:textId="77777777" w:rsidR="002F7018" w:rsidRPr="00254EC9" w:rsidRDefault="002F7018" w:rsidP="002F7018">
      <w:pPr>
        <w:autoSpaceDE w:val="0"/>
        <w:autoSpaceDN w:val="0"/>
        <w:adjustRightInd w:val="0"/>
        <w:spacing w:after="0" w:line="240" w:lineRule="auto"/>
        <w:rPr>
          <w:rFonts w:cs="Arial"/>
          <w:b/>
          <w:bCs/>
          <w:szCs w:val="24"/>
        </w:rPr>
      </w:pPr>
    </w:p>
    <w:p w14:paraId="700AB7DC" w14:textId="77777777" w:rsidR="002F7018" w:rsidRPr="00254EC9" w:rsidRDefault="002F7018" w:rsidP="002F7018">
      <w:pPr>
        <w:autoSpaceDE w:val="0"/>
        <w:autoSpaceDN w:val="0"/>
        <w:adjustRightInd w:val="0"/>
        <w:spacing w:after="0" w:line="240" w:lineRule="auto"/>
        <w:rPr>
          <w:rFonts w:cs="Arial"/>
          <w:b/>
          <w:bCs/>
          <w:szCs w:val="24"/>
        </w:rPr>
      </w:pPr>
    </w:p>
    <w:p w14:paraId="663C6197" w14:textId="77777777" w:rsidR="002F7018" w:rsidRPr="00254EC9" w:rsidRDefault="002F7018" w:rsidP="002F7018">
      <w:pPr>
        <w:autoSpaceDE w:val="0"/>
        <w:autoSpaceDN w:val="0"/>
        <w:adjustRightInd w:val="0"/>
        <w:spacing w:after="0" w:line="240" w:lineRule="auto"/>
        <w:rPr>
          <w:rFonts w:cs="Arial"/>
          <w:b/>
          <w:bCs/>
          <w:szCs w:val="24"/>
        </w:rPr>
      </w:pPr>
    </w:p>
    <w:p w14:paraId="3578C2A3" w14:textId="77777777" w:rsidR="002F7018" w:rsidRPr="00254EC9" w:rsidRDefault="002F7018" w:rsidP="002F7018">
      <w:pPr>
        <w:autoSpaceDE w:val="0"/>
        <w:autoSpaceDN w:val="0"/>
        <w:adjustRightInd w:val="0"/>
        <w:spacing w:after="0" w:line="240" w:lineRule="auto"/>
        <w:rPr>
          <w:rFonts w:cs="Arial"/>
          <w:b/>
          <w:bCs/>
          <w:szCs w:val="24"/>
        </w:rPr>
      </w:pPr>
    </w:p>
    <w:p w14:paraId="74CFA674" w14:textId="77777777" w:rsidR="002F7018" w:rsidRPr="00254EC9" w:rsidRDefault="002F7018" w:rsidP="002F7018">
      <w:pPr>
        <w:autoSpaceDE w:val="0"/>
        <w:autoSpaceDN w:val="0"/>
        <w:adjustRightInd w:val="0"/>
        <w:spacing w:after="0" w:line="240" w:lineRule="auto"/>
        <w:rPr>
          <w:rFonts w:cs="Arial"/>
          <w:b/>
          <w:bCs/>
          <w:szCs w:val="24"/>
        </w:rPr>
      </w:pPr>
    </w:p>
    <w:p w14:paraId="5D3195AB" w14:textId="77777777" w:rsidR="002F7018" w:rsidRPr="00254EC9" w:rsidRDefault="002F7018" w:rsidP="002F7018">
      <w:pPr>
        <w:autoSpaceDE w:val="0"/>
        <w:autoSpaceDN w:val="0"/>
        <w:adjustRightInd w:val="0"/>
        <w:spacing w:after="0" w:line="240" w:lineRule="auto"/>
        <w:rPr>
          <w:rFonts w:cs="Arial"/>
          <w:b/>
          <w:bCs/>
          <w:szCs w:val="24"/>
        </w:rPr>
      </w:pPr>
    </w:p>
    <w:p w14:paraId="52479FC1" w14:textId="77777777" w:rsidR="002F7018" w:rsidRPr="00254EC9" w:rsidRDefault="002F7018" w:rsidP="002F7018">
      <w:pPr>
        <w:autoSpaceDE w:val="0"/>
        <w:autoSpaceDN w:val="0"/>
        <w:adjustRightInd w:val="0"/>
        <w:spacing w:after="0" w:line="240" w:lineRule="auto"/>
        <w:rPr>
          <w:rFonts w:cs="Arial"/>
          <w:b/>
          <w:bCs/>
          <w:szCs w:val="24"/>
        </w:rPr>
      </w:pPr>
    </w:p>
    <w:p w14:paraId="20C898C4" w14:textId="77777777" w:rsidR="002F7018" w:rsidRPr="00254EC9" w:rsidRDefault="002F7018" w:rsidP="002F7018">
      <w:pPr>
        <w:autoSpaceDE w:val="0"/>
        <w:autoSpaceDN w:val="0"/>
        <w:adjustRightInd w:val="0"/>
        <w:spacing w:after="0" w:line="240" w:lineRule="auto"/>
        <w:rPr>
          <w:rFonts w:cs="Arial"/>
          <w:b/>
          <w:bCs/>
          <w:szCs w:val="24"/>
        </w:rPr>
      </w:pPr>
    </w:p>
    <w:p w14:paraId="4A994F06" w14:textId="77777777" w:rsidR="002F7018" w:rsidRDefault="002F7018" w:rsidP="002F7018">
      <w:pPr>
        <w:autoSpaceDE w:val="0"/>
        <w:autoSpaceDN w:val="0"/>
        <w:adjustRightInd w:val="0"/>
        <w:spacing w:after="0" w:line="240" w:lineRule="auto"/>
        <w:rPr>
          <w:rFonts w:cs="Arial"/>
          <w:b/>
          <w:bCs/>
          <w:szCs w:val="24"/>
        </w:rPr>
      </w:pPr>
    </w:p>
    <w:p w14:paraId="430D355E" w14:textId="77777777" w:rsidR="00413943" w:rsidRDefault="00413943" w:rsidP="002F7018">
      <w:pPr>
        <w:autoSpaceDE w:val="0"/>
        <w:autoSpaceDN w:val="0"/>
        <w:adjustRightInd w:val="0"/>
        <w:spacing w:after="0" w:line="240" w:lineRule="auto"/>
        <w:rPr>
          <w:rFonts w:cs="Arial"/>
          <w:b/>
          <w:bCs/>
          <w:szCs w:val="24"/>
        </w:rPr>
      </w:pPr>
    </w:p>
    <w:p w14:paraId="6162E932" w14:textId="77777777" w:rsidR="00413943" w:rsidRDefault="00413943" w:rsidP="002F7018">
      <w:pPr>
        <w:autoSpaceDE w:val="0"/>
        <w:autoSpaceDN w:val="0"/>
        <w:adjustRightInd w:val="0"/>
        <w:spacing w:after="0" w:line="240" w:lineRule="auto"/>
        <w:rPr>
          <w:rFonts w:cs="Arial"/>
          <w:b/>
          <w:bCs/>
          <w:szCs w:val="24"/>
        </w:rPr>
      </w:pPr>
    </w:p>
    <w:p w14:paraId="4D92F9FA" w14:textId="77777777" w:rsidR="00413943" w:rsidRDefault="00413943" w:rsidP="002F7018">
      <w:pPr>
        <w:autoSpaceDE w:val="0"/>
        <w:autoSpaceDN w:val="0"/>
        <w:adjustRightInd w:val="0"/>
        <w:spacing w:after="0" w:line="240" w:lineRule="auto"/>
        <w:rPr>
          <w:rFonts w:cs="Arial"/>
          <w:b/>
          <w:bCs/>
          <w:szCs w:val="24"/>
        </w:rPr>
      </w:pPr>
    </w:p>
    <w:p w14:paraId="28AC91DB" w14:textId="77777777" w:rsidR="00413943" w:rsidRDefault="00413943" w:rsidP="002F7018">
      <w:pPr>
        <w:autoSpaceDE w:val="0"/>
        <w:autoSpaceDN w:val="0"/>
        <w:adjustRightInd w:val="0"/>
        <w:spacing w:after="0" w:line="240" w:lineRule="auto"/>
        <w:rPr>
          <w:rFonts w:cs="Arial"/>
          <w:b/>
          <w:bCs/>
          <w:szCs w:val="24"/>
        </w:rPr>
      </w:pPr>
    </w:p>
    <w:p w14:paraId="471BD8AD" w14:textId="77777777" w:rsidR="00413943" w:rsidRDefault="00413943" w:rsidP="002F7018">
      <w:pPr>
        <w:autoSpaceDE w:val="0"/>
        <w:autoSpaceDN w:val="0"/>
        <w:adjustRightInd w:val="0"/>
        <w:spacing w:after="0" w:line="240" w:lineRule="auto"/>
        <w:rPr>
          <w:rFonts w:cs="Arial"/>
          <w:b/>
          <w:bCs/>
          <w:szCs w:val="24"/>
        </w:rPr>
      </w:pPr>
    </w:p>
    <w:p w14:paraId="448E3C44" w14:textId="77777777" w:rsidR="00413943" w:rsidRDefault="00413943" w:rsidP="002F7018">
      <w:pPr>
        <w:autoSpaceDE w:val="0"/>
        <w:autoSpaceDN w:val="0"/>
        <w:adjustRightInd w:val="0"/>
        <w:spacing w:after="0" w:line="240" w:lineRule="auto"/>
        <w:rPr>
          <w:rFonts w:cs="Arial"/>
          <w:b/>
          <w:bCs/>
          <w:szCs w:val="24"/>
        </w:rPr>
      </w:pPr>
    </w:p>
    <w:p w14:paraId="7720ADBC" w14:textId="77777777" w:rsidR="00413943" w:rsidRPr="00254EC9" w:rsidRDefault="00413943" w:rsidP="002F7018">
      <w:pPr>
        <w:autoSpaceDE w:val="0"/>
        <w:autoSpaceDN w:val="0"/>
        <w:adjustRightInd w:val="0"/>
        <w:spacing w:after="0" w:line="240" w:lineRule="auto"/>
        <w:rPr>
          <w:rFonts w:cs="Arial"/>
          <w:b/>
          <w:bCs/>
          <w:szCs w:val="24"/>
        </w:rPr>
      </w:pPr>
    </w:p>
    <w:p w14:paraId="76797F61" w14:textId="77777777" w:rsidR="002F7018" w:rsidRPr="00254EC9" w:rsidRDefault="002F7018" w:rsidP="002F7018">
      <w:pPr>
        <w:autoSpaceDE w:val="0"/>
        <w:autoSpaceDN w:val="0"/>
        <w:adjustRightInd w:val="0"/>
        <w:spacing w:after="0" w:line="240" w:lineRule="auto"/>
        <w:rPr>
          <w:rFonts w:cs="Arial"/>
          <w:b/>
          <w:bCs/>
          <w:szCs w:val="24"/>
        </w:rPr>
      </w:pPr>
    </w:p>
    <w:p w14:paraId="0237CCD7" w14:textId="77777777" w:rsidR="002F7018" w:rsidRPr="00254EC9" w:rsidRDefault="002F7018" w:rsidP="002F7018">
      <w:pPr>
        <w:autoSpaceDE w:val="0"/>
        <w:autoSpaceDN w:val="0"/>
        <w:adjustRightInd w:val="0"/>
        <w:spacing w:after="0" w:line="240" w:lineRule="auto"/>
        <w:rPr>
          <w:rFonts w:cs="Arial"/>
          <w:b/>
          <w:bCs/>
          <w:szCs w:val="24"/>
        </w:rPr>
      </w:pPr>
    </w:p>
    <w:p w14:paraId="31B9F407" w14:textId="0B353210"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t>1.0</w:t>
      </w:r>
      <w:r w:rsidRPr="00254EC9">
        <w:rPr>
          <w:rFonts w:cs="Arial"/>
          <w:b/>
          <w:bCs/>
          <w:szCs w:val="24"/>
        </w:rPr>
        <w:tab/>
      </w:r>
      <w:r w:rsidR="002F7018" w:rsidRPr="00254EC9">
        <w:rPr>
          <w:rFonts w:cs="Arial"/>
          <w:b/>
          <w:bCs/>
          <w:szCs w:val="24"/>
        </w:rPr>
        <w:t>Introduction</w:t>
      </w:r>
    </w:p>
    <w:p w14:paraId="67412F25" w14:textId="339C44AE" w:rsidR="00075938" w:rsidRPr="00075938" w:rsidRDefault="00A47D34" w:rsidP="00075938">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1.1</w:t>
      </w:r>
      <w:r w:rsidRPr="00254EC9">
        <w:rPr>
          <w:rFonts w:cs="Arial"/>
          <w:szCs w:val="24"/>
        </w:rPr>
        <w:tab/>
      </w:r>
      <w:r w:rsidR="00075938">
        <w:rPr>
          <w:rFonts w:cs="Arial"/>
          <w:szCs w:val="24"/>
        </w:rPr>
        <w:t>Discretionary Housing Payments (</w:t>
      </w:r>
      <w:r w:rsidR="00075938" w:rsidRPr="00075938">
        <w:rPr>
          <w:rFonts w:cs="Arial"/>
          <w:szCs w:val="24"/>
        </w:rPr>
        <w:t>DHPs</w:t>
      </w:r>
      <w:r w:rsidR="00075938">
        <w:rPr>
          <w:rFonts w:cs="Arial"/>
          <w:szCs w:val="24"/>
        </w:rPr>
        <w:t>)</w:t>
      </w:r>
      <w:r w:rsidR="00075938" w:rsidRPr="00075938">
        <w:rPr>
          <w:rFonts w:cs="Arial"/>
          <w:szCs w:val="24"/>
        </w:rPr>
        <w:t xml:space="preserve"> will end in England on 31 March 2026. From 1 April 2026, DHPs will be replaced by the Housing Payment strand of the</w:t>
      </w:r>
      <w:r w:rsidR="00075938" w:rsidRPr="00276A33">
        <w:rPr>
          <w:rFonts w:cs="Arial"/>
          <w:szCs w:val="24"/>
        </w:rPr>
        <w:t xml:space="preserve"> Crisis and Resilience Fund (CRF) (“The Fund”)</w:t>
      </w:r>
      <w:r w:rsidR="00075938">
        <w:rPr>
          <w:rFonts w:cs="Arial"/>
          <w:szCs w:val="24"/>
        </w:rPr>
        <w:t>.</w:t>
      </w:r>
      <w:r w:rsidR="00075938" w:rsidRPr="00075938">
        <w:rPr>
          <w:rFonts w:cs="Arial"/>
          <w:szCs w:val="24"/>
        </w:rPr>
        <w:t xml:space="preserve"> The Housing Payment will closely replicate existing DHP guidelines and will adopt a phased transition over the 3-year funding period.  </w:t>
      </w:r>
    </w:p>
    <w:p w14:paraId="64178AE6" w14:textId="40EB6FEA" w:rsidR="00A47D34" w:rsidRDefault="00075938"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1.2</w:t>
      </w:r>
      <w:r>
        <w:rPr>
          <w:rFonts w:cs="Arial"/>
          <w:szCs w:val="24"/>
        </w:rPr>
        <w:tab/>
      </w:r>
      <w:r w:rsidR="00276A33" w:rsidRPr="00276A33">
        <w:rPr>
          <w:rFonts w:cs="Arial"/>
          <w:szCs w:val="24"/>
        </w:rPr>
        <w:t xml:space="preserve">The Crisis and Resilience Fund (CRF) (“The Fund”) has been made available to local authorities (LAs) in England to support low-income households who encounter a financial shock and to support activity that builds individual and </w:t>
      </w:r>
      <w:r w:rsidR="00276A33" w:rsidRPr="00276A33">
        <w:rPr>
          <w:rFonts w:cs="Arial"/>
          <w:szCs w:val="24"/>
        </w:rPr>
        <w:lastRenderedPageBreak/>
        <w:t>community financial resilience. This funding covers the period of 1 April 2026 to 31 March 2029 inclusive (“The Fund Period”). This includes specified funding for housing support</w:t>
      </w:r>
      <w:r w:rsidR="00276A33">
        <w:rPr>
          <w:rFonts w:cs="Arial"/>
          <w:szCs w:val="24"/>
        </w:rPr>
        <w:t xml:space="preserve">. </w:t>
      </w:r>
      <w:r w:rsidR="00276A33" w:rsidRPr="00276A33">
        <w:rPr>
          <w:rFonts w:cs="Arial"/>
          <w:szCs w:val="24"/>
        </w:rPr>
        <w:t>As with the rest of The Fund, the Housing Payment element will commence from April 2026 and replaces Discretionary Housing Payments (DHPs)</w:t>
      </w:r>
      <w:r w:rsidR="007901FF">
        <w:rPr>
          <w:rFonts w:cs="Arial"/>
          <w:szCs w:val="24"/>
        </w:rPr>
        <w:t>.</w:t>
      </w:r>
    </w:p>
    <w:p w14:paraId="005CDB9A" w14:textId="2673E120" w:rsidR="00276A33" w:rsidRDefault="00276A3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1.2</w:t>
      </w:r>
      <w:r>
        <w:rPr>
          <w:rFonts w:cs="Arial"/>
          <w:szCs w:val="24"/>
        </w:rPr>
        <w:tab/>
      </w:r>
      <w:r w:rsidRPr="00276A33">
        <w:rPr>
          <w:rFonts w:cs="Arial"/>
          <w:szCs w:val="24"/>
        </w:rPr>
        <w:t xml:space="preserve">The CRF is a consolidated revenue grant that will be delivered through the Local Government Finance Settlement from the financial year ending (FYE) March 2027. The Ministry of Housing, Communities and Local Government is providing funding to Authorities under Section 31 of the Local Government Act 2003, to administer The Fund. </w:t>
      </w:r>
    </w:p>
    <w:p w14:paraId="52AB8D53" w14:textId="17863E5A" w:rsidR="007901FF" w:rsidRPr="007901FF" w:rsidRDefault="00276A3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1.3</w:t>
      </w:r>
      <w:r>
        <w:rPr>
          <w:rFonts w:cs="Arial"/>
          <w:szCs w:val="24"/>
        </w:rPr>
        <w:tab/>
      </w:r>
      <w:r w:rsidR="007901FF" w:rsidRPr="007901FF">
        <w:rPr>
          <w:rFonts w:cs="Arial"/>
          <w:szCs w:val="24"/>
        </w:rPr>
        <w:t>T</w:t>
      </w:r>
      <w:r w:rsidR="002F7018" w:rsidRPr="007901FF">
        <w:rPr>
          <w:rFonts w:cs="Arial"/>
          <w:szCs w:val="24"/>
        </w:rPr>
        <w:t xml:space="preserve">he majority of </w:t>
      </w:r>
      <w:r w:rsidR="007901FF" w:rsidRPr="007901FF">
        <w:rPr>
          <w:rFonts w:cs="Arial"/>
          <w:szCs w:val="24"/>
        </w:rPr>
        <w:t>CRF Housing Fund</w:t>
      </w:r>
      <w:r w:rsidR="002F7018" w:rsidRPr="007901FF">
        <w:rPr>
          <w:rFonts w:cs="Arial"/>
          <w:szCs w:val="24"/>
        </w:rPr>
        <w:t xml:space="preserve"> awards will provide short term support recent welfare reform changes</w:t>
      </w:r>
      <w:r w:rsidR="007901FF" w:rsidRPr="007901FF">
        <w:rPr>
          <w:rFonts w:cs="Arial"/>
          <w:szCs w:val="24"/>
        </w:rPr>
        <w:t xml:space="preserve"> and </w:t>
      </w:r>
      <w:r w:rsidR="002F7018" w:rsidRPr="007901FF">
        <w:rPr>
          <w:rFonts w:cs="Arial"/>
          <w:szCs w:val="24"/>
        </w:rPr>
        <w:t xml:space="preserve">should never be considered as a permanent solution. </w:t>
      </w:r>
      <w:r w:rsidR="007901FF" w:rsidRPr="007901FF">
        <w:rPr>
          <w:rFonts w:cs="Arial"/>
          <w:szCs w:val="24"/>
        </w:rPr>
        <w:t>They are an emergency fund to be used to alleviate hardship to allow claimants time to find alternative solutions to their shortfall in income.</w:t>
      </w:r>
    </w:p>
    <w:p w14:paraId="45D3728F" w14:textId="149F90F3" w:rsidR="002F7018" w:rsidRPr="00276A33" w:rsidRDefault="00A47D34" w:rsidP="00A47D34">
      <w:pPr>
        <w:autoSpaceDE w:val="0"/>
        <w:autoSpaceDN w:val="0"/>
        <w:adjustRightInd w:val="0"/>
        <w:spacing w:before="100" w:beforeAutospacing="1" w:after="100" w:afterAutospacing="1" w:line="240" w:lineRule="auto"/>
        <w:ind w:left="720" w:hanging="720"/>
        <w:rPr>
          <w:rFonts w:cs="Arial"/>
          <w:color w:val="EE0000"/>
          <w:szCs w:val="24"/>
        </w:rPr>
      </w:pPr>
      <w:r w:rsidRPr="007901FF">
        <w:rPr>
          <w:rFonts w:cs="Arial"/>
          <w:szCs w:val="24"/>
        </w:rPr>
        <w:t>1.</w:t>
      </w:r>
      <w:r w:rsidR="007901FF">
        <w:rPr>
          <w:rFonts w:cs="Arial"/>
          <w:szCs w:val="24"/>
        </w:rPr>
        <w:t>4</w:t>
      </w:r>
      <w:r w:rsidRPr="007901FF">
        <w:rPr>
          <w:rFonts w:cs="Arial"/>
          <w:szCs w:val="24"/>
        </w:rPr>
        <w:tab/>
      </w:r>
      <w:r w:rsidR="002F7018" w:rsidRPr="007901FF">
        <w:rPr>
          <w:rFonts w:cs="Arial"/>
          <w:szCs w:val="24"/>
        </w:rPr>
        <w:t xml:space="preserve">The availability of </w:t>
      </w:r>
      <w:r w:rsidR="007901FF" w:rsidRPr="007901FF">
        <w:rPr>
          <w:rFonts w:cs="Arial"/>
          <w:szCs w:val="24"/>
        </w:rPr>
        <w:t xml:space="preserve">CRF </w:t>
      </w:r>
      <w:r w:rsidR="002F7018" w:rsidRPr="007901FF">
        <w:rPr>
          <w:rFonts w:cs="Arial"/>
          <w:szCs w:val="24"/>
        </w:rPr>
        <w:t>will be actively promoted by the benefits service and the council will do everything possible to make it easy for potential beneficiaries of Discretionary Housing Payments (DHPs) to apply for them</w:t>
      </w:r>
      <w:r w:rsidR="002F7018" w:rsidRPr="00276A33">
        <w:rPr>
          <w:rFonts w:cs="Arial"/>
          <w:color w:val="EE0000"/>
          <w:szCs w:val="24"/>
        </w:rPr>
        <w:t>.</w:t>
      </w:r>
    </w:p>
    <w:p w14:paraId="5BDEA367" w14:textId="2BF31F30"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t>2.0</w:t>
      </w:r>
      <w:r w:rsidRPr="00254EC9">
        <w:rPr>
          <w:rFonts w:cs="Arial"/>
          <w:b/>
          <w:bCs/>
          <w:szCs w:val="24"/>
        </w:rPr>
        <w:tab/>
      </w:r>
      <w:r w:rsidR="002F7018" w:rsidRPr="00254EC9">
        <w:rPr>
          <w:rFonts w:cs="Arial"/>
          <w:b/>
          <w:bCs/>
          <w:szCs w:val="24"/>
        </w:rPr>
        <w:t>Background</w:t>
      </w:r>
    </w:p>
    <w:p w14:paraId="6775AD90" w14:textId="43D54005" w:rsidR="00276A33"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2.1</w:t>
      </w:r>
      <w:r w:rsidRPr="00254EC9">
        <w:rPr>
          <w:rFonts w:cs="Arial"/>
          <w:szCs w:val="24"/>
        </w:rPr>
        <w:tab/>
      </w:r>
      <w:r w:rsidR="00276A33" w:rsidRPr="00276A33">
        <w:rPr>
          <w:rFonts w:cs="Arial"/>
          <w:szCs w:val="24"/>
        </w:rPr>
        <w:t>The primary objective of The Fund is to both provide a safety net for those on low incomes who encounter a financial shock and to invest in building local financial resilience to enable individuals and communities to better deal with crises in the long-term, reducing crisis need</w:t>
      </w:r>
      <w:r w:rsidR="00276A33">
        <w:rPr>
          <w:rFonts w:cs="Arial"/>
          <w:szCs w:val="24"/>
        </w:rPr>
        <w:t xml:space="preserve">. </w:t>
      </w:r>
    </w:p>
    <w:p w14:paraId="6A359950" w14:textId="249C3C2B" w:rsidR="00276A33" w:rsidRDefault="00276A33" w:rsidP="00276A33">
      <w:pPr>
        <w:autoSpaceDE w:val="0"/>
        <w:autoSpaceDN w:val="0"/>
        <w:adjustRightInd w:val="0"/>
        <w:spacing w:before="100" w:beforeAutospacing="1" w:after="100" w:afterAutospacing="1" w:line="240" w:lineRule="auto"/>
        <w:ind w:left="720" w:hanging="720"/>
        <w:rPr>
          <w:rFonts w:cs="Arial"/>
          <w:szCs w:val="24"/>
        </w:rPr>
      </w:pPr>
      <w:r>
        <w:rPr>
          <w:rFonts w:cs="Arial"/>
          <w:szCs w:val="24"/>
        </w:rPr>
        <w:t>2.2</w:t>
      </w:r>
      <w:r>
        <w:rPr>
          <w:rFonts w:cs="Arial"/>
          <w:szCs w:val="24"/>
        </w:rPr>
        <w:tab/>
      </w:r>
      <w:proofErr w:type="gramStart"/>
      <w:r w:rsidRPr="00276A33">
        <w:rPr>
          <w:rFonts w:cs="Arial"/>
          <w:szCs w:val="24"/>
        </w:rPr>
        <w:t>A number of</w:t>
      </w:r>
      <w:proofErr w:type="gramEnd"/>
      <w:r w:rsidRPr="00276A33">
        <w:rPr>
          <w:rFonts w:cs="Arial"/>
          <w:szCs w:val="24"/>
        </w:rPr>
        <w:t xml:space="preserve"> factors can contribute to, or impact, financial resilience. These can include:</w:t>
      </w:r>
    </w:p>
    <w:p w14:paraId="11067364"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income, savings and debt</w:t>
      </w:r>
    </w:p>
    <w:p w14:paraId="5417648D"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housing insecurity</w:t>
      </w:r>
    </w:p>
    <w:p w14:paraId="0768EB7A"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physical disability, learning disability, mental health condition or wellbeing</w:t>
      </w:r>
    </w:p>
    <w:p w14:paraId="12EEC643"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caring responsibilities</w:t>
      </w:r>
    </w:p>
    <w:p w14:paraId="6BBE1211"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financial literacy</w:t>
      </w:r>
    </w:p>
    <w:p w14:paraId="01A56919"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digital exclusion</w:t>
      </w:r>
    </w:p>
    <w:p w14:paraId="02739CC3" w14:textId="77777777" w:rsid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community support and social networks</w:t>
      </w:r>
    </w:p>
    <w:p w14:paraId="673B2F35" w14:textId="0FB0888F" w:rsidR="00276A33" w:rsidRPr="00276A33" w:rsidRDefault="00276A33" w:rsidP="00276A33">
      <w:pPr>
        <w:pStyle w:val="ListParagraph"/>
        <w:numPr>
          <w:ilvl w:val="0"/>
          <w:numId w:val="14"/>
        </w:numPr>
        <w:autoSpaceDE w:val="0"/>
        <w:autoSpaceDN w:val="0"/>
        <w:adjustRightInd w:val="0"/>
        <w:spacing w:before="100" w:beforeAutospacing="1" w:after="100" w:afterAutospacing="1" w:line="240" w:lineRule="auto"/>
      </w:pPr>
      <w:r w:rsidRPr="00276A33">
        <w:t>access to income smoothing tools, such as affordable credit and insurance.</w:t>
      </w:r>
    </w:p>
    <w:p w14:paraId="64B88801" w14:textId="44A66B74" w:rsidR="00276A33" w:rsidRDefault="00276A3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2.3</w:t>
      </w:r>
      <w:r>
        <w:rPr>
          <w:rFonts w:cs="Arial"/>
          <w:szCs w:val="24"/>
        </w:rPr>
        <w:tab/>
        <w:t xml:space="preserve">The Fund will </w:t>
      </w:r>
      <w:r w:rsidRPr="00276A33">
        <w:rPr>
          <w:rFonts w:cs="Arial"/>
          <w:szCs w:val="24"/>
        </w:rPr>
        <w:t>focus on three main outcomes:</w:t>
      </w:r>
    </w:p>
    <w:p w14:paraId="5A32EFF9" w14:textId="061A627B" w:rsidR="00276A33" w:rsidRPr="00276A33" w:rsidRDefault="00276A33" w:rsidP="00276A33">
      <w:pPr>
        <w:pStyle w:val="ListParagraph"/>
        <w:numPr>
          <w:ilvl w:val="0"/>
          <w:numId w:val="13"/>
        </w:numPr>
        <w:autoSpaceDE w:val="0"/>
        <w:autoSpaceDN w:val="0"/>
        <w:adjustRightInd w:val="0"/>
        <w:spacing w:before="100" w:beforeAutospacing="1" w:after="100" w:afterAutospacing="1" w:line="240" w:lineRule="auto"/>
        <w:rPr>
          <w:bCs/>
        </w:rPr>
      </w:pPr>
      <w:r w:rsidRPr="00276A33">
        <w:rPr>
          <w:bCs/>
        </w:rPr>
        <w:t>Provision of effective crisis support</w:t>
      </w:r>
    </w:p>
    <w:p w14:paraId="75405C6E" w14:textId="257D7D2F" w:rsidR="00276A33" w:rsidRPr="00276A33" w:rsidRDefault="00276A33" w:rsidP="00276A33">
      <w:pPr>
        <w:pStyle w:val="ListParagraph"/>
        <w:numPr>
          <w:ilvl w:val="0"/>
          <w:numId w:val="13"/>
        </w:numPr>
        <w:autoSpaceDE w:val="0"/>
        <w:autoSpaceDN w:val="0"/>
        <w:adjustRightInd w:val="0"/>
        <w:spacing w:before="100" w:beforeAutospacing="1" w:after="100" w:afterAutospacing="1" w:line="240" w:lineRule="auto"/>
        <w:rPr>
          <w:bCs/>
        </w:rPr>
      </w:pPr>
      <w:r w:rsidRPr="00276A33">
        <w:rPr>
          <w:bCs/>
        </w:rPr>
        <w:t>Improving individuals’ financial resilience</w:t>
      </w:r>
    </w:p>
    <w:p w14:paraId="4191308B" w14:textId="60011C75" w:rsidR="00276A33" w:rsidRPr="00276A33" w:rsidRDefault="00276A33" w:rsidP="00276A33">
      <w:pPr>
        <w:pStyle w:val="ListParagraph"/>
        <w:numPr>
          <w:ilvl w:val="0"/>
          <w:numId w:val="13"/>
        </w:numPr>
        <w:autoSpaceDE w:val="0"/>
        <w:autoSpaceDN w:val="0"/>
        <w:adjustRightInd w:val="0"/>
        <w:spacing w:before="100" w:beforeAutospacing="1" w:after="100" w:afterAutospacing="1" w:line="240" w:lineRule="auto"/>
        <w:rPr>
          <w:bCs/>
        </w:rPr>
      </w:pPr>
      <w:r w:rsidRPr="00276A33">
        <w:rPr>
          <w:bCs/>
        </w:rPr>
        <w:t>Bolstering the local-level support landscape</w:t>
      </w:r>
    </w:p>
    <w:p w14:paraId="170FD15F" w14:textId="77777777" w:rsidR="00075938" w:rsidRDefault="00276A33" w:rsidP="00075938">
      <w:pPr>
        <w:autoSpaceDE w:val="0"/>
        <w:autoSpaceDN w:val="0"/>
        <w:adjustRightInd w:val="0"/>
        <w:spacing w:before="100" w:beforeAutospacing="1" w:after="100" w:afterAutospacing="1" w:line="240" w:lineRule="auto"/>
        <w:ind w:left="720" w:hanging="720"/>
      </w:pPr>
      <w:r>
        <w:rPr>
          <w:rFonts w:cs="Arial"/>
          <w:szCs w:val="24"/>
        </w:rPr>
        <w:lastRenderedPageBreak/>
        <w:t>2.4</w:t>
      </w:r>
      <w:r>
        <w:rPr>
          <w:rFonts w:cs="Arial"/>
          <w:szCs w:val="24"/>
        </w:rPr>
        <w:tab/>
        <w:t>Authorities must allocate the CRF funding across the following CRF components:</w:t>
      </w:r>
      <w:r w:rsidR="00075938">
        <w:t xml:space="preserve"> </w:t>
      </w:r>
    </w:p>
    <w:p w14:paraId="0FA17563" w14:textId="77777777" w:rsidR="00075938" w:rsidRDefault="00075938" w:rsidP="00075938">
      <w:pPr>
        <w:autoSpaceDE w:val="0"/>
        <w:autoSpaceDN w:val="0"/>
        <w:adjustRightInd w:val="0"/>
        <w:spacing w:before="100" w:beforeAutospacing="1" w:after="100" w:afterAutospacing="1" w:line="240" w:lineRule="auto"/>
        <w:ind w:left="720" w:firstLine="720"/>
        <w:rPr>
          <w:rFonts w:cs="Arial"/>
          <w:szCs w:val="24"/>
        </w:rPr>
      </w:pPr>
      <w:r>
        <w:t>a) Housing Payment</w:t>
      </w:r>
    </w:p>
    <w:p w14:paraId="6ABBA210" w14:textId="77777777" w:rsidR="00075938" w:rsidRDefault="00075938" w:rsidP="00075938">
      <w:pPr>
        <w:autoSpaceDE w:val="0"/>
        <w:autoSpaceDN w:val="0"/>
        <w:adjustRightInd w:val="0"/>
        <w:spacing w:before="100" w:beforeAutospacing="1" w:after="100" w:afterAutospacing="1" w:line="240" w:lineRule="auto"/>
        <w:ind w:left="720" w:firstLine="720"/>
        <w:rPr>
          <w:rFonts w:cs="Arial"/>
          <w:szCs w:val="24"/>
        </w:rPr>
      </w:pPr>
      <w:r>
        <w:rPr>
          <w:rFonts w:cs="Arial"/>
          <w:szCs w:val="24"/>
        </w:rPr>
        <w:t xml:space="preserve">b) </w:t>
      </w:r>
      <w:r w:rsidR="00276A33" w:rsidRPr="00276A33">
        <w:t>Crisis Payment</w:t>
      </w:r>
    </w:p>
    <w:p w14:paraId="4B1A2DD1" w14:textId="77777777" w:rsidR="00075938" w:rsidRDefault="00075938" w:rsidP="00075938">
      <w:pPr>
        <w:autoSpaceDE w:val="0"/>
        <w:autoSpaceDN w:val="0"/>
        <w:adjustRightInd w:val="0"/>
        <w:spacing w:before="100" w:beforeAutospacing="1" w:after="100" w:afterAutospacing="1" w:line="240" w:lineRule="auto"/>
        <w:ind w:left="720" w:firstLine="720"/>
        <w:rPr>
          <w:rFonts w:cs="Arial"/>
          <w:szCs w:val="24"/>
        </w:rPr>
      </w:pPr>
      <w:r>
        <w:rPr>
          <w:rFonts w:cs="Arial"/>
          <w:szCs w:val="24"/>
        </w:rPr>
        <w:t xml:space="preserve">c) </w:t>
      </w:r>
      <w:r w:rsidR="00276A33">
        <w:t>Resilience Services</w:t>
      </w:r>
    </w:p>
    <w:p w14:paraId="3F2A9DFC" w14:textId="44D89BDF" w:rsidR="00276A33" w:rsidRPr="00276A33" w:rsidRDefault="00075938" w:rsidP="00075938">
      <w:pPr>
        <w:autoSpaceDE w:val="0"/>
        <w:autoSpaceDN w:val="0"/>
        <w:adjustRightInd w:val="0"/>
        <w:spacing w:before="100" w:beforeAutospacing="1" w:after="100" w:afterAutospacing="1" w:line="240" w:lineRule="auto"/>
        <w:ind w:left="720" w:firstLine="720"/>
        <w:rPr>
          <w:rFonts w:cs="Arial"/>
          <w:szCs w:val="24"/>
        </w:rPr>
      </w:pPr>
      <w:r>
        <w:rPr>
          <w:rFonts w:cs="Arial"/>
          <w:szCs w:val="24"/>
        </w:rPr>
        <w:t xml:space="preserve">d) </w:t>
      </w:r>
      <w:r w:rsidR="00276A33">
        <w:t>Community Co-ordination</w:t>
      </w:r>
    </w:p>
    <w:p w14:paraId="76A848A2" w14:textId="705C6D04" w:rsidR="00276A33" w:rsidRDefault="00075938"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2.5</w:t>
      </w:r>
      <w:r>
        <w:rPr>
          <w:rFonts w:cs="Arial"/>
          <w:szCs w:val="24"/>
        </w:rPr>
        <w:tab/>
        <w:t xml:space="preserve">For the period 1 April 2026 to 31 March 2028 </w:t>
      </w:r>
      <w:r w:rsidR="00F93721">
        <w:rPr>
          <w:rFonts w:cs="Arial"/>
          <w:szCs w:val="24"/>
        </w:rPr>
        <w:t>Ashford B</w:t>
      </w:r>
      <w:r w:rsidR="00F82468">
        <w:rPr>
          <w:rFonts w:cs="Arial"/>
          <w:szCs w:val="24"/>
        </w:rPr>
        <w:t xml:space="preserve">orough </w:t>
      </w:r>
      <w:r>
        <w:rPr>
          <w:rFonts w:cs="Arial"/>
          <w:szCs w:val="24"/>
        </w:rPr>
        <w:t xml:space="preserve">Council will receive funding directly for housing payments only. </w:t>
      </w:r>
      <w:r w:rsidRPr="00075938">
        <w:rPr>
          <w:rFonts w:cs="Arial"/>
          <w:szCs w:val="24"/>
        </w:rPr>
        <w:t>From Year 3 onwards, Unitary Authorities (and County Councils that continue to operate in the FYE March 2029) will receive allocations for Housing Payments.</w:t>
      </w:r>
      <w:r>
        <w:rPr>
          <w:rFonts w:cs="Arial"/>
          <w:szCs w:val="24"/>
        </w:rPr>
        <w:t xml:space="preserve"> All other funding will be allocated by Kent County Council.</w:t>
      </w:r>
    </w:p>
    <w:p w14:paraId="209A102E" w14:textId="63DF2B5E" w:rsidR="00276A33" w:rsidRPr="007901FF" w:rsidRDefault="00075938"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2.6</w:t>
      </w:r>
      <w:r>
        <w:rPr>
          <w:rFonts w:cs="Arial"/>
          <w:szCs w:val="24"/>
        </w:rPr>
        <w:tab/>
        <w:t xml:space="preserve">The Council must operate a </w:t>
      </w:r>
      <w:r w:rsidRPr="00075938">
        <w:rPr>
          <w:rFonts w:cs="Arial"/>
          <w:szCs w:val="24"/>
        </w:rPr>
        <w:t xml:space="preserve">Housing Payment scheme that accepts </w:t>
      </w:r>
      <w:r w:rsidRPr="007901FF">
        <w:rPr>
          <w:rFonts w:cs="Arial"/>
          <w:szCs w:val="24"/>
        </w:rPr>
        <w:t>applications continuously throughout the year</w:t>
      </w:r>
    </w:p>
    <w:p w14:paraId="24AE5D9E" w14:textId="3C181C50" w:rsidR="002F7018" w:rsidRPr="007901FF" w:rsidRDefault="00A47D34" w:rsidP="00A47D34">
      <w:pPr>
        <w:autoSpaceDE w:val="0"/>
        <w:autoSpaceDN w:val="0"/>
        <w:adjustRightInd w:val="0"/>
        <w:spacing w:before="100" w:beforeAutospacing="1" w:after="100" w:afterAutospacing="1" w:line="240" w:lineRule="auto"/>
        <w:ind w:left="720" w:hanging="720"/>
        <w:rPr>
          <w:rFonts w:cs="Arial"/>
          <w:szCs w:val="24"/>
        </w:rPr>
      </w:pPr>
      <w:r w:rsidRPr="007901FF">
        <w:rPr>
          <w:rFonts w:cs="Arial"/>
          <w:szCs w:val="24"/>
        </w:rPr>
        <w:t>2.</w:t>
      </w:r>
      <w:r w:rsidR="007901FF">
        <w:rPr>
          <w:rFonts w:cs="Arial"/>
          <w:szCs w:val="24"/>
        </w:rPr>
        <w:t>7</w:t>
      </w:r>
      <w:r w:rsidRPr="007901FF">
        <w:rPr>
          <w:rFonts w:cs="Arial"/>
          <w:szCs w:val="24"/>
        </w:rPr>
        <w:tab/>
      </w:r>
      <w:r w:rsidR="002F7018" w:rsidRPr="007901FF">
        <w:rPr>
          <w:rFonts w:cs="Arial"/>
          <w:szCs w:val="24"/>
        </w:rPr>
        <w:t xml:space="preserve">Whilst </w:t>
      </w:r>
      <w:r w:rsidR="007901FF" w:rsidRPr="007901FF">
        <w:rPr>
          <w:rFonts w:cs="Arial"/>
          <w:szCs w:val="24"/>
        </w:rPr>
        <w:t xml:space="preserve">CRF Housing Fund awards </w:t>
      </w:r>
      <w:r w:rsidR="002F7018" w:rsidRPr="007901FF">
        <w:rPr>
          <w:rFonts w:cs="Arial"/>
          <w:szCs w:val="24"/>
        </w:rPr>
        <w:t xml:space="preserve">for rent in advance or deposits will be considered on their own merits as </w:t>
      </w:r>
      <w:r w:rsidR="00D82BDB">
        <w:rPr>
          <w:rFonts w:cs="Arial"/>
          <w:szCs w:val="24"/>
        </w:rPr>
        <w:t xml:space="preserve">Ashford Brough Council </w:t>
      </w:r>
      <w:r w:rsidR="002F7018" w:rsidRPr="007901FF">
        <w:rPr>
          <w:rFonts w:cs="Arial"/>
          <w:szCs w:val="24"/>
        </w:rPr>
        <w:t>operates a rent deposit scheme it would only be in exceptional circumstances that such a payment would be considered</w:t>
      </w:r>
      <w:r w:rsidR="007901FF">
        <w:rPr>
          <w:rFonts w:cs="Arial"/>
          <w:szCs w:val="24"/>
        </w:rPr>
        <w:t xml:space="preserve"> where this is applicable</w:t>
      </w:r>
      <w:r w:rsidR="002F7018" w:rsidRPr="007901FF">
        <w:rPr>
          <w:rFonts w:cs="Arial"/>
          <w:szCs w:val="24"/>
        </w:rPr>
        <w:t>.</w:t>
      </w:r>
    </w:p>
    <w:p w14:paraId="14DDFF98" w14:textId="0817E391" w:rsidR="00413943" w:rsidRPr="00413943" w:rsidRDefault="00413943" w:rsidP="00A47D34">
      <w:pPr>
        <w:autoSpaceDE w:val="0"/>
        <w:autoSpaceDN w:val="0"/>
        <w:adjustRightInd w:val="0"/>
        <w:spacing w:before="100" w:beforeAutospacing="1" w:after="100" w:afterAutospacing="1" w:line="240" w:lineRule="auto"/>
        <w:ind w:left="720" w:hanging="720"/>
        <w:rPr>
          <w:rFonts w:ascii="Arial Bold" w:hAnsi="Arial Bold" w:cs="Arial"/>
          <w:b/>
          <w:bCs/>
          <w:caps/>
          <w:sz w:val="26"/>
          <w:szCs w:val="28"/>
        </w:rPr>
      </w:pPr>
      <w:r w:rsidRPr="00413943">
        <w:rPr>
          <w:rFonts w:ascii="Arial Bold" w:hAnsi="Arial Bold" w:cs="Arial"/>
          <w:b/>
          <w:bCs/>
          <w:caps/>
          <w:sz w:val="26"/>
          <w:szCs w:val="28"/>
        </w:rPr>
        <w:t>CRF Housing Fund Payments</w:t>
      </w:r>
    </w:p>
    <w:p w14:paraId="299EA0E2" w14:textId="79FDB38C" w:rsidR="00075938" w:rsidRDefault="00075938" w:rsidP="00A47D34">
      <w:pPr>
        <w:autoSpaceDE w:val="0"/>
        <w:autoSpaceDN w:val="0"/>
        <w:adjustRightInd w:val="0"/>
        <w:spacing w:before="100" w:beforeAutospacing="1" w:after="100" w:afterAutospacing="1" w:line="240" w:lineRule="auto"/>
        <w:ind w:left="720" w:hanging="720"/>
        <w:rPr>
          <w:rFonts w:cs="Arial"/>
          <w:b/>
          <w:bCs/>
          <w:szCs w:val="24"/>
        </w:rPr>
      </w:pPr>
      <w:r>
        <w:rPr>
          <w:rFonts w:cs="Arial"/>
          <w:b/>
          <w:bCs/>
          <w:szCs w:val="24"/>
        </w:rPr>
        <w:t>3.0</w:t>
      </w:r>
      <w:r>
        <w:rPr>
          <w:rFonts w:cs="Arial"/>
          <w:b/>
          <w:bCs/>
          <w:szCs w:val="24"/>
        </w:rPr>
        <w:tab/>
        <w:t xml:space="preserve">Eligibility </w:t>
      </w:r>
    </w:p>
    <w:p w14:paraId="3B7A047D" w14:textId="7C7E095F" w:rsidR="00075938" w:rsidRDefault="00075938"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3.1</w:t>
      </w:r>
      <w:r>
        <w:rPr>
          <w:rFonts w:cs="Arial"/>
          <w:szCs w:val="24"/>
        </w:rPr>
        <w:tab/>
        <w:t>T</w:t>
      </w:r>
      <w:r w:rsidRPr="00075938">
        <w:rPr>
          <w:rFonts w:cs="Arial"/>
          <w:szCs w:val="24"/>
        </w:rPr>
        <w:t xml:space="preserve">he Housing Payment provides financial support towards housing costs and is paid by </w:t>
      </w:r>
      <w:r w:rsidR="00A16F57">
        <w:rPr>
          <w:rFonts w:cs="Arial"/>
          <w:szCs w:val="24"/>
        </w:rPr>
        <w:t xml:space="preserve">Ashford Borough </w:t>
      </w:r>
      <w:r>
        <w:rPr>
          <w:rFonts w:cs="Arial"/>
          <w:szCs w:val="24"/>
        </w:rPr>
        <w:t>Council</w:t>
      </w:r>
      <w:r w:rsidRPr="00075938">
        <w:rPr>
          <w:rFonts w:cs="Arial"/>
          <w:szCs w:val="24"/>
        </w:rPr>
        <w:t xml:space="preserve"> when </w:t>
      </w:r>
      <w:r>
        <w:rPr>
          <w:rFonts w:cs="Arial"/>
          <w:szCs w:val="24"/>
        </w:rPr>
        <w:t>the Council is</w:t>
      </w:r>
      <w:r w:rsidRPr="00075938">
        <w:rPr>
          <w:rFonts w:cs="Arial"/>
          <w:szCs w:val="24"/>
        </w:rPr>
        <w:t xml:space="preserve"> satisfied that an applicant requires further financial assistance with housing costs. These payments can be made to claimants who are entitled to either:</w:t>
      </w:r>
    </w:p>
    <w:p w14:paraId="0F2B1C93" w14:textId="26CAC0BE" w:rsidR="00075938" w:rsidRDefault="007C4C7F" w:rsidP="00075938">
      <w:pPr>
        <w:pStyle w:val="ListParagraph"/>
        <w:numPr>
          <w:ilvl w:val="0"/>
          <w:numId w:val="16"/>
        </w:numPr>
        <w:autoSpaceDE w:val="0"/>
        <w:autoSpaceDN w:val="0"/>
        <w:adjustRightInd w:val="0"/>
        <w:spacing w:before="100" w:beforeAutospacing="1" w:after="100" w:afterAutospacing="1" w:line="240" w:lineRule="auto"/>
      </w:pPr>
      <w:r w:rsidRPr="00254EC9">
        <w:t>Housing Benefit (HB); or</w:t>
      </w:r>
    </w:p>
    <w:p w14:paraId="22B20C2D" w14:textId="7E6DA854" w:rsidR="00075938" w:rsidRDefault="007C4C7F" w:rsidP="00075938">
      <w:pPr>
        <w:pStyle w:val="ListParagraph"/>
        <w:numPr>
          <w:ilvl w:val="0"/>
          <w:numId w:val="16"/>
        </w:numPr>
        <w:autoSpaceDE w:val="0"/>
        <w:autoSpaceDN w:val="0"/>
        <w:adjustRightInd w:val="0"/>
        <w:spacing w:before="100" w:beforeAutospacing="1" w:after="100" w:afterAutospacing="1" w:line="240" w:lineRule="auto"/>
      </w:pPr>
      <w:r w:rsidRPr="00254EC9">
        <w:t>Universal Credit (UC) housing element</w:t>
      </w:r>
      <w:r>
        <w:t xml:space="preserve"> (t</w:t>
      </w:r>
      <w:r w:rsidRPr="00075938">
        <w:t>his includes Shared Ownership properties which carry a rental liability</w:t>
      </w:r>
      <w:r>
        <w:t>)</w:t>
      </w:r>
      <w:r w:rsidRPr="00254EC9">
        <w:t xml:space="preserve">; </w:t>
      </w:r>
      <w:r w:rsidRPr="00254EC9">
        <w:rPr>
          <w:i/>
        </w:rPr>
        <w:t>and</w:t>
      </w:r>
      <w:r w:rsidRPr="00075938">
        <w:t xml:space="preserve"> </w:t>
      </w:r>
    </w:p>
    <w:p w14:paraId="5020D2DE" w14:textId="0E1122B5" w:rsidR="007C4C7F" w:rsidRPr="007C4C7F" w:rsidRDefault="007C4C7F" w:rsidP="00075938">
      <w:pPr>
        <w:pStyle w:val="ListParagraph"/>
        <w:numPr>
          <w:ilvl w:val="0"/>
          <w:numId w:val="16"/>
        </w:numPr>
        <w:autoSpaceDE w:val="0"/>
        <w:autoSpaceDN w:val="0"/>
        <w:adjustRightInd w:val="0"/>
        <w:spacing w:before="100" w:beforeAutospacing="1" w:after="100" w:afterAutospacing="1" w:line="240" w:lineRule="auto"/>
      </w:pPr>
      <w:r w:rsidRPr="00254EC9">
        <w:t xml:space="preserve">have a rental liability; </w:t>
      </w:r>
      <w:r w:rsidRPr="00254EC9">
        <w:rPr>
          <w:i/>
        </w:rPr>
        <w:t>and</w:t>
      </w:r>
    </w:p>
    <w:p w14:paraId="746C7F93" w14:textId="4567FC1C" w:rsidR="007C4C7F" w:rsidRDefault="007C4C7F" w:rsidP="00075938">
      <w:pPr>
        <w:pStyle w:val="ListParagraph"/>
        <w:numPr>
          <w:ilvl w:val="0"/>
          <w:numId w:val="16"/>
        </w:numPr>
        <w:autoSpaceDE w:val="0"/>
        <w:autoSpaceDN w:val="0"/>
        <w:adjustRightInd w:val="0"/>
        <w:spacing w:before="100" w:beforeAutospacing="1" w:after="100" w:afterAutospacing="1" w:line="240" w:lineRule="auto"/>
      </w:pPr>
      <w:r w:rsidRPr="00254EC9">
        <w:t>require further financial assistance with housing costs.</w:t>
      </w:r>
    </w:p>
    <w:p w14:paraId="1F1A8D14" w14:textId="1CF2BA3F" w:rsidR="007C4C7F" w:rsidRDefault="007C4C7F" w:rsidP="007C4C7F">
      <w:pPr>
        <w:autoSpaceDE w:val="0"/>
        <w:autoSpaceDN w:val="0"/>
        <w:adjustRightInd w:val="0"/>
        <w:spacing w:before="100" w:beforeAutospacing="1" w:after="100" w:afterAutospacing="1" w:line="240" w:lineRule="auto"/>
        <w:ind w:left="720" w:hanging="720"/>
      </w:pPr>
      <w:r>
        <w:t>3.2</w:t>
      </w:r>
      <w:r>
        <w:tab/>
      </w:r>
      <w:r w:rsidRPr="007C4C7F">
        <w:t xml:space="preserve">Entitlement refers to individuals who are in receipt of, or qualify for, one of the benefits outlined in paragraph </w:t>
      </w:r>
      <w:r>
        <w:t>3.1</w:t>
      </w:r>
      <w:r w:rsidRPr="007C4C7F">
        <w:t xml:space="preserve"> but have not yet received payment</w:t>
      </w:r>
      <w:r>
        <w:t>.</w:t>
      </w:r>
    </w:p>
    <w:p w14:paraId="504A33C4" w14:textId="1B940FF8" w:rsidR="002F7018" w:rsidRPr="00254EC9" w:rsidRDefault="007C4C7F" w:rsidP="002F7018">
      <w:pPr>
        <w:autoSpaceDE w:val="0"/>
        <w:autoSpaceDN w:val="0"/>
        <w:adjustRightInd w:val="0"/>
        <w:spacing w:before="100" w:beforeAutospacing="1" w:after="100" w:afterAutospacing="1" w:line="240" w:lineRule="auto"/>
        <w:rPr>
          <w:rFonts w:cs="Arial"/>
          <w:szCs w:val="24"/>
        </w:rPr>
      </w:pPr>
      <w:r>
        <w:rPr>
          <w:rFonts w:cs="Arial"/>
          <w:szCs w:val="24"/>
        </w:rPr>
        <w:t>3</w:t>
      </w:r>
      <w:r w:rsidR="00A47D34" w:rsidRPr="00254EC9">
        <w:rPr>
          <w:rFonts w:cs="Arial"/>
          <w:szCs w:val="24"/>
        </w:rPr>
        <w:t>.</w:t>
      </w:r>
      <w:r>
        <w:rPr>
          <w:rFonts w:cs="Arial"/>
          <w:szCs w:val="24"/>
        </w:rPr>
        <w:t>3</w:t>
      </w:r>
      <w:r w:rsidR="00A47D34" w:rsidRPr="00254EC9">
        <w:rPr>
          <w:rFonts w:cs="Arial"/>
          <w:szCs w:val="24"/>
        </w:rPr>
        <w:tab/>
      </w:r>
      <w:r w:rsidR="002F7018" w:rsidRPr="00254EC9">
        <w:rPr>
          <w:rFonts w:cs="Arial"/>
          <w:szCs w:val="24"/>
        </w:rPr>
        <w:t>The main features of the scheme are:</w:t>
      </w:r>
    </w:p>
    <w:p w14:paraId="49B0B6FA" w14:textId="1F4FD2B5" w:rsidR="002F7018" w:rsidRPr="00254EC9" w:rsidRDefault="002F7018" w:rsidP="002F7018">
      <w:pPr>
        <w:pStyle w:val="ListParagraph"/>
        <w:numPr>
          <w:ilvl w:val="0"/>
          <w:numId w:val="2"/>
        </w:numPr>
        <w:autoSpaceDE w:val="0"/>
        <w:autoSpaceDN w:val="0"/>
        <w:adjustRightInd w:val="0"/>
        <w:spacing w:before="100" w:beforeAutospacing="1" w:after="100" w:afterAutospacing="1" w:line="240" w:lineRule="auto"/>
      </w:pPr>
      <w:r w:rsidRPr="00254EC9">
        <w:t xml:space="preserve">The scheme is purely </w:t>
      </w:r>
      <w:r w:rsidR="00960018" w:rsidRPr="00254EC9">
        <w:t>discretionary,</w:t>
      </w:r>
      <w:r w:rsidRPr="00254EC9">
        <w:t xml:space="preserve"> and a claimant does not have a statutory right to a payment.</w:t>
      </w:r>
    </w:p>
    <w:p w14:paraId="1B686752" w14:textId="0C56692C" w:rsidR="002F7018" w:rsidRPr="00254EC9" w:rsidRDefault="002F7018" w:rsidP="002F7018">
      <w:pPr>
        <w:pStyle w:val="ListParagraph"/>
        <w:numPr>
          <w:ilvl w:val="0"/>
          <w:numId w:val="2"/>
        </w:numPr>
        <w:autoSpaceDE w:val="0"/>
        <w:autoSpaceDN w:val="0"/>
        <w:adjustRightInd w:val="0"/>
        <w:spacing w:before="100" w:beforeAutospacing="1" w:after="100" w:afterAutospacing="1" w:line="240" w:lineRule="auto"/>
      </w:pPr>
      <w:r w:rsidRPr="00254EC9">
        <w:t xml:space="preserve">Every year the Government allocate an amount that can be paid out by each local authority in any financial year. </w:t>
      </w:r>
      <w:r w:rsidR="003B0BDD">
        <w:t xml:space="preserve">Ashford Borough </w:t>
      </w:r>
      <w:r w:rsidRPr="00254EC9">
        <w:t xml:space="preserve">Council </w:t>
      </w:r>
      <w:proofErr w:type="gramStart"/>
      <w:r w:rsidRPr="00254EC9">
        <w:t xml:space="preserve">is able </w:t>
      </w:r>
      <w:r w:rsidRPr="00254EC9">
        <w:lastRenderedPageBreak/>
        <w:t>to</w:t>
      </w:r>
      <w:proofErr w:type="gramEnd"/>
      <w:r w:rsidRPr="00254EC9">
        <w:t xml:space="preserve"> pay additional </w:t>
      </w:r>
      <w:r w:rsidR="00960018" w:rsidRPr="00254EC9">
        <w:t>money,</w:t>
      </w:r>
      <w:r w:rsidRPr="00254EC9">
        <w:t xml:space="preserve"> but this must be funded from its own finances. </w:t>
      </w:r>
      <w:r w:rsidR="003B0BDD">
        <w:t xml:space="preserve">Ashford Borough </w:t>
      </w:r>
      <w:r w:rsidRPr="00254EC9">
        <w:t>Council will endeavour to ensure this amount will not exceed the budget that has been agreed by the full council.</w:t>
      </w:r>
    </w:p>
    <w:p w14:paraId="0F5067BE" w14:textId="77777777" w:rsidR="002F7018" w:rsidRPr="00254EC9" w:rsidRDefault="002F7018" w:rsidP="002F7018">
      <w:pPr>
        <w:pStyle w:val="ListParagraph"/>
        <w:numPr>
          <w:ilvl w:val="0"/>
          <w:numId w:val="2"/>
        </w:numPr>
        <w:autoSpaceDE w:val="0"/>
        <w:autoSpaceDN w:val="0"/>
        <w:adjustRightInd w:val="0"/>
        <w:spacing w:before="100" w:beforeAutospacing="1" w:after="100" w:afterAutospacing="1" w:line="240" w:lineRule="auto"/>
      </w:pPr>
      <w:r w:rsidRPr="00254EC9">
        <w:t>The administration of the scheme is for the local authority to determine.</w:t>
      </w:r>
    </w:p>
    <w:p w14:paraId="1AA8AB48" w14:textId="5B07FB9C" w:rsidR="002F7018" w:rsidRPr="00254EC9" w:rsidRDefault="007C4C7F" w:rsidP="002F7018">
      <w:pPr>
        <w:pStyle w:val="ListParagraph"/>
        <w:numPr>
          <w:ilvl w:val="0"/>
          <w:numId w:val="2"/>
        </w:numPr>
        <w:autoSpaceDE w:val="0"/>
        <w:autoSpaceDN w:val="0"/>
        <w:adjustRightInd w:val="0"/>
        <w:spacing w:before="100" w:beforeAutospacing="1" w:after="100" w:afterAutospacing="1" w:line="240" w:lineRule="auto"/>
      </w:pPr>
      <w:r>
        <w:t>CRF Housing Payments are</w:t>
      </w:r>
      <w:r w:rsidR="002F7018" w:rsidRPr="00254EC9">
        <w:t xml:space="preserve"> not a payment of Housing Benefit (HB).</w:t>
      </w:r>
    </w:p>
    <w:p w14:paraId="38AF6EAE" w14:textId="04009295" w:rsidR="002F7018" w:rsidRPr="00254EC9" w:rsidRDefault="007C4C7F" w:rsidP="002F7018">
      <w:pPr>
        <w:autoSpaceDE w:val="0"/>
        <w:autoSpaceDN w:val="0"/>
        <w:adjustRightInd w:val="0"/>
        <w:spacing w:before="100" w:beforeAutospacing="1" w:after="100" w:afterAutospacing="1" w:line="240" w:lineRule="auto"/>
        <w:rPr>
          <w:rFonts w:cs="Arial"/>
          <w:szCs w:val="24"/>
        </w:rPr>
      </w:pPr>
      <w:r>
        <w:rPr>
          <w:rFonts w:cs="Arial"/>
          <w:szCs w:val="24"/>
        </w:rPr>
        <w:t>3.4</w:t>
      </w:r>
      <w:r w:rsidR="00A47D34" w:rsidRPr="00254EC9">
        <w:rPr>
          <w:rFonts w:cs="Arial"/>
          <w:szCs w:val="24"/>
        </w:rPr>
        <w:tab/>
      </w:r>
      <w:r w:rsidR="002F7018" w:rsidRPr="00254EC9">
        <w:rPr>
          <w:rFonts w:cs="Arial"/>
          <w:szCs w:val="24"/>
        </w:rPr>
        <w:t xml:space="preserve">The types of </w:t>
      </w:r>
      <w:r w:rsidR="00960018" w:rsidRPr="00254EC9">
        <w:rPr>
          <w:rFonts w:cs="Arial"/>
          <w:szCs w:val="24"/>
        </w:rPr>
        <w:t>shortfalls</w:t>
      </w:r>
      <w:r w:rsidR="002F7018" w:rsidRPr="00254EC9">
        <w:rPr>
          <w:rFonts w:cs="Arial"/>
          <w:szCs w:val="24"/>
        </w:rPr>
        <w:t xml:space="preserve"> </w:t>
      </w:r>
      <w:r w:rsidR="00A264DA">
        <w:rPr>
          <w:rFonts w:cs="Arial"/>
          <w:szCs w:val="24"/>
        </w:rPr>
        <w:t>CRF Housing Fund</w:t>
      </w:r>
      <w:r w:rsidR="002F7018" w:rsidRPr="00254EC9">
        <w:rPr>
          <w:rFonts w:cs="Arial"/>
          <w:szCs w:val="24"/>
        </w:rPr>
        <w:t xml:space="preserve"> can cover are:</w:t>
      </w:r>
    </w:p>
    <w:p w14:paraId="3D35E66C" w14:textId="04885BE3"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 xml:space="preserve">Reductions in HB or UC </w:t>
      </w:r>
      <w:proofErr w:type="gramStart"/>
      <w:r w:rsidRPr="00254EC9">
        <w:t>as a result of</w:t>
      </w:r>
      <w:proofErr w:type="gramEnd"/>
      <w:r w:rsidRPr="00254EC9">
        <w:t xml:space="preserve"> local housing allowance restrictions</w:t>
      </w:r>
      <w:r w:rsidR="00960018" w:rsidRPr="00254EC9">
        <w:t>.</w:t>
      </w:r>
    </w:p>
    <w:p w14:paraId="57D59593" w14:textId="7E39CD9B"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Rent Officer restrictions</w:t>
      </w:r>
      <w:r w:rsidR="00960018" w:rsidRPr="00254EC9">
        <w:t>.</w:t>
      </w:r>
    </w:p>
    <w:p w14:paraId="37D80829" w14:textId="0A91B1B7"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Rent shortfall to prevent a household becoming homeless whilst alternative options are explored</w:t>
      </w:r>
      <w:r w:rsidR="00960018" w:rsidRPr="00254EC9">
        <w:t>.</w:t>
      </w:r>
    </w:p>
    <w:p w14:paraId="75BDEBFA" w14:textId="125B7D72"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Reductions in HB or UC where the benefit cap has been applied</w:t>
      </w:r>
      <w:r w:rsidR="00960018" w:rsidRPr="00254EC9">
        <w:t>.</w:t>
      </w:r>
    </w:p>
    <w:p w14:paraId="1212C2EB" w14:textId="77777777"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Reductions in HB or UC for under-occupation in the social rented sector</w:t>
      </w:r>
    </w:p>
    <w:p w14:paraId="74CC76D4" w14:textId="5AE82839"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Non-dependant deductions</w:t>
      </w:r>
      <w:r w:rsidR="00960018" w:rsidRPr="00254EC9">
        <w:t>.</w:t>
      </w:r>
    </w:p>
    <w:p w14:paraId="62F78B77" w14:textId="175BFA30" w:rsidR="002F7018" w:rsidRPr="00254EC9" w:rsidRDefault="002F7018" w:rsidP="002F7018">
      <w:pPr>
        <w:pStyle w:val="ListParagraph"/>
        <w:numPr>
          <w:ilvl w:val="0"/>
          <w:numId w:val="4"/>
        </w:numPr>
        <w:autoSpaceDE w:val="0"/>
        <w:autoSpaceDN w:val="0"/>
        <w:adjustRightInd w:val="0"/>
        <w:spacing w:before="100" w:beforeAutospacing="1" w:after="100" w:afterAutospacing="1" w:line="240" w:lineRule="auto"/>
      </w:pPr>
      <w:r w:rsidRPr="00254EC9">
        <w:t>Income tapers</w:t>
      </w:r>
      <w:r w:rsidR="00960018" w:rsidRPr="00254EC9">
        <w:t>.</w:t>
      </w:r>
    </w:p>
    <w:p w14:paraId="3755D395" w14:textId="35C70EBA" w:rsidR="00FF403E" w:rsidRDefault="00FF403E"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3.5</w:t>
      </w:r>
      <w:r>
        <w:rPr>
          <w:rFonts w:cs="Arial"/>
          <w:szCs w:val="24"/>
        </w:rPr>
        <w:tab/>
      </w:r>
      <w:r w:rsidRPr="00FF403E">
        <w:rPr>
          <w:rFonts w:cs="Arial"/>
          <w:szCs w:val="24"/>
        </w:rPr>
        <w:t>Housing Payments may be made where the requirement for financial assistance does not arise from</w:t>
      </w:r>
    </w:p>
    <w:p w14:paraId="0667298D" w14:textId="7E83A47B" w:rsidR="00FF403E" w:rsidRPr="00FF403E" w:rsidRDefault="00FF403E" w:rsidP="00FF403E">
      <w:pPr>
        <w:pStyle w:val="ListParagraph"/>
        <w:numPr>
          <w:ilvl w:val="0"/>
          <w:numId w:val="17"/>
        </w:numPr>
        <w:autoSpaceDE w:val="0"/>
        <w:autoSpaceDN w:val="0"/>
        <w:adjustRightInd w:val="0"/>
        <w:spacing w:before="100" w:beforeAutospacing="1" w:after="100" w:afterAutospacing="1" w:line="240" w:lineRule="auto"/>
      </w:pPr>
      <w:r w:rsidRPr="00FF403E">
        <w:t xml:space="preserve">Ineligible Service Charges as specified in </w:t>
      </w:r>
      <w:hyperlink r:id="rId9" w:history="1">
        <w:r w:rsidRPr="00FF403E">
          <w:rPr>
            <w:rStyle w:val="Hyperlink"/>
          </w:rPr>
          <w:t>Schedule 1 of the Housing Benefit Regulations 2006</w:t>
        </w:r>
      </w:hyperlink>
      <w:r w:rsidRPr="00FF403E">
        <w:t xml:space="preserve"> or </w:t>
      </w:r>
      <w:hyperlink r:id="rId10" w:history="1">
        <w:r w:rsidRPr="00FF403E">
          <w:rPr>
            <w:rStyle w:val="Hyperlink"/>
          </w:rPr>
          <w:t>Schedule 1 to the Housing Benefit (Persons who have attained the qualifying age for state pension credit) Regulations 2006</w:t>
        </w:r>
      </w:hyperlink>
      <w:r w:rsidRPr="00FF403E">
        <w:t xml:space="preserve"> or, for UC, a service charge not listed in </w:t>
      </w:r>
      <w:hyperlink r:id="rId11" w:history="1">
        <w:r w:rsidRPr="00FF403E">
          <w:rPr>
            <w:rStyle w:val="Hyperlink"/>
          </w:rPr>
          <w:t>Schedule 1 paragraph 7 of the Universal Credit Regulations 2013</w:t>
        </w:r>
      </w:hyperlink>
    </w:p>
    <w:p w14:paraId="01CFF31F" w14:textId="0969A166" w:rsidR="00FF403E" w:rsidRDefault="00FF403E" w:rsidP="00FF403E">
      <w:pPr>
        <w:pStyle w:val="ListParagraph"/>
        <w:numPr>
          <w:ilvl w:val="0"/>
          <w:numId w:val="17"/>
        </w:numPr>
        <w:autoSpaceDE w:val="0"/>
        <w:autoSpaceDN w:val="0"/>
        <w:adjustRightInd w:val="0"/>
        <w:spacing w:before="100" w:beforeAutospacing="1" w:after="100" w:afterAutospacing="1" w:line="240" w:lineRule="auto"/>
      </w:pPr>
      <w:r w:rsidRPr="00FF403E">
        <w:t xml:space="preserve">Increases in rent due to outstanding rent arrears as set out in </w:t>
      </w:r>
      <w:hyperlink r:id="rId12" w:history="1">
        <w:r w:rsidRPr="00FF403E">
          <w:rPr>
            <w:rStyle w:val="Hyperlink"/>
          </w:rPr>
          <w:t>Regulation 11(3) of the Housing Benefit Regulations 2006</w:t>
        </w:r>
      </w:hyperlink>
      <w:r w:rsidRPr="00FF403E">
        <w:t xml:space="preserve"> and </w:t>
      </w:r>
      <w:hyperlink r:id="rId13" w:history="1">
        <w:r w:rsidRPr="00FF403E">
          <w:rPr>
            <w:rStyle w:val="Hyperlink"/>
          </w:rPr>
          <w:t>Regulation 11(2) of the Housing Benefit (Persons who have attained the qualifying age for state pension credit) Regulations 2006</w:t>
        </w:r>
      </w:hyperlink>
    </w:p>
    <w:p w14:paraId="592D07F7" w14:textId="3A3063FA" w:rsidR="00FF403E" w:rsidRDefault="00FF403E" w:rsidP="00FF403E">
      <w:pPr>
        <w:pStyle w:val="ListParagraph"/>
        <w:numPr>
          <w:ilvl w:val="0"/>
          <w:numId w:val="17"/>
        </w:numPr>
        <w:autoSpaceDE w:val="0"/>
        <w:autoSpaceDN w:val="0"/>
        <w:adjustRightInd w:val="0"/>
        <w:spacing w:before="100" w:beforeAutospacing="1" w:after="100" w:afterAutospacing="1" w:line="240" w:lineRule="auto"/>
      </w:pPr>
      <w:r w:rsidRPr="00FF403E">
        <w:t>Sanctions and reductions in benefit</w:t>
      </w:r>
      <w:r w:rsidRPr="00FF403E">
        <w:rPr>
          <w:b/>
        </w:rPr>
        <w:t xml:space="preserve"> </w:t>
      </w:r>
      <w:r w:rsidRPr="00FF403E">
        <w:t>as specified under regulations 100 to 114 of the Universal Credit Regulations 2013 or due to a breach of a community service order</w:t>
      </w:r>
    </w:p>
    <w:p w14:paraId="18EF44E3" w14:textId="6FFDBBE1" w:rsidR="00FF403E" w:rsidRDefault="00FF403E" w:rsidP="00FF403E">
      <w:pPr>
        <w:pStyle w:val="ListParagraph"/>
        <w:numPr>
          <w:ilvl w:val="0"/>
          <w:numId w:val="17"/>
        </w:numPr>
        <w:autoSpaceDE w:val="0"/>
        <w:autoSpaceDN w:val="0"/>
        <w:adjustRightInd w:val="0"/>
        <w:spacing w:before="100" w:beforeAutospacing="1" w:after="100" w:afterAutospacing="1" w:line="240" w:lineRule="auto"/>
      </w:pPr>
      <w:r w:rsidRPr="00FF403E">
        <w:t>Shortfall caused by HB or UC overpayment recovery</w:t>
      </w:r>
    </w:p>
    <w:p w14:paraId="09DA76E0" w14:textId="4452BC80" w:rsidR="00FF403E" w:rsidRPr="00FF403E" w:rsidRDefault="00FF403E" w:rsidP="00FF403E">
      <w:pPr>
        <w:pStyle w:val="ListParagraph"/>
        <w:numPr>
          <w:ilvl w:val="0"/>
          <w:numId w:val="17"/>
        </w:numPr>
        <w:autoSpaceDE w:val="0"/>
        <w:autoSpaceDN w:val="0"/>
        <w:adjustRightInd w:val="0"/>
        <w:spacing w:before="100" w:beforeAutospacing="1" w:after="100" w:afterAutospacing="1" w:line="240" w:lineRule="auto"/>
      </w:pPr>
      <w:r w:rsidRPr="00FF403E">
        <w:t xml:space="preserve">Benefit suspensions where there is doubt about entitlement or because a claimant has failed to supply information pertinent to their claim as specified in section 21, 22 or 24 of the </w:t>
      </w:r>
      <w:hyperlink r:id="rId14" w:history="1">
        <w:r w:rsidRPr="00FF403E">
          <w:rPr>
            <w:rStyle w:val="Hyperlink"/>
          </w:rPr>
          <w:t>Social Security Act 1998</w:t>
        </w:r>
      </w:hyperlink>
      <w:r w:rsidRPr="00FF403E">
        <w:t xml:space="preserve"> or section 68 of, and paragraphs 13 and 14 of Schedule 7 to, the </w:t>
      </w:r>
      <w:hyperlink r:id="rId15" w:history="1">
        <w:r w:rsidRPr="00FF403E">
          <w:rPr>
            <w:rStyle w:val="Hyperlink"/>
          </w:rPr>
          <w:t>Child Support, Pensions and Social Security Act 2000</w:t>
        </w:r>
      </w:hyperlink>
    </w:p>
    <w:p w14:paraId="24A0679A" w14:textId="27C11F0C" w:rsidR="00FF403E" w:rsidRDefault="00FF403E"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3.6</w:t>
      </w:r>
      <w:r>
        <w:rPr>
          <w:rFonts w:cs="Arial"/>
          <w:szCs w:val="24"/>
        </w:rPr>
        <w:tab/>
      </w:r>
      <w:r w:rsidRPr="00FF403E">
        <w:rPr>
          <w:rFonts w:cs="Arial"/>
          <w:szCs w:val="24"/>
        </w:rPr>
        <w:t>When the Housing Payment is being considered for rent costs, it should not exceed the weekly HB or UC Housing element.</w:t>
      </w:r>
    </w:p>
    <w:p w14:paraId="4DAE3629" w14:textId="32BA00E9"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3.</w:t>
      </w:r>
      <w:r w:rsidR="00FF403E">
        <w:rPr>
          <w:rFonts w:cs="Arial"/>
          <w:szCs w:val="24"/>
        </w:rPr>
        <w:t>7</w:t>
      </w:r>
      <w:r w:rsidR="00A47D34" w:rsidRPr="00254EC9">
        <w:rPr>
          <w:rFonts w:cs="Arial"/>
          <w:szCs w:val="24"/>
        </w:rPr>
        <w:tab/>
      </w:r>
      <w:r w:rsidR="00A264DA">
        <w:rPr>
          <w:rFonts w:cs="Arial"/>
          <w:szCs w:val="24"/>
        </w:rPr>
        <w:t>CRF Housing Fund</w:t>
      </w:r>
      <w:r w:rsidR="002F7018" w:rsidRPr="00254EC9">
        <w:rPr>
          <w:rFonts w:cs="Arial"/>
          <w:szCs w:val="24"/>
        </w:rPr>
        <w:t xml:space="preserve"> should be seen as a short-term emergency fund. </w:t>
      </w:r>
      <w:r w:rsidR="00A264DA">
        <w:rPr>
          <w:rFonts w:cs="Arial"/>
          <w:szCs w:val="24"/>
        </w:rPr>
        <w:t>CRF Housing Fund</w:t>
      </w:r>
      <w:r w:rsidR="002F7018" w:rsidRPr="00254EC9">
        <w:rPr>
          <w:rFonts w:cs="Arial"/>
          <w:szCs w:val="24"/>
        </w:rPr>
        <w:t xml:space="preserve"> is not and should not be considered as a way round any current or future entitlement restrictions set out within the Housing Benefit or Universal Credit legislation.</w:t>
      </w:r>
    </w:p>
    <w:p w14:paraId="13CD06E7" w14:textId="77777777" w:rsidR="00DD7F8B" w:rsidRDefault="00DD7F8B" w:rsidP="002F7018">
      <w:pPr>
        <w:autoSpaceDE w:val="0"/>
        <w:autoSpaceDN w:val="0"/>
        <w:adjustRightInd w:val="0"/>
        <w:spacing w:before="100" w:beforeAutospacing="1" w:after="100" w:afterAutospacing="1" w:line="240" w:lineRule="auto"/>
        <w:rPr>
          <w:rFonts w:cs="Arial"/>
          <w:b/>
          <w:bCs/>
          <w:szCs w:val="24"/>
        </w:rPr>
      </w:pPr>
    </w:p>
    <w:p w14:paraId="2F60AC3F" w14:textId="452411D6" w:rsidR="002F7018" w:rsidRPr="00254EC9" w:rsidRDefault="007C4C7F" w:rsidP="002F7018">
      <w:pPr>
        <w:autoSpaceDE w:val="0"/>
        <w:autoSpaceDN w:val="0"/>
        <w:adjustRightInd w:val="0"/>
        <w:spacing w:before="100" w:beforeAutospacing="1" w:after="100" w:afterAutospacing="1" w:line="240" w:lineRule="auto"/>
        <w:rPr>
          <w:rFonts w:cs="Arial"/>
          <w:b/>
          <w:bCs/>
          <w:szCs w:val="24"/>
        </w:rPr>
      </w:pPr>
      <w:r>
        <w:rPr>
          <w:rFonts w:cs="Arial"/>
          <w:b/>
          <w:bCs/>
          <w:szCs w:val="24"/>
        </w:rPr>
        <w:lastRenderedPageBreak/>
        <w:t>4</w:t>
      </w:r>
      <w:r w:rsidR="00A47D34" w:rsidRPr="00254EC9">
        <w:rPr>
          <w:rFonts w:cs="Arial"/>
          <w:b/>
          <w:bCs/>
          <w:szCs w:val="24"/>
        </w:rPr>
        <w:t>.0</w:t>
      </w:r>
      <w:r w:rsidR="00A47D34" w:rsidRPr="00254EC9">
        <w:rPr>
          <w:rFonts w:cs="Arial"/>
          <w:b/>
          <w:bCs/>
          <w:szCs w:val="24"/>
        </w:rPr>
        <w:tab/>
      </w:r>
      <w:r w:rsidR="002F7018" w:rsidRPr="00254EC9">
        <w:rPr>
          <w:rFonts w:cs="Arial"/>
          <w:b/>
          <w:bCs/>
          <w:szCs w:val="24"/>
        </w:rPr>
        <w:t>Purpose</w:t>
      </w:r>
    </w:p>
    <w:p w14:paraId="2ABCAF33" w14:textId="508D1621"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4</w:t>
      </w:r>
      <w:r w:rsidR="00A47D34" w:rsidRPr="00254EC9">
        <w:rPr>
          <w:rFonts w:cs="Arial"/>
          <w:szCs w:val="24"/>
        </w:rPr>
        <w:t>.1</w:t>
      </w:r>
      <w:r w:rsidR="00A47D34" w:rsidRPr="00254EC9">
        <w:rPr>
          <w:rFonts w:cs="Arial"/>
          <w:szCs w:val="24"/>
        </w:rPr>
        <w:tab/>
      </w:r>
      <w:r w:rsidR="002F7018" w:rsidRPr="00254EC9">
        <w:rPr>
          <w:rFonts w:cs="Arial"/>
          <w:szCs w:val="24"/>
        </w:rPr>
        <w:t xml:space="preserve">The purpose of this policy is to specify how </w:t>
      </w:r>
      <w:r w:rsidR="00DD7F8B">
        <w:rPr>
          <w:rFonts w:cs="Arial"/>
          <w:szCs w:val="24"/>
        </w:rPr>
        <w:t xml:space="preserve">Ashford Borough </w:t>
      </w:r>
      <w:r w:rsidR="002F7018" w:rsidRPr="00254EC9">
        <w:rPr>
          <w:rFonts w:cs="Arial"/>
          <w:szCs w:val="24"/>
        </w:rPr>
        <w:t xml:space="preserve">Council will operate the </w:t>
      </w:r>
      <w:r>
        <w:rPr>
          <w:rFonts w:cs="Arial"/>
          <w:szCs w:val="24"/>
        </w:rPr>
        <w:t>CRF Housing Fund</w:t>
      </w:r>
      <w:r w:rsidR="002F7018" w:rsidRPr="00254EC9">
        <w:rPr>
          <w:rFonts w:cs="Arial"/>
          <w:szCs w:val="24"/>
        </w:rPr>
        <w:t xml:space="preserve"> scheme; to indicate some of the factors that will be considered when deciding if a </w:t>
      </w:r>
      <w:r>
        <w:rPr>
          <w:rFonts w:cs="Arial"/>
          <w:szCs w:val="24"/>
        </w:rPr>
        <w:t>CRF Housing Fund payment</w:t>
      </w:r>
      <w:r w:rsidR="002F7018" w:rsidRPr="00254EC9">
        <w:rPr>
          <w:rFonts w:cs="Arial"/>
          <w:szCs w:val="24"/>
        </w:rPr>
        <w:t xml:space="preserve"> can be made and to provide guidance on period of awards and repeat claims. </w:t>
      </w:r>
    </w:p>
    <w:p w14:paraId="239A07DA" w14:textId="25F52003"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4</w:t>
      </w:r>
      <w:r w:rsidR="00A47D34" w:rsidRPr="00254EC9">
        <w:rPr>
          <w:rFonts w:cs="Arial"/>
          <w:szCs w:val="24"/>
        </w:rPr>
        <w:t>.2</w:t>
      </w:r>
      <w:r w:rsidR="00A47D34" w:rsidRPr="00254EC9">
        <w:rPr>
          <w:rFonts w:cs="Arial"/>
          <w:szCs w:val="24"/>
        </w:rPr>
        <w:tab/>
      </w:r>
      <w:r w:rsidR="002F7018" w:rsidRPr="00254EC9">
        <w:rPr>
          <w:rFonts w:cs="Arial"/>
          <w:szCs w:val="24"/>
        </w:rPr>
        <w:t xml:space="preserve">It is important to note that whilst this policy details the basic principles that </w:t>
      </w:r>
      <w:r w:rsidR="006D594B">
        <w:rPr>
          <w:rFonts w:cs="Arial"/>
          <w:szCs w:val="24"/>
        </w:rPr>
        <w:t xml:space="preserve">Ashford Borough </w:t>
      </w:r>
      <w:r w:rsidR="002F7018" w:rsidRPr="00254EC9">
        <w:rPr>
          <w:rFonts w:cs="Arial"/>
          <w:szCs w:val="24"/>
        </w:rPr>
        <w:t xml:space="preserve">Council will follow when considering an application, </w:t>
      </w:r>
      <w:r>
        <w:rPr>
          <w:rFonts w:cs="Arial"/>
          <w:szCs w:val="24"/>
        </w:rPr>
        <w:t>CRF Housing Fund</w:t>
      </w:r>
      <w:r w:rsidR="002F7018" w:rsidRPr="00254EC9">
        <w:rPr>
          <w:rFonts w:cs="Arial"/>
          <w:szCs w:val="24"/>
        </w:rPr>
        <w:t xml:space="preserve"> is a discretionary scheme and each individual case will be considered on its own merits, in accordance with </w:t>
      </w:r>
      <w:r>
        <w:rPr>
          <w:rFonts w:cs="Arial"/>
          <w:szCs w:val="24"/>
        </w:rPr>
        <w:t>Government guidance</w:t>
      </w:r>
      <w:r w:rsidR="002F7018" w:rsidRPr="00254EC9">
        <w:rPr>
          <w:rFonts w:cs="Arial"/>
          <w:szCs w:val="24"/>
        </w:rPr>
        <w:t xml:space="preserve">. </w:t>
      </w:r>
    </w:p>
    <w:p w14:paraId="672C053E" w14:textId="023454A4"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4</w:t>
      </w:r>
      <w:r w:rsidR="00A47D34" w:rsidRPr="00254EC9">
        <w:rPr>
          <w:rFonts w:cs="Arial"/>
          <w:szCs w:val="24"/>
        </w:rPr>
        <w:t>.3</w:t>
      </w:r>
      <w:r w:rsidR="00A47D34" w:rsidRPr="00254EC9">
        <w:rPr>
          <w:rFonts w:cs="Arial"/>
          <w:szCs w:val="24"/>
        </w:rPr>
        <w:tab/>
      </w:r>
      <w:r w:rsidR="00125480">
        <w:rPr>
          <w:rFonts w:cs="Arial"/>
          <w:szCs w:val="24"/>
        </w:rPr>
        <w:t>Ashford Borough Co</w:t>
      </w:r>
      <w:r w:rsidR="002F7018" w:rsidRPr="00254EC9">
        <w:rPr>
          <w:rFonts w:cs="Arial"/>
          <w:szCs w:val="24"/>
        </w:rPr>
        <w:t xml:space="preserve">uncil is committed to working with the local voluntary sector, social landlords and other interested parties in the district to maximise entitlement to all available state benefits and to ensure that all customers are treated equally and fairly, this will be reflected in the administration of the </w:t>
      </w:r>
      <w:r>
        <w:rPr>
          <w:rFonts w:cs="Arial"/>
          <w:szCs w:val="24"/>
        </w:rPr>
        <w:t>CRF Housing Fund</w:t>
      </w:r>
      <w:r w:rsidR="002F7018" w:rsidRPr="00254EC9">
        <w:rPr>
          <w:rFonts w:cs="Arial"/>
          <w:szCs w:val="24"/>
        </w:rPr>
        <w:t xml:space="preserve"> scheme.</w:t>
      </w:r>
    </w:p>
    <w:p w14:paraId="1ED20D91" w14:textId="307EE7EF" w:rsidR="002F7018" w:rsidRPr="007C4C7F" w:rsidRDefault="007C4C7F" w:rsidP="002F7018">
      <w:pPr>
        <w:autoSpaceDE w:val="0"/>
        <w:autoSpaceDN w:val="0"/>
        <w:adjustRightInd w:val="0"/>
        <w:spacing w:before="100" w:beforeAutospacing="1" w:after="100" w:afterAutospacing="1" w:line="240" w:lineRule="auto"/>
        <w:rPr>
          <w:rFonts w:cs="Arial"/>
          <w:b/>
          <w:bCs/>
          <w:szCs w:val="24"/>
        </w:rPr>
      </w:pPr>
      <w:r w:rsidRPr="007C4C7F">
        <w:rPr>
          <w:rFonts w:cs="Arial"/>
          <w:b/>
          <w:bCs/>
          <w:szCs w:val="24"/>
        </w:rPr>
        <w:t>5</w:t>
      </w:r>
      <w:r w:rsidR="00A47D34" w:rsidRPr="007C4C7F">
        <w:rPr>
          <w:rFonts w:cs="Arial"/>
          <w:b/>
          <w:bCs/>
          <w:szCs w:val="24"/>
        </w:rPr>
        <w:t>.0</w:t>
      </w:r>
      <w:r w:rsidR="00A47D34" w:rsidRPr="007C4C7F">
        <w:rPr>
          <w:rFonts w:cs="Arial"/>
          <w:b/>
          <w:bCs/>
          <w:szCs w:val="24"/>
        </w:rPr>
        <w:tab/>
      </w:r>
      <w:r w:rsidR="002F7018" w:rsidRPr="007C4C7F">
        <w:rPr>
          <w:rFonts w:cs="Arial"/>
          <w:b/>
          <w:bCs/>
          <w:szCs w:val="24"/>
        </w:rPr>
        <w:t xml:space="preserve">Claiming a </w:t>
      </w:r>
      <w:r w:rsidRPr="007C4C7F">
        <w:rPr>
          <w:rFonts w:cs="Arial"/>
          <w:b/>
          <w:bCs/>
          <w:szCs w:val="24"/>
        </w:rPr>
        <w:t>CRF Housing Fund payment</w:t>
      </w:r>
    </w:p>
    <w:p w14:paraId="7B5F38AE" w14:textId="3A00F0AB"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5</w:t>
      </w:r>
      <w:r w:rsidR="00A47D34" w:rsidRPr="00254EC9">
        <w:rPr>
          <w:rFonts w:cs="Arial"/>
          <w:szCs w:val="24"/>
        </w:rPr>
        <w:t>.1</w:t>
      </w:r>
      <w:r w:rsidR="00A47D34" w:rsidRPr="00254EC9">
        <w:rPr>
          <w:rFonts w:cs="Arial"/>
          <w:szCs w:val="24"/>
        </w:rPr>
        <w:tab/>
      </w:r>
      <w:r w:rsidR="002F7018" w:rsidRPr="00254EC9">
        <w:rPr>
          <w:rFonts w:cs="Arial"/>
          <w:szCs w:val="24"/>
        </w:rPr>
        <w:t xml:space="preserve">A claim for </w:t>
      </w:r>
      <w:r>
        <w:rPr>
          <w:rFonts w:cs="Arial"/>
          <w:szCs w:val="24"/>
        </w:rPr>
        <w:t>CRF Housing Fund</w:t>
      </w:r>
      <w:r w:rsidRPr="00254EC9">
        <w:rPr>
          <w:rFonts w:cs="Arial"/>
          <w:szCs w:val="24"/>
        </w:rPr>
        <w:t xml:space="preserve"> </w:t>
      </w:r>
      <w:r w:rsidR="002F7018" w:rsidRPr="00254EC9">
        <w:rPr>
          <w:rFonts w:cs="Arial"/>
          <w:szCs w:val="24"/>
        </w:rPr>
        <w:t xml:space="preserve">must be made in writing, including email and online forms. Where a </w:t>
      </w:r>
      <w:r>
        <w:rPr>
          <w:rFonts w:cs="Arial"/>
          <w:szCs w:val="24"/>
        </w:rPr>
        <w:t>CRF Housing Fund</w:t>
      </w:r>
      <w:r w:rsidR="002F7018" w:rsidRPr="00254EC9">
        <w:rPr>
          <w:rFonts w:cs="Arial"/>
          <w:szCs w:val="24"/>
        </w:rPr>
        <w:t xml:space="preserve"> enquiry is made, either verbally or in writing, and it is identified that the customer meets the basic criteria for making a successful </w:t>
      </w:r>
      <w:r>
        <w:rPr>
          <w:rFonts w:cs="Arial"/>
          <w:szCs w:val="24"/>
        </w:rPr>
        <w:t>CRF Housing Fund</w:t>
      </w:r>
      <w:r w:rsidR="002F7018" w:rsidRPr="00254EC9">
        <w:rPr>
          <w:rFonts w:cs="Arial"/>
          <w:szCs w:val="24"/>
        </w:rPr>
        <w:t xml:space="preserve"> claim the customer will be invited to complete an online application. A home visit </w:t>
      </w:r>
      <w:r w:rsidR="00125480">
        <w:rPr>
          <w:rFonts w:cs="Arial"/>
          <w:szCs w:val="24"/>
        </w:rPr>
        <w:t>may</w:t>
      </w:r>
      <w:r w:rsidR="002F7018" w:rsidRPr="00254EC9">
        <w:rPr>
          <w:rFonts w:cs="Arial"/>
          <w:szCs w:val="24"/>
        </w:rPr>
        <w:t xml:space="preserve"> be made to those customers who have mobility problems and are unable to access our offices or online services.</w:t>
      </w:r>
    </w:p>
    <w:p w14:paraId="0F0E7695" w14:textId="43771A23"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5</w:t>
      </w:r>
      <w:r w:rsidR="00A47D34" w:rsidRPr="00254EC9">
        <w:rPr>
          <w:rFonts w:cs="Arial"/>
          <w:szCs w:val="24"/>
        </w:rPr>
        <w:t>.2</w:t>
      </w:r>
      <w:r w:rsidR="00A47D34" w:rsidRPr="00254EC9">
        <w:rPr>
          <w:rFonts w:cs="Arial"/>
          <w:szCs w:val="24"/>
        </w:rPr>
        <w:tab/>
      </w:r>
      <w:r w:rsidR="002F7018" w:rsidRPr="00254EC9">
        <w:rPr>
          <w:rFonts w:cs="Arial"/>
          <w:szCs w:val="24"/>
        </w:rPr>
        <w:t xml:space="preserve">The </w:t>
      </w:r>
      <w:r w:rsidR="000B7EFF" w:rsidRPr="00254EC9">
        <w:rPr>
          <w:rFonts w:cs="Arial"/>
          <w:szCs w:val="24"/>
        </w:rPr>
        <w:t xml:space="preserve">Council Tax, </w:t>
      </w:r>
      <w:r w:rsidR="002F7018" w:rsidRPr="00254EC9">
        <w:rPr>
          <w:rFonts w:cs="Arial"/>
          <w:szCs w:val="24"/>
        </w:rPr>
        <w:t>Benefits</w:t>
      </w:r>
      <w:r w:rsidR="000B7EFF" w:rsidRPr="00254EC9">
        <w:rPr>
          <w:rFonts w:cs="Arial"/>
          <w:szCs w:val="24"/>
        </w:rPr>
        <w:t xml:space="preserve"> &amp; Welfare</w:t>
      </w:r>
      <w:r w:rsidR="002F7018" w:rsidRPr="00254EC9">
        <w:rPr>
          <w:rFonts w:cs="Arial"/>
          <w:szCs w:val="24"/>
        </w:rPr>
        <w:t xml:space="preserve"> </w:t>
      </w:r>
      <w:r w:rsidR="003E5B15" w:rsidRPr="00254EC9">
        <w:rPr>
          <w:rFonts w:cs="Arial"/>
          <w:szCs w:val="24"/>
        </w:rPr>
        <w:t>s</w:t>
      </w:r>
      <w:r w:rsidR="002F7018" w:rsidRPr="00254EC9">
        <w:rPr>
          <w:rFonts w:cs="Arial"/>
          <w:szCs w:val="24"/>
        </w:rPr>
        <w:t xml:space="preserve">ervice may request any reasonable evidence in support of an application. </w:t>
      </w:r>
      <w:r w:rsidR="00B17A7B" w:rsidRPr="00254EC9">
        <w:rPr>
          <w:rFonts w:cs="Arial"/>
        </w:rPr>
        <w:t xml:space="preserve">The Council </w:t>
      </w:r>
      <w:r w:rsidR="00E25197">
        <w:rPr>
          <w:rFonts w:cs="Arial"/>
        </w:rPr>
        <w:t>may</w:t>
      </w:r>
      <w:r w:rsidR="00B17A7B" w:rsidRPr="00254EC9">
        <w:rPr>
          <w:rFonts w:cs="Arial"/>
        </w:rPr>
        <w:t xml:space="preserve"> ask for the latest bank statements for all accounts held </w:t>
      </w:r>
      <w:r w:rsidR="00960018" w:rsidRPr="00254EC9">
        <w:rPr>
          <w:rFonts w:cs="Arial"/>
        </w:rPr>
        <w:t>to</w:t>
      </w:r>
      <w:r w:rsidR="00B17A7B" w:rsidRPr="00254EC9">
        <w:rPr>
          <w:rFonts w:cs="Arial"/>
        </w:rPr>
        <w:t xml:space="preserve"> help </w:t>
      </w:r>
      <w:proofErr w:type="gramStart"/>
      <w:r w:rsidR="00B17A7B" w:rsidRPr="00254EC9">
        <w:rPr>
          <w:rFonts w:cs="Arial"/>
        </w:rPr>
        <w:t>make a decision</w:t>
      </w:r>
      <w:proofErr w:type="gramEnd"/>
      <w:r w:rsidR="00B17A7B" w:rsidRPr="00254EC9">
        <w:rPr>
          <w:rFonts w:cs="Arial"/>
        </w:rPr>
        <w:t xml:space="preserve">. If this information is not provided an award </w:t>
      </w:r>
      <w:r w:rsidR="00E25197">
        <w:rPr>
          <w:rFonts w:cs="Arial"/>
        </w:rPr>
        <w:t>may</w:t>
      </w:r>
      <w:r w:rsidR="00B17A7B" w:rsidRPr="00254EC9">
        <w:rPr>
          <w:rFonts w:cs="Arial"/>
        </w:rPr>
        <w:t xml:space="preserve"> not be paid. The Council will also ask for </w:t>
      </w:r>
      <w:r w:rsidR="00A47D34" w:rsidRPr="00254EC9">
        <w:rPr>
          <w:rFonts w:cs="Arial"/>
        </w:rPr>
        <w:t>details of</w:t>
      </w:r>
      <w:r w:rsidR="00960018" w:rsidRPr="00254EC9">
        <w:rPr>
          <w:rFonts w:cs="Arial"/>
        </w:rPr>
        <w:t xml:space="preserve"> </w:t>
      </w:r>
      <w:r w:rsidR="00B17A7B" w:rsidRPr="00254EC9">
        <w:rPr>
          <w:rFonts w:cs="Arial"/>
        </w:rPr>
        <w:t xml:space="preserve">other payments that do not impact upon a benefit awards, such as child maintenance payments. </w:t>
      </w:r>
      <w:r w:rsidR="002F7018" w:rsidRPr="00254EC9">
        <w:rPr>
          <w:rFonts w:cs="Arial"/>
          <w:szCs w:val="24"/>
        </w:rPr>
        <w:t xml:space="preserve">If additional information is </w:t>
      </w:r>
      <w:r w:rsidR="00960018" w:rsidRPr="00254EC9">
        <w:rPr>
          <w:rFonts w:cs="Arial"/>
          <w:szCs w:val="24"/>
        </w:rPr>
        <w:t>required,</w:t>
      </w:r>
      <w:r w:rsidR="002F7018" w:rsidRPr="00254EC9">
        <w:rPr>
          <w:rFonts w:cs="Arial"/>
          <w:szCs w:val="24"/>
        </w:rPr>
        <w:t xml:space="preserve"> the customer will be given one month to provide the outstanding evidence. Where possible a reminder for outstanding information will be sent after 14 days. If the customer is unable to provide the required evidence the </w:t>
      </w:r>
      <w:r w:rsidR="000B7EFF" w:rsidRPr="00254EC9">
        <w:rPr>
          <w:rFonts w:cs="Arial"/>
          <w:szCs w:val="24"/>
        </w:rPr>
        <w:t>Council Tax, Benefits &amp; Welfare</w:t>
      </w:r>
      <w:r w:rsidR="002F7018" w:rsidRPr="00254EC9">
        <w:rPr>
          <w:rFonts w:cs="Arial"/>
          <w:szCs w:val="24"/>
        </w:rPr>
        <w:t xml:space="preserve"> </w:t>
      </w:r>
      <w:r w:rsidR="007566C4" w:rsidRPr="00254EC9">
        <w:rPr>
          <w:rFonts w:cs="Arial"/>
          <w:szCs w:val="24"/>
        </w:rPr>
        <w:t>s</w:t>
      </w:r>
      <w:r w:rsidR="002F7018" w:rsidRPr="00254EC9">
        <w:rPr>
          <w:rFonts w:cs="Arial"/>
          <w:szCs w:val="24"/>
        </w:rPr>
        <w:t xml:space="preserve">ervice will consider the application </w:t>
      </w:r>
      <w:proofErr w:type="gramStart"/>
      <w:r w:rsidR="002F7018" w:rsidRPr="00254EC9">
        <w:rPr>
          <w:rFonts w:cs="Arial"/>
          <w:szCs w:val="24"/>
        </w:rPr>
        <w:t xml:space="preserve">taking into </w:t>
      </w:r>
      <w:r w:rsidR="00960018" w:rsidRPr="00254EC9">
        <w:rPr>
          <w:rFonts w:cs="Arial"/>
          <w:szCs w:val="24"/>
        </w:rPr>
        <w:t>account</w:t>
      </w:r>
      <w:proofErr w:type="gramEnd"/>
      <w:r w:rsidR="002F7018" w:rsidRPr="00254EC9">
        <w:rPr>
          <w:rFonts w:cs="Arial"/>
          <w:szCs w:val="24"/>
        </w:rPr>
        <w:t xml:space="preserve"> any other available evidence held by the </w:t>
      </w:r>
      <w:r w:rsidR="000B7EFF" w:rsidRPr="00254EC9">
        <w:rPr>
          <w:rFonts w:cs="Arial"/>
          <w:szCs w:val="24"/>
        </w:rPr>
        <w:t xml:space="preserve">Council Tax, Benefits &amp; Welfare </w:t>
      </w:r>
      <w:r w:rsidR="007566C4" w:rsidRPr="00254EC9">
        <w:rPr>
          <w:rFonts w:cs="Arial"/>
          <w:szCs w:val="24"/>
        </w:rPr>
        <w:t>s</w:t>
      </w:r>
      <w:r w:rsidR="002F7018" w:rsidRPr="00254EC9">
        <w:rPr>
          <w:rFonts w:cs="Arial"/>
          <w:szCs w:val="24"/>
        </w:rPr>
        <w:t xml:space="preserve">ervice. If the customer has no valid reason for failing to supply the required evidence </w:t>
      </w:r>
      <w:r>
        <w:rPr>
          <w:rFonts w:cs="Arial"/>
          <w:szCs w:val="24"/>
        </w:rPr>
        <w:t>an award</w:t>
      </w:r>
      <w:r w:rsidR="002F7018" w:rsidRPr="00254EC9">
        <w:rPr>
          <w:rFonts w:cs="Arial"/>
          <w:szCs w:val="24"/>
        </w:rPr>
        <w:t xml:space="preserve"> </w:t>
      </w:r>
      <w:r w:rsidR="00E25197">
        <w:rPr>
          <w:rFonts w:cs="Arial"/>
          <w:szCs w:val="24"/>
        </w:rPr>
        <w:t>may</w:t>
      </w:r>
      <w:r w:rsidR="002F7018" w:rsidRPr="00254EC9">
        <w:rPr>
          <w:rFonts w:cs="Arial"/>
          <w:szCs w:val="24"/>
        </w:rPr>
        <w:t xml:space="preserve"> be refused.</w:t>
      </w:r>
    </w:p>
    <w:p w14:paraId="38E7DFE9" w14:textId="38437D06"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5</w:t>
      </w:r>
      <w:r w:rsidR="00A47D34" w:rsidRPr="00254EC9">
        <w:rPr>
          <w:rFonts w:cs="Arial"/>
          <w:szCs w:val="24"/>
        </w:rPr>
        <w:t>.3</w:t>
      </w:r>
      <w:r w:rsidR="00A47D34" w:rsidRPr="00254EC9">
        <w:rPr>
          <w:rFonts w:cs="Arial"/>
          <w:szCs w:val="24"/>
        </w:rPr>
        <w:tab/>
      </w:r>
      <w:r w:rsidR="002F7018" w:rsidRPr="00254EC9">
        <w:rPr>
          <w:rFonts w:cs="Arial"/>
          <w:szCs w:val="24"/>
        </w:rPr>
        <w:t xml:space="preserve">The </w:t>
      </w:r>
      <w:r w:rsidR="000B7EFF" w:rsidRPr="00254EC9">
        <w:rPr>
          <w:rFonts w:cs="Arial"/>
          <w:szCs w:val="24"/>
        </w:rPr>
        <w:t xml:space="preserve">Council Tax, Benefits &amp; Welfare </w:t>
      </w:r>
      <w:r w:rsidR="002F7018" w:rsidRPr="00254EC9">
        <w:rPr>
          <w:rFonts w:cs="Arial"/>
          <w:szCs w:val="24"/>
        </w:rPr>
        <w:t>Service reserves the right to verify any information or evidence provided by the customer.</w:t>
      </w:r>
    </w:p>
    <w:p w14:paraId="3285C6CF" w14:textId="3D2B927B" w:rsidR="002F7018" w:rsidRPr="00254EC9" w:rsidRDefault="007C4C7F" w:rsidP="002F7018">
      <w:pPr>
        <w:autoSpaceDE w:val="0"/>
        <w:autoSpaceDN w:val="0"/>
        <w:adjustRightInd w:val="0"/>
        <w:spacing w:before="100" w:beforeAutospacing="1" w:after="100" w:afterAutospacing="1" w:line="240" w:lineRule="auto"/>
        <w:rPr>
          <w:rFonts w:cs="Arial"/>
          <w:b/>
          <w:bCs/>
          <w:szCs w:val="24"/>
        </w:rPr>
      </w:pPr>
      <w:r>
        <w:rPr>
          <w:rFonts w:cs="Arial"/>
          <w:b/>
          <w:bCs/>
          <w:szCs w:val="24"/>
        </w:rPr>
        <w:t>6</w:t>
      </w:r>
      <w:r w:rsidR="00A47D34" w:rsidRPr="00254EC9">
        <w:rPr>
          <w:rFonts w:cs="Arial"/>
          <w:b/>
          <w:bCs/>
          <w:szCs w:val="24"/>
        </w:rPr>
        <w:t>.0</w:t>
      </w:r>
      <w:r w:rsidR="00A47D34" w:rsidRPr="00254EC9">
        <w:rPr>
          <w:rFonts w:cs="Arial"/>
          <w:b/>
          <w:bCs/>
          <w:szCs w:val="24"/>
        </w:rPr>
        <w:tab/>
      </w:r>
      <w:r w:rsidR="002F7018" w:rsidRPr="00254EC9">
        <w:rPr>
          <w:rFonts w:cs="Arial"/>
          <w:b/>
          <w:bCs/>
          <w:szCs w:val="24"/>
        </w:rPr>
        <w:t>Matters for consideration</w:t>
      </w:r>
    </w:p>
    <w:p w14:paraId="5128D2E2" w14:textId="7FA2066E" w:rsidR="002F7018" w:rsidRPr="00254EC9" w:rsidRDefault="007C4C7F"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w:t>
      </w:r>
      <w:r w:rsidR="00A47D34" w:rsidRPr="00254EC9">
        <w:rPr>
          <w:rFonts w:cs="Arial"/>
          <w:szCs w:val="24"/>
        </w:rPr>
        <w:t>.1</w:t>
      </w:r>
      <w:r w:rsidR="00A47D34" w:rsidRPr="00254EC9">
        <w:rPr>
          <w:rFonts w:cs="Arial"/>
          <w:szCs w:val="24"/>
        </w:rPr>
        <w:tab/>
      </w:r>
      <w:r w:rsidR="002F7018" w:rsidRPr="00254EC9">
        <w:rPr>
          <w:rFonts w:cs="Arial"/>
          <w:szCs w:val="24"/>
        </w:rPr>
        <w:t xml:space="preserve">In considering whether to make a </w:t>
      </w:r>
      <w:r>
        <w:rPr>
          <w:rFonts w:cs="Arial"/>
          <w:szCs w:val="24"/>
        </w:rPr>
        <w:t>CRF Housing Fund</w:t>
      </w:r>
      <w:r w:rsidR="002F7018" w:rsidRPr="00254EC9">
        <w:rPr>
          <w:rFonts w:cs="Arial"/>
          <w:szCs w:val="24"/>
        </w:rPr>
        <w:t xml:space="preserve"> the customer’s financial situation will be looked at. Some other factors that may be </w:t>
      </w:r>
      <w:r w:rsidR="00960018" w:rsidRPr="00254EC9">
        <w:rPr>
          <w:rFonts w:cs="Arial"/>
          <w:szCs w:val="24"/>
        </w:rPr>
        <w:t>considered</w:t>
      </w:r>
      <w:r w:rsidR="002F7018" w:rsidRPr="00254EC9">
        <w:rPr>
          <w:rFonts w:cs="Arial"/>
          <w:szCs w:val="24"/>
        </w:rPr>
        <w:t xml:space="preserve"> are:</w:t>
      </w:r>
    </w:p>
    <w:p w14:paraId="262F0038" w14:textId="29E3A9E5" w:rsidR="002F7018"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lastRenderedPageBreak/>
        <w:t>The extent of the shortfall, including whether the c</w:t>
      </w:r>
      <w:r w:rsidR="00FF403E">
        <w:t>laimant</w:t>
      </w:r>
      <w:r w:rsidRPr="00254EC9">
        <w:t xml:space="preserve"> has capital or disregarded income which can be used to meet it, or whether anyone else is able and willing to help meet the shortfall?</w:t>
      </w:r>
      <w:r w:rsidR="00B17A7B" w:rsidRPr="00254EC9">
        <w:t xml:space="preserve"> </w:t>
      </w:r>
    </w:p>
    <w:p w14:paraId="74282F32" w14:textId="77777777" w:rsidR="002F7018"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Is there a real risk of eviction because of the shortfall, or will the landlord accept a reduced payment?</w:t>
      </w:r>
    </w:p>
    <w:p w14:paraId="44A77C9C" w14:textId="40C2BA48"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 xml:space="preserve">If the </w:t>
      </w:r>
      <w:r w:rsidR="00FF403E" w:rsidRPr="00254EC9">
        <w:t>c</w:t>
      </w:r>
      <w:r w:rsidR="00FF403E">
        <w:t>laimant</w:t>
      </w:r>
      <w:r w:rsidRPr="00254EC9">
        <w:t xml:space="preserve"> has recently taken up the tenancy, did they make enquiries about how much benefit they could be expected to get prior to taking up the tenancy?</w:t>
      </w:r>
    </w:p>
    <w:p w14:paraId="686458CB" w14:textId="319D7A1B"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What steps has the c</w:t>
      </w:r>
      <w:r w:rsidR="00FF403E">
        <w:t>laimant</w:t>
      </w:r>
      <w:r w:rsidRPr="00254EC9">
        <w:t xml:space="preserve"> taken to try to reduce their rental liability?</w:t>
      </w:r>
    </w:p>
    <w:p w14:paraId="6CAF41B4" w14:textId="1BB03F2F"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 xml:space="preserve">What steps has the </w:t>
      </w:r>
      <w:r w:rsidR="00FF403E" w:rsidRPr="00254EC9">
        <w:t>c</w:t>
      </w:r>
      <w:r w:rsidR="00FF403E">
        <w:t>laimant</w:t>
      </w:r>
      <w:r w:rsidRPr="00254EC9">
        <w:t xml:space="preserve"> taken to alleviate the problem?</w:t>
      </w:r>
    </w:p>
    <w:p w14:paraId="1A788E0E" w14:textId="19A76495"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Does the c</w:t>
      </w:r>
      <w:r w:rsidR="00FF403E">
        <w:t>laimant</w:t>
      </w:r>
      <w:r w:rsidRPr="00254EC9">
        <w:t>, or anyone in the household, suffer from a health problem,</w:t>
      </w:r>
      <w:r w:rsidR="00FE356D" w:rsidRPr="00254EC9">
        <w:t xml:space="preserve"> </w:t>
      </w:r>
      <w:r w:rsidRPr="00254EC9">
        <w:t>illness or disability, which means that their choice of housing is restricted?</w:t>
      </w:r>
    </w:p>
    <w:p w14:paraId="1DEE65B6" w14:textId="21F9B1C8"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Has the property been adapted to accommodate the needs of a disabled</w:t>
      </w:r>
      <w:r w:rsidR="00FE356D" w:rsidRPr="00254EC9">
        <w:t xml:space="preserve"> </w:t>
      </w:r>
      <w:r w:rsidRPr="00254EC9">
        <w:t>person? If yes consideration should be given to the cost effectiveness of the</w:t>
      </w:r>
      <w:r w:rsidR="00FE356D" w:rsidRPr="00254EC9">
        <w:t xml:space="preserve"> c</w:t>
      </w:r>
      <w:r w:rsidR="00FF403E">
        <w:t>laimant</w:t>
      </w:r>
      <w:r w:rsidRPr="00254EC9">
        <w:t xml:space="preserve"> moving to cheaper alternative accommodation which would then</w:t>
      </w:r>
      <w:r w:rsidR="00FE356D" w:rsidRPr="00254EC9">
        <w:t xml:space="preserve"> </w:t>
      </w:r>
      <w:r w:rsidRPr="00254EC9">
        <w:t>need adaptation.</w:t>
      </w:r>
    </w:p>
    <w:p w14:paraId="5DC0BA8D" w14:textId="1164FCDA"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Does the c</w:t>
      </w:r>
      <w:r w:rsidR="00FF403E">
        <w:t>laimant</w:t>
      </w:r>
      <w:r w:rsidRPr="00254EC9">
        <w:t xml:space="preserve"> have other debts to pay, which make meeting the shortfall</w:t>
      </w:r>
      <w:r w:rsidR="00FE356D" w:rsidRPr="00254EC9">
        <w:t xml:space="preserve"> </w:t>
      </w:r>
      <w:r w:rsidRPr="00254EC9">
        <w:t xml:space="preserve">more difficult? </w:t>
      </w:r>
      <w:r w:rsidR="00FF403E">
        <w:t>CRF Housing Fund</w:t>
      </w:r>
      <w:r w:rsidR="00FF403E" w:rsidRPr="00254EC9">
        <w:t xml:space="preserve"> </w:t>
      </w:r>
      <w:r w:rsidR="00FF403E">
        <w:t>awards</w:t>
      </w:r>
      <w:r w:rsidRPr="00254EC9">
        <w:t xml:space="preserve"> are not to be provided to pay off other debts. The date</w:t>
      </w:r>
      <w:r w:rsidR="00FE356D" w:rsidRPr="00254EC9">
        <w:t xml:space="preserve"> </w:t>
      </w:r>
      <w:r w:rsidRPr="00254EC9">
        <w:t>the debts were incurred is relevant, particularly where loan agreements were</w:t>
      </w:r>
      <w:r w:rsidR="00FE356D" w:rsidRPr="00254EC9">
        <w:t xml:space="preserve"> </w:t>
      </w:r>
      <w:r w:rsidRPr="00254EC9">
        <w:t>entered into while the rent is being restricted. C</w:t>
      </w:r>
      <w:r w:rsidR="00FF403E">
        <w:t>laimants</w:t>
      </w:r>
      <w:r w:rsidRPr="00254EC9">
        <w:t xml:space="preserve"> should take some</w:t>
      </w:r>
      <w:r w:rsidR="00FE356D" w:rsidRPr="00254EC9">
        <w:t xml:space="preserve"> </w:t>
      </w:r>
      <w:r w:rsidRPr="00254EC9">
        <w:t>responsibility for the level of their debt, and the amount they can afford to</w:t>
      </w:r>
      <w:r w:rsidR="00FE356D" w:rsidRPr="00254EC9">
        <w:t xml:space="preserve"> </w:t>
      </w:r>
      <w:r w:rsidRPr="00254EC9">
        <w:t>repay from their benefit or wages.</w:t>
      </w:r>
    </w:p>
    <w:p w14:paraId="45C19F58" w14:textId="501B2487"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If the c</w:t>
      </w:r>
      <w:r w:rsidR="00FF403E">
        <w:t>laimant</w:t>
      </w:r>
      <w:r w:rsidRPr="00254EC9">
        <w:t xml:space="preserve"> has debts</w:t>
      </w:r>
      <w:r w:rsidR="00C83CC8">
        <w:t>,</w:t>
      </w:r>
      <w:r w:rsidRPr="00254EC9">
        <w:t xml:space="preserve"> </w:t>
      </w:r>
      <w:r w:rsidR="00960018" w:rsidRPr="00254EC9">
        <w:t>have</w:t>
      </w:r>
      <w:r w:rsidRPr="00254EC9">
        <w:t xml:space="preserve"> they taken advice on how to manage them</w:t>
      </w:r>
      <w:r w:rsidR="00FE356D" w:rsidRPr="00254EC9">
        <w:t xml:space="preserve"> </w:t>
      </w:r>
      <w:r w:rsidRPr="00254EC9">
        <w:t>effectively?</w:t>
      </w:r>
    </w:p>
    <w:p w14:paraId="300AD0EE" w14:textId="07620A3A"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Does the c</w:t>
      </w:r>
      <w:r w:rsidR="00FF403E">
        <w:t>laimant</w:t>
      </w:r>
      <w:r w:rsidRPr="00254EC9">
        <w:t>, or anyone in the household have any unusual or</w:t>
      </w:r>
      <w:r w:rsidR="00FE356D" w:rsidRPr="00254EC9">
        <w:t xml:space="preserve"> </w:t>
      </w:r>
      <w:r w:rsidRPr="00254EC9">
        <w:t>unusually large expenses which make it harder than normal for them to meet</w:t>
      </w:r>
      <w:r w:rsidR="00FE356D" w:rsidRPr="00254EC9">
        <w:t xml:space="preserve"> </w:t>
      </w:r>
      <w:r w:rsidRPr="00254EC9">
        <w:t>the shortfall? (e.g. frequent travel to hospital)</w:t>
      </w:r>
    </w:p>
    <w:p w14:paraId="29FE0BC3" w14:textId="77777777"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Has there been a change of circumstances, which makes it more difficult to</w:t>
      </w:r>
      <w:r w:rsidR="00FE356D" w:rsidRPr="00254EC9">
        <w:t xml:space="preserve"> </w:t>
      </w:r>
      <w:r w:rsidRPr="00254EC9">
        <w:t>meet the shortfall?</w:t>
      </w:r>
    </w:p>
    <w:p w14:paraId="1215EE64" w14:textId="22AC016E"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Could the c</w:t>
      </w:r>
      <w:r w:rsidR="00FF403E">
        <w:t>laimant</w:t>
      </w:r>
      <w:r w:rsidRPr="00254EC9">
        <w:t xml:space="preserve"> reduce other outgoings so that they can meet the</w:t>
      </w:r>
      <w:r w:rsidR="00FE356D" w:rsidRPr="00254EC9">
        <w:t xml:space="preserve"> </w:t>
      </w:r>
      <w:r w:rsidRPr="00254EC9">
        <w:t>shortfall?</w:t>
      </w:r>
      <w:r w:rsidR="00B17A7B" w:rsidRPr="00254EC9">
        <w:t xml:space="preserve"> </w:t>
      </w:r>
    </w:p>
    <w:p w14:paraId="6E672ECB" w14:textId="0D5428E8"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 xml:space="preserve">Is this a repeat request for </w:t>
      </w:r>
      <w:r w:rsidR="00FF403E">
        <w:t>an award</w:t>
      </w:r>
      <w:r w:rsidRPr="00254EC9">
        <w:t>? If it is, what steps has the c</w:t>
      </w:r>
      <w:r w:rsidR="00FF403E">
        <w:t>laimant</w:t>
      </w:r>
      <w:r w:rsidRPr="00254EC9">
        <w:t xml:space="preserve"> taken to</w:t>
      </w:r>
      <w:r w:rsidR="00FE356D" w:rsidRPr="00254EC9">
        <w:t xml:space="preserve"> </w:t>
      </w:r>
      <w:r w:rsidRPr="00254EC9">
        <w:t>try to alleviate the problem since the last application?</w:t>
      </w:r>
    </w:p>
    <w:p w14:paraId="077B11FE" w14:textId="77777777"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Is the situation short term?</w:t>
      </w:r>
    </w:p>
    <w:p w14:paraId="176DF4A6" w14:textId="467A6193"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If the application is successful, what steps does the c</w:t>
      </w:r>
      <w:r w:rsidR="00FF403E">
        <w:t>laimant</w:t>
      </w:r>
      <w:r w:rsidRPr="00254EC9">
        <w:t xml:space="preserve"> plan to</w:t>
      </w:r>
      <w:r w:rsidR="00FE356D" w:rsidRPr="00254EC9">
        <w:t xml:space="preserve"> </w:t>
      </w:r>
      <w:r w:rsidRPr="00254EC9">
        <w:t>take during the payment period to alleviate their position in preparation for</w:t>
      </w:r>
      <w:r w:rsidR="00FE356D" w:rsidRPr="00254EC9">
        <w:t xml:space="preserve"> </w:t>
      </w:r>
      <w:r w:rsidRPr="00254EC9">
        <w:t>when the payment ends.</w:t>
      </w:r>
    </w:p>
    <w:p w14:paraId="704F40B2" w14:textId="4DC6E737" w:rsidR="00FE356D" w:rsidRPr="00254EC9" w:rsidRDefault="002F7018" w:rsidP="002F7018">
      <w:pPr>
        <w:pStyle w:val="ListParagraph"/>
        <w:numPr>
          <w:ilvl w:val="0"/>
          <w:numId w:val="5"/>
        </w:numPr>
        <w:autoSpaceDE w:val="0"/>
        <w:autoSpaceDN w:val="0"/>
        <w:adjustRightInd w:val="0"/>
        <w:spacing w:before="100" w:beforeAutospacing="1" w:after="100" w:afterAutospacing="1" w:line="240" w:lineRule="auto"/>
      </w:pPr>
      <w:r w:rsidRPr="00254EC9">
        <w:t>If the application is for a deposit or rent in advance –</w:t>
      </w:r>
    </w:p>
    <w:p w14:paraId="2B71D5F1" w14:textId="61A68E05" w:rsidR="00FE356D" w:rsidRPr="00254EC9" w:rsidRDefault="00FE356D" w:rsidP="002F7018">
      <w:pPr>
        <w:pStyle w:val="ListParagraph"/>
        <w:numPr>
          <w:ilvl w:val="1"/>
          <w:numId w:val="5"/>
        </w:numPr>
        <w:autoSpaceDE w:val="0"/>
        <w:autoSpaceDN w:val="0"/>
        <w:adjustRightInd w:val="0"/>
        <w:spacing w:before="100" w:beforeAutospacing="1" w:after="100" w:afterAutospacing="1" w:line="240" w:lineRule="auto"/>
      </w:pPr>
      <w:r w:rsidRPr="00254EC9">
        <w:t>W</w:t>
      </w:r>
      <w:r w:rsidR="002F7018" w:rsidRPr="00254EC9">
        <w:t>hy is the c</w:t>
      </w:r>
      <w:r w:rsidR="00FF403E">
        <w:t>laimant</w:t>
      </w:r>
      <w:r w:rsidR="002F7018" w:rsidRPr="00254EC9">
        <w:t xml:space="preserve"> moving?</w:t>
      </w:r>
    </w:p>
    <w:p w14:paraId="492939F8" w14:textId="77777777" w:rsidR="00FE356D" w:rsidRPr="00254EC9" w:rsidRDefault="00FE356D" w:rsidP="002F7018">
      <w:pPr>
        <w:pStyle w:val="ListParagraph"/>
        <w:numPr>
          <w:ilvl w:val="1"/>
          <w:numId w:val="5"/>
        </w:numPr>
        <w:autoSpaceDE w:val="0"/>
        <w:autoSpaceDN w:val="0"/>
        <w:adjustRightInd w:val="0"/>
        <w:spacing w:before="100" w:beforeAutospacing="1" w:after="100" w:afterAutospacing="1" w:line="240" w:lineRule="auto"/>
      </w:pPr>
      <w:r w:rsidRPr="00254EC9">
        <w:t>A</w:t>
      </w:r>
      <w:r w:rsidR="002F7018" w:rsidRPr="00254EC9">
        <w:t>re they due to have a deposit or rent in advance in respect of their</w:t>
      </w:r>
      <w:r w:rsidRPr="00254EC9">
        <w:t xml:space="preserve"> </w:t>
      </w:r>
      <w:r w:rsidR="002F7018" w:rsidRPr="00254EC9">
        <w:t>existing tenancy returned to them?</w:t>
      </w:r>
    </w:p>
    <w:p w14:paraId="4DA1BA81" w14:textId="77777777" w:rsidR="00FE356D" w:rsidRPr="00254EC9" w:rsidRDefault="002F7018" w:rsidP="002F7018">
      <w:pPr>
        <w:pStyle w:val="ListParagraph"/>
        <w:numPr>
          <w:ilvl w:val="1"/>
          <w:numId w:val="5"/>
        </w:numPr>
        <w:autoSpaceDE w:val="0"/>
        <w:autoSpaceDN w:val="0"/>
        <w:adjustRightInd w:val="0"/>
        <w:spacing w:before="100" w:beforeAutospacing="1" w:after="100" w:afterAutospacing="1" w:line="240" w:lineRule="auto"/>
      </w:pPr>
      <w:r w:rsidRPr="00254EC9">
        <w:t>If yes, can the returned deposit or rent in advance be used for the new</w:t>
      </w:r>
      <w:r w:rsidR="00FE356D" w:rsidRPr="00254EC9">
        <w:t xml:space="preserve"> </w:t>
      </w:r>
      <w:r w:rsidRPr="00254EC9">
        <w:t>tenancy?</w:t>
      </w:r>
    </w:p>
    <w:p w14:paraId="507CD7C8" w14:textId="77777777" w:rsidR="00FE356D" w:rsidRPr="00254EC9" w:rsidRDefault="002F7018" w:rsidP="002F7018">
      <w:pPr>
        <w:pStyle w:val="ListParagraph"/>
        <w:numPr>
          <w:ilvl w:val="1"/>
          <w:numId w:val="5"/>
        </w:numPr>
        <w:autoSpaceDE w:val="0"/>
        <w:autoSpaceDN w:val="0"/>
        <w:adjustRightInd w:val="0"/>
        <w:spacing w:before="100" w:beforeAutospacing="1" w:after="100" w:afterAutospacing="1" w:line="240" w:lineRule="auto"/>
      </w:pPr>
      <w:r w:rsidRPr="00254EC9">
        <w:t>Have they received or made enquiries about receiving assistance from</w:t>
      </w:r>
      <w:r w:rsidR="00FE356D" w:rsidRPr="00254EC9">
        <w:t xml:space="preserve"> </w:t>
      </w:r>
      <w:r w:rsidRPr="00254EC9">
        <w:t>the Local Authority through a rent deposit guarantee scheme or similar?</w:t>
      </w:r>
    </w:p>
    <w:p w14:paraId="606EE33A" w14:textId="77777777" w:rsidR="00FE356D" w:rsidRPr="00254EC9" w:rsidRDefault="002F7018" w:rsidP="002F7018">
      <w:pPr>
        <w:pStyle w:val="ListParagraph"/>
        <w:numPr>
          <w:ilvl w:val="1"/>
          <w:numId w:val="5"/>
        </w:numPr>
        <w:autoSpaceDE w:val="0"/>
        <w:autoSpaceDN w:val="0"/>
        <w:adjustRightInd w:val="0"/>
        <w:spacing w:before="100" w:beforeAutospacing="1" w:after="100" w:afterAutospacing="1" w:line="240" w:lineRule="auto"/>
      </w:pPr>
      <w:r w:rsidRPr="00254EC9">
        <w:t>Is the property they are moving from affordable?</w:t>
      </w:r>
    </w:p>
    <w:p w14:paraId="19102487" w14:textId="77777777" w:rsidR="002F7018" w:rsidRPr="00254EC9" w:rsidRDefault="002F7018" w:rsidP="002F7018">
      <w:pPr>
        <w:pStyle w:val="ListParagraph"/>
        <w:numPr>
          <w:ilvl w:val="1"/>
          <w:numId w:val="5"/>
        </w:numPr>
        <w:autoSpaceDE w:val="0"/>
        <w:autoSpaceDN w:val="0"/>
        <w:adjustRightInd w:val="0"/>
        <w:spacing w:before="100" w:beforeAutospacing="1" w:after="100" w:afterAutospacing="1" w:line="240" w:lineRule="auto"/>
      </w:pPr>
      <w:r w:rsidRPr="00254EC9">
        <w:lastRenderedPageBreak/>
        <w:t>Is the property they are moving to affordable?</w:t>
      </w:r>
    </w:p>
    <w:p w14:paraId="51B92B4D" w14:textId="323E8BFC" w:rsidR="00CD6B58" w:rsidRPr="00254EC9" w:rsidRDefault="002F7018" w:rsidP="00A47D34">
      <w:pPr>
        <w:autoSpaceDE w:val="0"/>
        <w:autoSpaceDN w:val="0"/>
        <w:adjustRightInd w:val="0"/>
        <w:spacing w:before="100" w:beforeAutospacing="1" w:after="100" w:afterAutospacing="1" w:line="240" w:lineRule="auto"/>
        <w:ind w:left="720"/>
        <w:rPr>
          <w:rFonts w:cs="Arial"/>
          <w:szCs w:val="24"/>
        </w:rPr>
      </w:pPr>
      <w:r w:rsidRPr="00254EC9">
        <w:rPr>
          <w:rFonts w:cs="Arial"/>
          <w:szCs w:val="24"/>
        </w:rPr>
        <w:t xml:space="preserve">This list is not </w:t>
      </w:r>
      <w:r w:rsidR="00960018" w:rsidRPr="00254EC9">
        <w:rPr>
          <w:rFonts w:cs="Arial"/>
          <w:szCs w:val="24"/>
        </w:rPr>
        <w:t>exhaustive,</w:t>
      </w:r>
      <w:r w:rsidRPr="00254EC9">
        <w:rPr>
          <w:rFonts w:cs="Arial"/>
          <w:szCs w:val="24"/>
        </w:rPr>
        <w:t xml:space="preserve"> and awards are at the discretion of the Local Authority. </w:t>
      </w:r>
    </w:p>
    <w:p w14:paraId="47BF0AD4" w14:textId="227E5AF6" w:rsidR="002F7018" w:rsidRPr="00254EC9" w:rsidRDefault="00FF403E"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w:t>
      </w:r>
      <w:r w:rsidR="00A47D34" w:rsidRPr="00254EC9">
        <w:rPr>
          <w:rFonts w:cs="Arial"/>
          <w:szCs w:val="24"/>
        </w:rPr>
        <w:t>.2</w:t>
      </w:r>
      <w:r w:rsidR="00A47D34" w:rsidRPr="00254EC9">
        <w:rPr>
          <w:rFonts w:cs="Arial"/>
          <w:szCs w:val="24"/>
        </w:rPr>
        <w:tab/>
      </w:r>
      <w:r w:rsidR="002F7018" w:rsidRPr="00254EC9">
        <w:rPr>
          <w:rFonts w:cs="Arial"/>
          <w:szCs w:val="24"/>
        </w:rPr>
        <w:t xml:space="preserve">When considering affordability for awarding a </w:t>
      </w:r>
      <w:r>
        <w:rPr>
          <w:rFonts w:cs="Arial"/>
          <w:szCs w:val="24"/>
        </w:rPr>
        <w:t>CRF Housing Fund</w:t>
      </w:r>
      <w:r w:rsidR="002F7018" w:rsidRPr="00254EC9">
        <w:rPr>
          <w:rFonts w:cs="Arial"/>
          <w:szCs w:val="24"/>
        </w:rPr>
        <w:t xml:space="preserve"> in respect of a deposit or rent in</w:t>
      </w:r>
      <w:r w:rsidR="00FE356D" w:rsidRPr="00254EC9">
        <w:rPr>
          <w:rFonts w:cs="Arial"/>
          <w:szCs w:val="24"/>
        </w:rPr>
        <w:t xml:space="preserve"> </w:t>
      </w:r>
      <w:r w:rsidR="002F7018" w:rsidRPr="00254EC9">
        <w:rPr>
          <w:rFonts w:cs="Arial"/>
          <w:szCs w:val="24"/>
        </w:rPr>
        <w:t>advance the appropriate Local Housing Allowance (LHA) rate should be referred to.</w:t>
      </w:r>
      <w:r w:rsidR="00FE356D" w:rsidRPr="00254EC9">
        <w:rPr>
          <w:rFonts w:cs="Arial"/>
          <w:szCs w:val="24"/>
        </w:rPr>
        <w:t xml:space="preserve"> </w:t>
      </w:r>
      <w:r w:rsidR="002F7018" w:rsidRPr="00254EC9">
        <w:rPr>
          <w:rFonts w:cs="Arial"/>
          <w:szCs w:val="24"/>
        </w:rPr>
        <w:t>To be affordable the property should be at or below the LHA rate.</w:t>
      </w:r>
    </w:p>
    <w:p w14:paraId="0694B2A5" w14:textId="5F1D7D22" w:rsidR="00AD4A6C" w:rsidRDefault="00FF403E"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w:t>
      </w:r>
      <w:r w:rsidR="00AD4A6C" w:rsidRPr="00254EC9">
        <w:rPr>
          <w:rFonts w:cs="Arial"/>
          <w:szCs w:val="24"/>
        </w:rPr>
        <w:t>.3</w:t>
      </w:r>
      <w:r w:rsidR="00AD4A6C" w:rsidRPr="00254EC9">
        <w:rPr>
          <w:rFonts w:cs="Arial"/>
          <w:szCs w:val="24"/>
        </w:rPr>
        <w:tab/>
        <w:t xml:space="preserve">Rent in advance and deposit payments is a significant cost to those moving home. Assistance may be provided by </w:t>
      </w:r>
      <w:r>
        <w:rPr>
          <w:rFonts w:cs="Arial"/>
          <w:szCs w:val="24"/>
        </w:rPr>
        <w:t>CRF Housing Fund</w:t>
      </w:r>
      <w:r w:rsidR="00AD4A6C" w:rsidRPr="00254EC9">
        <w:rPr>
          <w:rFonts w:cs="Arial"/>
          <w:szCs w:val="24"/>
        </w:rPr>
        <w:t xml:space="preserve"> where it will assist the applicant secure long- term affordable accommodation where there is a significant risk of homelessness or ongoing financial hardship. The Council must be satisfied there is a genuine need to move and there are no other means available to pay the required rent in advance or deposit to secure the tenancy. </w:t>
      </w:r>
    </w:p>
    <w:p w14:paraId="2311BFF6" w14:textId="0C6FE497" w:rsidR="00AD4A6C" w:rsidRPr="00B852F9" w:rsidRDefault="00FF403E"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w:t>
      </w:r>
      <w:r w:rsidR="00AD4A6C" w:rsidRPr="00254EC9">
        <w:rPr>
          <w:rFonts w:cs="Arial"/>
          <w:szCs w:val="24"/>
        </w:rPr>
        <w:t>.4</w:t>
      </w:r>
      <w:r w:rsidR="00AD4A6C" w:rsidRPr="00254EC9">
        <w:rPr>
          <w:rFonts w:cs="Arial"/>
          <w:szCs w:val="24"/>
        </w:rPr>
        <w:tab/>
        <w:t xml:space="preserve">It is expected that applicants would usually be engaged and supported by the council’s Housing Options team </w:t>
      </w:r>
      <w:proofErr w:type="gramStart"/>
      <w:r w:rsidR="00AD4A6C" w:rsidRPr="00254EC9">
        <w:rPr>
          <w:rFonts w:cs="Arial"/>
          <w:szCs w:val="24"/>
        </w:rPr>
        <w:t>in order to</w:t>
      </w:r>
      <w:proofErr w:type="gramEnd"/>
      <w:r w:rsidR="00AD4A6C" w:rsidRPr="00254EC9">
        <w:rPr>
          <w:rFonts w:cs="Arial"/>
          <w:szCs w:val="24"/>
        </w:rPr>
        <w:t xml:space="preserve"> access support under this part of the scheme. Because of the high monetary value of rent in advance and deposit awards it is recognised that this will place a high level of pressure on </w:t>
      </w:r>
      <w:r w:rsidR="00AD4A6C" w:rsidRPr="00B852F9">
        <w:rPr>
          <w:rFonts w:cs="Arial"/>
          <w:szCs w:val="24"/>
        </w:rPr>
        <w:t xml:space="preserve">the </w:t>
      </w:r>
      <w:r w:rsidR="00A264DA" w:rsidRPr="00B852F9">
        <w:rPr>
          <w:rFonts w:cs="Arial"/>
          <w:szCs w:val="24"/>
        </w:rPr>
        <w:t>CRF Housing Fund</w:t>
      </w:r>
      <w:r w:rsidR="00AD4A6C" w:rsidRPr="00B852F9">
        <w:rPr>
          <w:rFonts w:cs="Arial"/>
          <w:szCs w:val="24"/>
        </w:rPr>
        <w:t xml:space="preserve">. </w:t>
      </w:r>
    </w:p>
    <w:p w14:paraId="3ADA8AD0" w14:textId="14AC36B1" w:rsidR="00FF403E" w:rsidRPr="00B852F9" w:rsidRDefault="00FF403E" w:rsidP="00FF403E">
      <w:pPr>
        <w:autoSpaceDE w:val="0"/>
        <w:autoSpaceDN w:val="0"/>
        <w:adjustRightInd w:val="0"/>
        <w:spacing w:before="100" w:beforeAutospacing="1" w:after="100" w:afterAutospacing="1" w:line="240" w:lineRule="auto"/>
        <w:ind w:left="720" w:hanging="720"/>
        <w:rPr>
          <w:rFonts w:cs="Arial"/>
          <w:szCs w:val="24"/>
        </w:rPr>
      </w:pPr>
      <w:r w:rsidRPr="00B852F9">
        <w:rPr>
          <w:rFonts w:cs="Arial"/>
          <w:szCs w:val="24"/>
        </w:rPr>
        <w:t>6.5</w:t>
      </w:r>
      <w:r w:rsidRPr="00B852F9">
        <w:rPr>
          <w:rFonts w:cs="Arial"/>
          <w:szCs w:val="24"/>
        </w:rPr>
        <w:tab/>
        <w:t xml:space="preserve">Rent in advance </w:t>
      </w:r>
      <w:r w:rsidR="00B852F9" w:rsidRPr="00B852F9">
        <w:rPr>
          <w:rFonts w:cs="Arial"/>
          <w:szCs w:val="24"/>
        </w:rPr>
        <w:t>may</w:t>
      </w:r>
      <w:r w:rsidRPr="00B852F9">
        <w:rPr>
          <w:rFonts w:cs="Arial"/>
          <w:szCs w:val="24"/>
        </w:rPr>
        <w:t xml:space="preserve"> only be award</w:t>
      </w:r>
      <w:r w:rsidR="00080033">
        <w:rPr>
          <w:rFonts w:cs="Arial"/>
          <w:szCs w:val="24"/>
        </w:rPr>
        <w:t>ed</w:t>
      </w:r>
      <w:r w:rsidRPr="00B852F9">
        <w:rPr>
          <w:rFonts w:cs="Arial"/>
          <w:szCs w:val="24"/>
        </w:rPr>
        <w:t xml:space="preserve"> at the appropriate LHA rate</w:t>
      </w:r>
      <w:r w:rsidR="00E50C85" w:rsidRPr="00B852F9">
        <w:rPr>
          <w:rFonts w:cs="Arial"/>
          <w:szCs w:val="24"/>
        </w:rPr>
        <w:t xml:space="preserve"> and for a maximum of one month</w:t>
      </w:r>
      <w:r w:rsidRPr="00B852F9">
        <w:rPr>
          <w:rFonts w:cs="Arial"/>
          <w:szCs w:val="24"/>
        </w:rPr>
        <w:t>.</w:t>
      </w:r>
    </w:p>
    <w:p w14:paraId="5A357AC1" w14:textId="3A12B806" w:rsidR="00AD4A6C" w:rsidRPr="00254EC9" w:rsidRDefault="00FF403E" w:rsidP="00A47D34">
      <w:pPr>
        <w:autoSpaceDE w:val="0"/>
        <w:autoSpaceDN w:val="0"/>
        <w:adjustRightInd w:val="0"/>
        <w:spacing w:before="100" w:beforeAutospacing="1" w:after="100" w:afterAutospacing="1" w:line="240" w:lineRule="auto"/>
        <w:ind w:left="720" w:hanging="720"/>
        <w:rPr>
          <w:rFonts w:cs="Arial"/>
          <w:szCs w:val="24"/>
        </w:rPr>
      </w:pPr>
      <w:r w:rsidRPr="00B852F9">
        <w:rPr>
          <w:rFonts w:cs="Arial"/>
          <w:szCs w:val="24"/>
        </w:rPr>
        <w:t>6</w:t>
      </w:r>
      <w:r w:rsidR="00AD4A6C" w:rsidRPr="00B852F9">
        <w:rPr>
          <w:rFonts w:cs="Arial"/>
          <w:szCs w:val="24"/>
        </w:rPr>
        <w:t>.</w:t>
      </w:r>
      <w:r w:rsidRPr="00B852F9">
        <w:rPr>
          <w:rFonts w:cs="Arial"/>
          <w:szCs w:val="24"/>
        </w:rPr>
        <w:t>6</w:t>
      </w:r>
      <w:r w:rsidR="00AD4A6C" w:rsidRPr="00B852F9">
        <w:rPr>
          <w:rFonts w:cs="Arial"/>
          <w:szCs w:val="24"/>
        </w:rPr>
        <w:tab/>
        <w:t xml:space="preserve">Awards will be limited to households identified as in priority need and where rents are in line with the maximum rent which can be paid under HB and UC schemes for the </w:t>
      </w:r>
      <w:proofErr w:type="gramStart"/>
      <w:r w:rsidR="00AD4A6C" w:rsidRPr="00B852F9">
        <w:rPr>
          <w:rFonts w:cs="Arial"/>
          <w:szCs w:val="24"/>
        </w:rPr>
        <w:t>particular circumstances</w:t>
      </w:r>
      <w:proofErr w:type="gramEnd"/>
      <w:r w:rsidR="00AD4A6C" w:rsidRPr="00B852F9">
        <w:rPr>
          <w:rFonts w:cs="Arial"/>
          <w:szCs w:val="24"/>
        </w:rPr>
        <w:t xml:space="preserve"> of the </w:t>
      </w:r>
      <w:proofErr w:type="gramStart"/>
      <w:r w:rsidR="00AD4A6C" w:rsidRPr="00B852F9">
        <w:rPr>
          <w:rFonts w:cs="Arial"/>
          <w:szCs w:val="24"/>
        </w:rPr>
        <w:t>households, and</w:t>
      </w:r>
      <w:proofErr w:type="gramEnd"/>
      <w:r w:rsidR="00AD4A6C" w:rsidRPr="00B852F9">
        <w:rPr>
          <w:rFonts w:cs="Arial"/>
          <w:szCs w:val="24"/>
        </w:rPr>
        <w:t xml:space="preserve"> is affordable.</w:t>
      </w:r>
      <w:r w:rsidR="00AD4A6C" w:rsidRPr="00254EC9">
        <w:rPr>
          <w:rFonts w:cs="Arial"/>
          <w:szCs w:val="24"/>
        </w:rPr>
        <w:t xml:space="preserve"> </w:t>
      </w:r>
    </w:p>
    <w:p w14:paraId="707F947C" w14:textId="501BD57C" w:rsidR="00EC5AC2" w:rsidRPr="00FF403E" w:rsidRDefault="00FF403E" w:rsidP="00E50C85">
      <w:pPr>
        <w:autoSpaceDE w:val="0"/>
        <w:autoSpaceDN w:val="0"/>
        <w:adjustRightInd w:val="0"/>
        <w:spacing w:before="100" w:beforeAutospacing="1" w:after="100" w:afterAutospacing="1" w:line="240" w:lineRule="auto"/>
        <w:ind w:left="720" w:hanging="720"/>
        <w:rPr>
          <w:rFonts w:cs="Arial"/>
          <w:color w:val="EE0000"/>
          <w:szCs w:val="24"/>
        </w:rPr>
      </w:pPr>
      <w:r>
        <w:rPr>
          <w:rFonts w:cs="Arial"/>
          <w:szCs w:val="24"/>
        </w:rPr>
        <w:t>6</w:t>
      </w:r>
      <w:r w:rsidR="00A47D34" w:rsidRPr="00254EC9">
        <w:rPr>
          <w:rFonts w:cs="Arial"/>
          <w:szCs w:val="24"/>
        </w:rPr>
        <w:t>.</w:t>
      </w:r>
      <w:r>
        <w:rPr>
          <w:rFonts w:cs="Arial"/>
          <w:szCs w:val="24"/>
        </w:rPr>
        <w:t>7</w:t>
      </w:r>
      <w:r w:rsidR="00A47D34" w:rsidRPr="00254EC9">
        <w:rPr>
          <w:rFonts w:cs="Arial"/>
          <w:szCs w:val="24"/>
        </w:rPr>
        <w:tab/>
      </w:r>
      <w:r w:rsidR="00EC5AC2" w:rsidRPr="00254EC9">
        <w:rPr>
          <w:rFonts w:cs="Arial"/>
          <w:szCs w:val="24"/>
        </w:rPr>
        <w:t xml:space="preserve">If the claimant is currently residing outside of </w:t>
      </w:r>
      <w:r w:rsidR="00EB439E">
        <w:rPr>
          <w:rFonts w:cs="Arial"/>
          <w:szCs w:val="24"/>
        </w:rPr>
        <w:t>Ashford Borough Co</w:t>
      </w:r>
      <w:r w:rsidR="00EB439E" w:rsidRPr="00254EC9">
        <w:rPr>
          <w:rFonts w:cs="Arial"/>
          <w:szCs w:val="24"/>
        </w:rPr>
        <w:t xml:space="preserve">uncil </w:t>
      </w:r>
      <w:r w:rsidR="00EC5AC2" w:rsidRPr="00254EC9">
        <w:rPr>
          <w:rFonts w:cs="Arial"/>
          <w:szCs w:val="24"/>
        </w:rPr>
        <w:t xml:space="preserve">area and makes an application for rent in advance and/or deposit, the claimant will be referred to their existing Council for </w:t>
      </w:r>
      <w:r>
        <w:rPr>
          <w:rFonts w:cs="Arial"/>
          <w:szCs w:val="24"/>
        </w:rPr>
        <w:t>CRF Housing Fund</w:t>
      </w:r>
      <w:r w:rsidR="00E50C85">
        <w:rPr>
          <w:rFonts w:cs="Arial"/>
          <w:szCs w:val="24"/>
        </w:rPr>
        <w:t xml:space="preserve"> and </w:t>
      </w:r>
      <w:r w:rsidR="00BF4F7A">
        <w:rPr>
          <w:rFonts w:cs="Arial"/>
          <w:szCs w:val="24"/>
        </w:rPr>
        <w:t xml:space="preserve">may </w:t>
      </w:r>
      <w:r w:rsidR="00E50C85">
        <w:rPr>
          <w:rFonts w:cs="Arial"/>
          <w:szCs w:val="24"/>
        </w:rPr>
        <w:t>not</w:t>
      </w:r>
      <w:r w:rsidR="00BF4F7A">
        <w:rPr>
          <w:rFonts w:cs="Arial"/>
          <w:szCs w:val="24"/>
        </w:rPr>
        <w:t xml:space="preserve"> be</w:t>
      </w:r>
      <w:r w:rsidR="00E50C85">
        <w:rPr>
          <w:rFonts w:cs="Arial"/>
          <w:szCs w:val="24"/>
        </w:rPr>
        <w:t xml:space="preserve"> given an award by </w:t>
      </w:r>
      <w:r w:rsidR="00BF4F7A">
        <w:rPr>
          <w:rFonts w:cs="Arial"/>
          <w:szCs w:val="24"/>
        </w:rPr>
        <w:t>Ashford Borough Co</w:t>
      </w:r>
      <w:r w:rsidR="00BF4F7A" w:rsidRPr="00254EC9">
        <w:rPr>
          <w:rFonts w:cs="Arial"/>
          <w:szCs w:val="24"/>
        </w:rPr>
        <w:t>uncil</w:t>
      </w:r>
      <w:r w:rsidR="00E50C85">
        <w:rPr>
          <w:rFonts w:cs="Arial"/>
          <w:szCs w:val="24"/>
        </w:rPr>
        <w:t>.</w:t>
      </w:r>
    </w:p>
    <w:p w14:paraId="0B63266E" w14:textId="37B1AF40" w:rsidR="00B63A87"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6.8</w:t>
      </w:r>
      <w:r w:rsidR="00A47D34" w:rsidRPr="00254EC9">
        <w:rPr>
          <w:rFonts w:cs="Arial"/>
          <w:szCs w:val="24"/>
        </w:rPr>
        <w:tab/>
      </w:r>
      <w:r w:rsidR="00B63A87" w:rsidRPr="00254EC9">
        <w:rPr>
          <w:rFonts w:cs="Arial"/>
          <w:szCs w:val="24"/>
        </w:rPr>
        <w:t>If a</w:t>
      </w:r>
      <w:r>
        <w:rPr>
          <w:rFonts w:cs="Arial"/>
          <w:szCs w:val="24"/>
        </w:rPr>
        <w:t xml:space="preserve"> CRF Housing Fund or DHP award </w:t>
      </w:r>
      <w:r w:rsidR="00B63A87" w:rsidRPr="00254EC9">
        <w:rPr>
          <w:rFonts w:cs="Arial"/>
          <w:szCs w:val="24"/>
        </w:rPr>
        <w:t>has been awarded for a previous property for rent in advance or deposit it is unlikely that a subsequent award will be made.</w:t>
      </w:r>
    </w:p>
    <w:p w14:paraId="75C608F9" w14:textId="2E59104A"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6.9</w:t>
      </w:r>
      <w:r w:rsidR="00A47D34" w:rsidRPr="00254EC9">
        <w:rPr>
          <w:rFonts w:cs="Arial"/>
          <w:szCs w:val="24"/>
        </w:rPr>
        <w:tab/>
      </w:r>
      <w:r>
        <w:rPr>
          <w:rFonts w:cs="Arial"/>
          <w:szCs w:val="24"/>
        </w:rPr>
        <w:t>CRF Housing Fund</w:t>
      </w:r>
      <w:r w:rsidR="002F7018" w:rsidRPr="00254EC9">
        <w:rPr>
          <w:rFonts w:cs="Arial"/>
          <w:szCs w:val="24"/>
        </w:rPr>
        <w:t xml:space="preserve"> can be used to assist those customers with a shortfall in their rent caused by</w:t>
      </w:r>
      <w:r w:rsidR="00FE356D" w:rsidRPr="00254EC9">
        <w:rPr>
          <w:rFonts w:cs="Arial"/>
          <w:szCs w:val="24"/>
        </w:rPr>
        <w:t xml:space="preserve"> </w:t>
      </w:r>
      <w:r w:rsidR="002F7018" w:rsidRPr="00254EC9">
        <w:rPr>
          <w:rFonts w:cs="Arial"/>
          <w:szCs w:val="24"/>
        </w:rPr>
        <w:t>welfare reform changes. However, it should be noted that this additional</w:t>
      </w:r>
      <w:r w:rsidR="00FE356D" w:rsidRPr="00254EC9">
        <w:rPr>
          <w:rFonts w:cs="Arial"/>
          <w:szCs w:val="24"/>
        </w:rPr>
        <w:t xml:space="preserve"> </w:t>
      </w:r>
      <w:r w:rsidR="002F7018" w:rsidRPr="00254EC9">
        <w:rPr>
          <w:rFonts w:cs="Arial"/>
          <w:szCs w:val="24"/>
        </w:rPr>
        <w:t>help is for a transitional period and generally will only be paid in the short term.</w:t>
      </w:r>
      <w:r w:rsidR="00FE356D" w:rsidRPr="00254EC9">
        <w:rPr>
          <w:rFonts w:cs="Arial"/>
          <w:szCs w:val="24"/>
        </w:rPr>
        <w:t xml:space="preserve"> </w:t>
      </w:r>
      <w:r w:rsidR="002F7018" w:rsidRPr="00254EC9">
        <w:rPr>
          <w:rFonts w:cs="Arial"/>
          <w:szCs w:val="24"/>
        </w:rPr>
        <w:t xml:space="preserve">Whilst </w:t>
      </w:r>
      <w:r w:rsidR="00A264DA">
        <w:rPr>
          <w:rFonts w:cs="Arial"/>
          <w:szCs w:val="24"/>
        </w:rPr>
        <w:t>CRF Housing Fund</w:t>
      </w:r>
      <w:r w:rsidR="00A264DA" w:rsidRPr="00254EC9">
        <w:rPr>
          <w:rFonts w:cs="Arial"/>
          <w:szCs w:val="24"/>
        </w:rPr>
        <w:t xml:space="preserve"> </w:t>
      </w:r>
      <w:r w:rsidR="002F7018" w:rsidRPr="00254EC9">
        <w:rPr>
          <w:rFonts w:cs="Arial"/>
          <w:szCs w:val="24"/>
        </w:rPr>
        <w:t>can be awarded to allow further time for the customer to seek a solution</w:t>
      </w:r>
      <w:r w:rsidR="00FE356D" w:rsidRPr="00254EC9">
        <w:rPr>
          <w:rFonts w:cs="Arial"/>
          <w:szCs w:val="24"/>
        </w:rPr>
        <w:t xml:space="preserve"> </w:t>
      </w:r>
      <w:r w:rsidR="002F7018" w:rsidRPr="00254EC9">
        <w:rPr>
          <w:rFonts w:cs="Arial"/>
          <w:szCs w:val="24"/>
        </w:rPr>
        <w:t>it should not be seen as a way round the changes i</w:t>
      </w:r>
      <w:r w:rsidR="00FE356D" w:rsidRPr="00254EC9">
        <w:rPr>
          <w:rFonts w:cs="Arial"/>
          <w:szCs w:val="24"/>
        </w:rPr>
        <w:t xml:space="preserve">n legislation or as a </w:t>
      </w:r>
      <w:r w:rsidR="00960018" w:rsidRPr="00254EC9">
        <w:rPr>
          <w:rFonts w:cs="Arial"/>
          <w:szCs w:val="24"/>
        </w:rPr>
        <w:t>long-term</w:t>
      </w:r>
      <w:r w:rsidR="00FE356D" w:rsidRPr="00254EC9">
        <w:rPr>
          <w:rFonts w:cs="Arial"/>
          <w:szCs w:val="24"/>
        </w:rPr>
        <w:t xml:space="preserve"> </w:t>
      </w:r>
      <w:r w:rsidR="002F7018" w:rsidRPr="00254EC9">
        <w:rPr>
          <w:rFonts w:cs="Arial"/>
          <w:szCs w:val="24"/>
        </w:rPr>
        <w:t>solution. It is important to recognise the government’</w:t>
      </w:r>
      <w:r w:rsidR="00FE356D" w:rsidRPr="00254EC9">
        <w:rPr>
          <w:rFonts w:cs="Arial"/>
          <w:szCs w:val="24"/>
        </w:rPr>
        <w:t xml:space="preserve">s intention in restricting LHA </w:t>
      </w:r>
      <w:r w:rsidR="002F7018" w:rsidRPr="00254EC9">
        <w:rPr>
          <w:rFonts w:cs="Arial"/>
          <w:szCs w:val="24"/>
        </w:rPr>
        <w:t>rates, capping benefit entitlement and seeking to keep rents at an affordable level by</w:t>
      </w:r>
      <w:r w:rsidR="00FE356D" w:rsidRPr="00254EC9">
        <w:rPr>
          <w:rFonts w:cs="Arial"/>
          <w:szCs w:val="24"/>
        </w:rPr>
        <w:t xml:space="preserve"> </w:t>
      </w:r>
      <w:r w:rsidR="002F7018" w:rsidRPr="00254EC9">
        <w:rPr>
          <w:rFonts w:cs="Arial"/>
          <w:szCs w:val="24"/>
        </w:rPr>
        <w:t>not actively assisting customers to move to accommod</w:t>
      </w:r>
      <w:r w:rsidR="00FE356D" w:rsidRPr="00254EC9">
        <w:rPr>
          <w:rFonts w:cs="Arial"/>
          <w:szCs w:val="24"/>
        </w:rPr>
        <w:t xml:space="preserve">ation that is not affordable in </w:t>
      </w:r>
      <w:r w:rsidR="002F7018" w:rsidRPr="00254EC9">
        <w:rPr>
          <w:rFonts w:cs="Arial"/>
          <w:szCs w:val="24"/>
        </w:rPr>
        <w:t>the long term.</w:t>
      </w:r>
    </w:p>
    <w:p w14:paraId="49532F71" w14:textId="5B9CF2D2" w:rsidR="002F7018"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lastRenderedPageBreak/>
        <w:t>6.10</w:t>
      </w:r>
      <w:r w:rsidR="00A47D34" w:rsidRPr="00254EC9">
        <w:rPr>
          <w:rFonts w:cs="Arial"/>
          <w:szCs w:val="24"/>
        </w:rPr>
        <w:tab/>
      </w:r>
      <w:r w:rsidR="002F7018" w:rsidRPr="00254EC9">
        <w:rPr>
          <w:rFonts w:cs="Arial"/>
          <w:szCs w:val="24"/>
        </w:rPr>
        <w:t xml:space="preserve">Customers will be required to supply details of </w:t>
      </w:r>
      <w:proofErr w:type="gramStart"/>
      <w:r w:rsidR="002F7018" w:rsidRPr="00254EC9">
        <w:rPr>
          <w:rFonts w:cs="Arial"/>
          <w:szCs w:val="24"/>
        </w:rPr>
        <w:t>all of</w:t>
      </w:r>
      <w:proofErr w:type="gramEnd"/>
      <w:r w:rsidR="002F7018" w:rsidRPr="00254EC9">
        <w:rPr>
          <w:rFonts w:cs="Arial"/>
          <w:szCs w:val="24"/>
        </w:rPr>
        <w:t xml:space="preserve"> their income, capital and</w:t>
      </w:r>
      <w:r w:rsidR="00FE356D" w:rsidRPr="00254EC9">
        <w:rPr>
          <w:rFonts w:cs="Arial"/>
          <w:szCs w:val="24"/>
        </w:rPr>
        <w:t xml:space="preserve"> </w:t>
      </w:r>
      <w:r w:rsidR="002F7018" w:rsidRPr="00254EC9">
        <w:rPr>
          <w:rFonts w:cs="Arial"/>
          <w:szCs w:val="24"/>
        </w:rPr>
        <w:t>outgoings and the amounts will be used to establish their ability to fund any shortfall</w:t>
      </w:r>
      <w:r w:rsidR="00FE356D" w:rsidRPr="00254EC9">
        <w:rPr>
          <w:rFonts w:cs="Arial"/>
          <w:szCs w:val="24"/>
        </w:rPr>
        <w:t xml:space="preserve"> </w:t>
      </w:r>
      <w:r w:rsidR="002F7018" w:rsidRPr="00254EC9">
        <w:rPr>
          <w:rFonts w:cs="Arial"/>
          <w:szCs w:val="24"/>
        </w:rPr>
        <w:t>in rent, deposit or rent in advance. Where a special need is identified an additional</w:t>
      </w:r>
      <w:r w:rsidR="00FE356D" w:rsidRPr="00254EC9">
        <w:rPr>
          <w:rFonts w:cs="Arial"/>
          <w:szCs w:val="24"/>
        </w:rPr>
        <w:t xml:space="preserve"> </w:t>
      </w:r>
      <w:r w:rsidR="002F7018" w:rsidRPr="00254EC9">
        <w:rPr>
          <w:rFonts w:cs="Arial"/>
          <w:szCs w:val="24"/>
        </w:rPr>
        <w:t xml:space="preserve">amount may be allowed at the discretion of the officer making the decision. </w:t>
      </w:r>
      <w:r>
        <w:rPr>
          <w:rFonts w:cs="Arial"/>
          <w:szCs w:val="24"/>
        </w:rPr>
        <w:t>CRF Housing Fund</w:t>
      </w:r>
      <w:r w:rsidR="002F7018" w:rsidRPr="00254EC9">
        <w:rPr>
          <w:rFonts w:cs="Arial"/>
          <w:szCs w:val="24"/>
        </w:rPr>
        <w:t xml:space="preserve"> will</w:t>
      </w:r>
      <w:r w:rsidR="00FE356D" w:rsidRPr="00254EC9">
        <w:rPr>
          <w:rFonts w:cs="Arial"/>
          <w:szCs w:val="24"/>
        </w:rPr>
        <w:t xml:space="preserve"> </w:t>
      </w:r>
      <w:r w:rsidR="002F7018" w:rsidRPr="00254EC9">
        <w:rPr>
          <w:rFonts w:cs="Arial"/>
          <w:szCs w:val="24"/>
        </w:rPr>
        <w:t>not be awarded where there is excess income or capital sufficient to cover the</w:t>
      </w:r>
      <w:r w:rsidR="00FE356D" w:rsidRPr="00254EC9">
        <w:rPr>
          <w:rFonts w:cs="Arial"/>
          <w:szCs w:val="24"/>
        </w:rPr>
        <w:t xml:space="preserve"> </w:t>
      </w:r>
      <w:r w:rsidR="002F7018" w:rsidRPr="00254EC9">
        <w:rPr>
          <w:rFonts w:cs="Arial"/>
          <w:szCs w:val="24"/>
        </w:rPr>
        <w:t>shortfall in rent, the deposit or rent in advance.</w:t>
      </w:r>
    </w:p>
    <w:p w14:paraId="6C99E8DC" w14:textId="6E78BC3D" w:rsidR="00E50C85"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6.11</w:t>
      </w:r>
      <w:r>
        <w:rPr>
          <w:rFonts w:cs="Arial"/>
          <w:szCs w:val="24"/>
        </w:rPr>
        <w:tab/>
      </w:r>
      <w:r w:rsidRPr="00E50C85">
        <w:rPr>
          <w:rFonts w:cs="Arial"/>
          <w:szCs w:val="24"/>
        </w:rPr>
        <w:t xml:space="preserve">A Housing Payment can be awarded in respect of two homes when someone is treated as temporarily absent from their main home. This includes those who have fled their main home because they are a victim of domestic abuse. Further information can be found in the </w:t>
      </w:r>
      <w:hyperlink r:id="rId16" w:history="1">
        <w:r w:rsidRPr="00E50C85">
          <w:rPr>
            <w:rStyle w:val="Hyperlink"/>
            <w:rFonts w:cs="Arial"/>
            <w:szCs w:val="24"/>
          </w:rPr>
          <w:t>Housing Benefit Regulations 2006 (S.I. 2006/213)</w:t>
        </w:r>
      </w:hyperlink>
      <w:r w:rsidRPr="00E50C85">
        <w:rPr>
          <w:rFonts w:cs="Arial"/>
          <w:szCs w:val="24"/>
        </w:rPr>
        <w:t xml:space="preserve"> or </w:t>
      </w:r>
      <w:hyperlink r:id="rId17" w:history="1">
        <w:r w:rsidRPr="00E50C85">
          <w:rPr>
            <w:rStyle w:val="Hyperlink"/>
            <w:rFonts w:cs="Arial"/>
            <w:szCs w:val="24"/>
          </w:rPr>
          <w:t>Universal Credit Regulations 2013 (S.I. 2013/376)</w:t>
        </w:r>
      </w:hyperlink>
      <w:r w:rsidRPr="00E50C85">
        <w:rPr>
          <w:rFonts w:cs="Arial"/>
          <w:szCs w:val="24"/>
        </w:rPr>
        <w:t xml:space="preserve"> for the time restrictions on these provisions</w:t>
      </w:r>
      <w:r>
        <w:rPr>
          <w:rFonts w:cs="Arial"/>
          <w:szCs w:val="24"/>
        </w:rPr>
        <w:t xml:space="preserve">. </w:t>
      </w:r>
      <w:r w:rsidRPr="00E50C85">
        <w:rPr>
          <w:rFonts w:cs="Arial"/>
          <w:szCs w:val="24"/>
        </w:rPr>
        <w:t>In such cases of temporary absence, if the claimant is treated as liable for rent on both properties and, in both cases, there is a shortfall, it is possible to award a Housing Payment in respect of both properties subject to the weekly or monthly limit on each property</w:t>
      </w:r>
    </w:p>
    <w:p w14:paraId="174FECFA" w14:textId="5F7A903D" w:rsidR="002F7018" w:rsidRPr="00254EC9" w:rsidRDefault="00E50C85" w:rsidP="002F7018">
      <w:pPr>
        <w:autoSpaceDE w:val="0"/>
        <w:autoSpaceDN w:val="0"/>
        <w:adjustRightInd w:val="0"/>
        <w:spacing w:before="100" w:beforeAutospacing="1" w:after="100" w:afterAutospacing="1" w:line="240" w:lineRule="auto"/>
        <w:rPr>
          <w:rFonts w:cs="Arial"/>
          <w:b/>
          <w:bCs/>
          <w:szCs w:val="24"/>
        </w:rPr>
      </w:pPr>
      <w:r>
        <w:rPr>
          <w:rFonts w:cs="Arial"/>
          <w:b/>
          <w:bCs/>
          <w:szCs w:val="24"/>
        </w:rPr>
        <w:t>7</w:t>
      </w:r>
      <w:r w:rsidR="00A47D34" w:rsidRPr="00254EC9">
        <w:rPr>
          <w:rFonts w:cs="Arial"/>
          <w:b/>
          <w:bCs/>
          <w:szCs w:val="24"/>
        </w:rPr>
        <w:t>.0</w:t>
      </w:r>
      <w:r w:rsidR="00A47D34" w:rsidRPr="00254EC9">
        <w:rPr>
          <w:rFonts w:cs="Arial"/>
          <w:b/>
          <w:bCs/>
          <w:szCs w:val="24"/>
        </w:rPr>
        <w:tab/>
      </w:r>
      <w:r w:rsidR="002F7018" w:rsidRPr="00254EC9">
        <w:rPr>
          <w:rFonts w:cs="Arial"/>
          <w:b/>
          <w:bCs/>
          <w:szCs w:val="24"/>
        </w:rPr>
        <w:t>Period of award</w:t>
      </w:r>
    </w:p>
    <w:p w14:paraId="7042EE03" w14:textId="45C3A897"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.1</w:t>
      </w:r>
      <w:r w:rsidR="00A47D34" w:rsidRPr="00254EC9">
        <w:rPr>
          <w:rFonts w:cs="Arial"/>
          <w:szCs w:val="24"/>
        </w:rPr>
        <w:tab/>
      </w:r>
      <w:r w:rsidR="002F7018" w:rsidRPr="00254EC9">
        <w:rPr>
          <w:rFonts w:cs="Arial"/>
          <w:szCs w:val="24"/>
        </w:rPr>
        <w:t xml:space="preserve">The </w:t>
      </w:r>
      <w:r w:rsidR="000B7EFF" w:rsidRPr="00254EC9">
        <w:rPr>
          <w:rFonts w:cs="Arial"/>
          <w:szCs w:val="24"/>
        </w:rPr>
        <w:t xml:space="preserve">Council Tax, Benefits &amp; Welfare </w:t>
      </w:r>
      <w:r w:rsidR="007566C4" w:rsidRPr="00254EC9">
        <w:rPr>
          <w:rFonts w:cs="Arial"/>
          <w:szCs w:val="24"/>
        </w:rPr>
        <w:t>s</w:t>
      </w:r>
      <w:r w:rsidR="002F7018" w:rsidRPr="00254EC9">
        <w:rPr>
          <w:rFonts w:cs="Arial"/>
          <w:szCs w:val="24"/>
        </w:rPr>
        <w:t xml:space="preserve">ervice will decide the length of time for which a </w:t>
      </w:r>
      <w:r>
        <w:rPr>
          <w:rFonts w:cs="Arial"/>
          <w:szCs w:val="24"/>
        </w:rPr>
        <w:t xml:space="preserve">CRF Housing Fund </w:t>
      </w:r>
      <w:r w:rsidR="002F7018" w:rsidRPr="00254EC9">
        <w:rPr>
          <w:rFonts w:cs="Arial"/>
          <w:szCs w:val="24"/>
        </w:rPr>
        <w:t xml:space="preserve">will be awarded </w:t>
      </w:r>
      <w:r w:rsidR="00960018" w:rsidRPr="00254EC9">
        <w:rPr>
          <w:rFonts w:cs="Arial"/>
          <w:szCs w:val="24"/>
        </w:rPr>
        <w:t>based on</w:t>
      </w:r>
      <w:r w:rsidR="002F7018" w:rsidRPr="00254EC9">
        <w:rPr>
          <w:rFonts w:cs="Arial"/>
          <w:szCs w:val="24"/>
        </w:rPr>
        <w:t xml:space="preserve"> the known facts and evidence supplied.</w:t>
      </w:r>
    </w:p>
    <w:p w14:paraId="52B1D5F6" w14:textId="4B5AE905" w:rsidR="00FE356D" w:rsidRPr="00254EC9" w:rsidRDefault="00E50C85" w:rsidP="002F7018">
      <w:pPr>
        <w:autoSpaceDE w:val="0"/>
        <w:autoSpaceDN w:val="0"/>
        <w:adjustRightInd w:val="0"/>
        <w:spacing w:before="100" w:beforeAutospacing="1" w:after="100" w:afterAutospacing="1" w:line="240" w:lineRule="auto"/>
        <w:rPr>
          <w:rFonts w:cs="Arial"/>
          <w:szCs w:val="24"/>
        </w:rPr>
      </w:pPr>
      <w:r>
        <w:rPr>
          <w:rFonts w:cs="Arial"/>
          <w:szCs w:val="24"/>
        </w:rPr>
        <w:t>7</w:t>
      </w:r>
      <w:r w:rsidR="00A47D34" w:rsidRPr="00254EC9">
        <w:rPr>
          <w:rFonts w:cs="Arial"/>
          <w:szCs w:val="24"/>
        </w:rPr>
        <w:t>.2</w:t>
      </w:r>
      <w:r w:rsidR="00A47D34" w:rsidRPr="00254EC9">
        <w:rPr>
          <w:rFonts w:cs="Arial"/>
          <w:szCs w:val="24"/>
        </w:rPr>
        <w:tab/>
      </w:r>
      <w:r w:rsidR="002F7018" w:rsidRPr="00254EC9">
        <w:rPr>
          <w:rFonts w:cs="Arial"/>
          <w:szCs w:val="24"/>
        </w:rPr>
        <w:t xml:space="preserve">The start date of a </w:t>
      </w:r>
      <w:r>
        <w:rPr>
          <w:rFonts w:cs="Arial"/>
          <w:szCs w:val="24"/>
        </w:rPr>
        <w:t xml:space="preserve">CRF Housing Fund </w:t>
      </w:r>
      <w:r w:rsidR="002F7018" w:rsidRPr="00254EC9">
        <w:rPr>
          <w:rFonts w:cs="Arial"/>
          <w:szCs w:val="24"/>
        </w:rPr>
        <w:t>award will usually be:</w:t>
      </w:r>
    </w:p>
    <w:p w14:paraId="0B6A155D" w14:textId="54EF09EF" w:rsidR="00FE356D" w:rsidRPr="00254EC9" w:rsidRDefault="002F7018" w:rsidP="002F7018">
      <w:pPr>
        <w:pStyle w:val="ListParagraph"/>
        <w:numPr>
          <w:ilvl w:val="0"/>
          <w:numId w:val="6"/>
        </w:numPr>
        <w:autoSpaceDE w:val="0"/>
        <w:autoSpaceDN w:val="0"/>
        <w:adjustRightInd w:val="0"/>
        <w:spacing w:before="100" w:beforeAutospacing="1" w:after="100" w:afterAutospacing="1" w:line="240" w:lineRule="auto"/>
      </w:pPr>
      <w:r w:rsidRPr="00254EC9">
        <w:t xml:space="preserve">The Monday after the council receives </w:t>
      </w:r>
      <w:r w:rsidR="00E50C85">
        <w:t>the application</w:t>
      </w:r>
      <w:r w:rsidRPr="00254EC9">
        <w:t>, or</w:t>
      </w:r>
    </w:p>
    <w:p w14:paraId="7FC23FD6" w14:textId="5237EEAF" w:rsidR="00FE356D" w:rsidRPr="00254EC9" w:rsidRDefault="002F7018" w:rsidP="002F7018">
      <w:pPr>
        <w:pStyle w:val="ListParagraph"/>
        <w:numPr>
          <w:ilvl w:val="0"/>
          <w:numId w:val="6"/>
        </w:numPr>
        <w:autoSpaceDE w:val="0"/>
        <w:autoSpaceDN w:val="0"/>
        <w:adjustRightInd w:val="0"/>
        <w:spacing w:before="100" w:beforeAutospacing="1" w:after="100" w:afterAutospacing="1" w:line="240" w:lineRule="auto"/>
      </w:pPr>
      <w:r w:rsidRPr="00254EC9">
        <w:t xml:space="preserve">The date on which entitlement to HB/UC commenced, providing that the </w:t>
      </w:r>
      <w:r w:rsidR="00E50C85">
        <w:t xml:space="preserve">CRF Housing Fund </w:t>
      </w:r>
      <w:r w:rsidRPr="00254EC9">
        <w:t>claim is made within one month of the customer being notified of the HB/UC</w:t>
      </w:r>
      <w:r w:rsidR="00FE356D" w:rsidRPr="00254EC9">
        <w:t xml:space="preserve"> </w:t>
      </w:r>
      <w:r w:rsidRPr="00254EC9">
        <w:t>decision, or such reasonable extension of time as officers may consider</w:t>
      </w:r>
      <w:r w:rsidR="00FE356D" w:rsidRPr="00254EC9">
        <w:t xml:space="preserve"> </w:t>
      </w:r>
      <w:r w:rsidRPr="00254EC9">
        <w:t xml:space="preserve">appropriate in the </w:t>
      </w:r>
      <w:proofErr w:type="gramStart"/>
      <w:r w:rsidRPr="00254EC9">
        <w:t>particular circumstances</w:t>
      </w:r>
      <w:proofErr w:type="gramEnd"/>
      <w:r w:rsidRPr="00254EC9">
        <w:t xml:space="preserve"> of the case, </w:t>
      </w:r>
      <w:r w:rsidRPr="00254EC9">
        <w:rPr>
          <w:i/>
        </w:rPr>
        <w:t>or</w:t>
      </w:r>
    </w:p>
    <w:p w14:paraId="5A17F7A4" w14:textId="308F2C77" w:rsidR="002F7018" w:rsidRPr="00254EC9" w:rsidRDefault="002F7018" w:rsidP="002F7018">
      <w:pPr>
        <w:pStyle w:val="ListParagraph"/>
        <w:numPr>
          <w:ilvl w:val="0"/>
          <w:numId w:val="6"/>
        </w:numPr>
        <w:autoSpaceDE w:val="0"/>
        <w:autoSpaceDN w:val="0"/>
        <w:adjustRightInd w:val="0"/>
        <w:spacing w:before="100" w:beforeAutospacing="1" w:after="100" w:afterAutospacing="1" w:line="240" w:lineRule="auto"/>
      </w:pPr>
      <w:r w:rsidRPr="00254EC9">
        <w:t>The Monday after a relevant change in circumstances giving rise to the need</w:t>
      </w:r>
      <w:r w:rsidR="00FE356D" w:rsidRPr="00254EC9">
        <w:t xml:space="preserve"> </w:t>
      </w:r>
      <w:r w:rsidRPr="00254EC9">
        <w:t xml:space="preserve">for the </w:t>
      </w:r>
      <w:r w:rsidR="00E50C85">
        <w:t>CRF Housing Fund</w:t>
      </w:r>
      <w:r w:rsidR="00960018" w:rsidRPr="00254EC9">
        <w:t>.</w:t>
      </w:r>
    </w:p>
    <w:p w14:paraId="64843501" w14:textId="1F3CA700"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.3</w:t>
      </w:r>
      <w:r w:rsidR="00A47D34" w:rsidRPr="00254EC9">
        <w:rPr>
          <w:rFonts w:cs="Arial"/>
          <w:szCs w:val="24"/>
        </w:rPr>
        <w:tab/>
      </w:r>
      <w:r w:rsidR="002F7018" w:rsidRPr="00254EC9">
        <w:rPr>
          <w:rFonts w:cs="Arial"/>
          <w:szCs w:val="24"/>
        </w:rPr>
        <w:t xml:space="preserve">A </w:t>
      </w:r>
      <w:r>
        <w:rPr>
          <w:rFonts w:cs="Arial"/>
          <w:szCs w:val="24"/>
        </w:rPr>
        <w:t>CRF Housing Fund award</w:t>
      </w:r>
      <w:r w:rsidR="002F7018" w:rsidRPr="00254EC9">
        <w:rPr>
          <w:rFonts w:cs="Arial"/>
          <w:szCs w:val="24"/>
        </w:rPr>
        <w:t xml:space="preserve"> shall not be awarded for any period for which the customer has no entitlement</w:t>
      </w:r>
      <w:r w:rsidR="00FE356D" w:rsidRPr="00254EC9">
        <w:rPr>
          <w:rFonts w:cs="Arial"/>
          <w:szCs w:val="24"/>
        </w:rPr>
        <w:t xml:space="preserve"> </w:t>
      </w:r>
      <w:r w:rsidR="002F7018" w:rsidRPr="00254EC9">
        <w:rPr>
          <w:rFonts w:cs="Arial"/>
          <w:szCs w:val="24"/>
        </w:rPr>
        <w:t>for HB or UC and a rental liability.</w:t>
      </w:r>
    </w:p>
    <w:p w14:paraId="077029D6" w14:textId="1E7A297B" w:rsidR="00AD4A6C" w:rsidRPr="00254EC9" w:rsidRDefault="00E50C85" w:rsidP="00AD4A6C">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.4</w:t>
      </w:r>
      <w:r w:rsidR="00A47D34" w:rsidRPr="00254EC9">
        <w:rPr>
          <w:rFonts w:cs="Arial"/>
          <w:szCs w:val="24"/>
        </w:rPr>
        <w:tab/>
      </w:r>
      <w:r w:rsidR="002F7018" w:rsidRPr="00254EC9">
        <w:rPr>
          <w:rFonts w:cs="Arial"/>
          <w:szCs w:val="24"/>
        </w:rPr>
        <w:t xml:space="preserve">In the case of a lump sum </w:t>
      </w:r>
      <w:r>
        <w:rPr>
          <w:rFonts w:cs="Arial"/>
          <w:szCs w:val="24"/>
        </w:rPr>
        <w:t>a CRF Housing Fund</w:t>
      </w:r>
      <w:r w:rsidR="00AD4A6C" w:rsidRPr="00254EC9">
        <w:rPr>
          <w:rFonts w:cs="Arial"/>
          <w:szCs w:val="24"/>
        </w:rPr>
        <w:t> can be awarded for a rent deposit or rent in advance for a property that the claimant is yet to move in to if they are already entitled to HB or the housing element of UC at their present home. </w:t>
      </w:r>
      <w:r w:rsidR="00F8138B">
        <w:rPr>
          <w:rFonts w:cs="Arial"/>
          <w:szCs w:val="24"/>
        </w:rPr>
        <w:t xml:space="preserve">Payment will not be made prior to </w:t>
      </w:r>
      <w:r w:rsidR="00E21B54">
        <w:rPr>
          <w:rFonts w:cs="Arial"/>
          <w:szCs w:val="24"/>
        </w:rPr>
        <w:t>moving into the property.</w:t>
      </w:r>
    </w:p>
    <w:p w14:paraId="7079C584" w14:textId="1713A8C4" w:rsidR="00C02BA6"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.5</w:t>
      </w:r>
      <w:r w:rsidR="00A47D34" w:rsidRPr="00254EC9">
        <w:rPr>
          <w:rFonts w:cs="Arial"/>
          <w:szCs w:val="24"/>
        </w:rPr>
        <w:tab/>
      </w:r>
      <w:r w:rsidR="00C02BA6" w:rsidRPr="00254EC9">
        <w:rPr>
          <w:rFonts w:cs="Arial"/>
          <w:szCs w:val="24"/>
        </w:rPr>
        <w:t>In the case of rent arrears applications</w:t>
      </w:r>
      <w:r w:rsidR="0027792C">
        <w:rPr>
          <w:rFonts w:cs="Arial"/>
          <w:szCs w:val="24"/>
        </w:rPr>
        <w:t xml:space="preserve"> for arrears of more than 3 months</w:t>
      </w:r>
      <w:r w:rsidR="0080725E">
        <w:rPr>
          <w:rFonts w:cs="Arial"/>
          <w:szCs w:val="24"/>
        </w:rPr>
        <w:t xml:space="preserve"> a</w:t>
      </w:r>
      <w:r w:rsidR="00E44CA8" w:rsidRPr="00254EC9">
        <w:rPr>
          <w:rFonts w:cs="Arial"/>
          <w:szCs w:val="24"/>
        </w:rPr>
        <w:t xml:space="preserve"> notice seeking possession will need to be issued to consider an arrears award.</w:t>
      </w:r>
    </w:p>
    <w:p w14:paraId="0A9B3FC2" w14:textId="27544FA2"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.6</w:t>
      </w:r>
      <w:r w:rsidR="00A47D34" w:rsidRPr="00254EC9">
        <w:rPr>
          <w:rFonts w:cs="Arial"/>
          <w:szCs w:val="24"/>
        </w:rPr>
        <w:tab/>
      </w:r>
      <w:r w:rsidR="002F7018" w:rsidRPr="00254EC9">
        <w:rPr>
          <w:rFonts w:cs="Arial"/>
          <w:szCs w:val="24"/>
        </w:rPr>
        <w:t>Apart from deposits for rent in advance the minimu</w:t>
      </w:r>
      <w:r w:rsidR="00FE356D" w:rsidRPr="00254EC9">
        <w:rPr>
          <w:rFonts w:cs="Arial"/>
          <w:szCs w:val="24"/>
        </w:rPr>
        <w:t xml:space="preserve">m period for which a </w:t>
      </w:r>
      <w:r>
        <w:rPr>
          <w:rFonts w:cs="Arial"/>
          <w:szCs w:val="24"/>
        </w:rPr>
        <w:t>CRF Housing Fund</w:t>
      </w:r>
      <w:r w:rsidR="00FE356D" w:rsidRPr="00254EC9">
        <w:rPr>
          <w:rFonts w:cs="Arial"/>
          <w:szCs w:val="24"/>
        </w:rPr>
        <w:t xml:space="preserve"> may be </w:t>
      </w:r>
      <w:r w:rsidR="002F7018" w:rsidRPr="00254EC9">
        <w:rPr>
          <w:rFonts w:cs="Arial"/>
          <w:szCs w:val="24"/>
        </w:rPr>
        <w:t>awarded is one week.</w:t>
      </w:r>
    </w:p>
    <w:p w14:paraId="00E9B10C" w14:textId="687FBC3C"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lastRenderedPageBreak/>
        <w:t>7</w:t>
      </w:r>
      <w:r w:rsidR="00A47D34" w:rsidRPr="00254EC9">
        <w:rPr>
          <w:rFonts w:cs="Arial"/>
          <w:szCs w:val="24"/>
        </w:rPr>
        <w:t>.7</w:t>
      </w:r>
      <w:r w:rsidR="00A47D34" w:rsidRPr="00254EC9">
        <w:rPr>
          <w:rFonts w:cs="Arial"/>
          <w:szCs w:val="24"/>
        </w:rPr>
        <w:tab/>
      </w:r>
      <w:r w:rsidR="002F7018" w:rsidRPr="00254EC9">
        <w:rPr>
          <w:rFonts w:cs="Arial"/>
          <w:szCs w:val="24"/>
        </w:rPr>
        <w:t xml:space="preserve">The </w:t>
      </w:r>
      <w:r w:rsidR="000B7EFF" w:rsidRPr="00254EC9">
        <w:rPr>
          <w:rFonts w:cs="Arial"/>
          <w:szCs w:val="24"/>
        </w:rPr>
        <w:t>Council Tax, Benefits &amp; Welfare</w:t>
      </w:r>
      <w:r w:rsidR="002F7018" w:rsidRPr="00254EC9">
        <w:rPr>
          <w:rFonts w:cs="Arial"/>
          <w:szCs w:val="24"/>
        </w:rPr>
        <w:t xml:space="preserve"> </w:t>
      </w:r>
      <w:r w:rsidR="007566C4" w:rsidRPr="00254EC9">
        <w:rPr>
          <w:rFonts w:cs="Arial"/>
          <w:szCs w:val="24"/>
        </w:rPr>
        <w:t>s</w:t>
      </w:r>
      <w:r w:rsidR="002F7018" w:rsidRPr="00254EC9">
        <w:rPr>
          <w:rFonts w:cs="Arial"/>
          <w:szCs w:val="24"/>
        </w:rPr>
        <w:t xml:space="preserve">ervice may set a review date for a </w:t>
      </w:r>
      <w:r>
        <w:rPr>
          <w:rFonts w:cs="Arial"/>
          <w:szCs w:val="24"/>
        </w:rPr>
        <w:t>CRF Housing Fund</w:t>
      </w:r>
      <w:r w:rsidR="002F7018" w:rsidRPr="00254EC9">
        <w:rPr>
          <w:rFonts w:cs="Arial"/>
          <w:szCs w:val="24"/>
        </w:rPr>
        <w:t xml:space="preserve"> award which</w:t>
      </w:r>
      <w:r w:rsidR="00FE356D" w:rsidRPr="00254EC9">
        <w:rPr>
          <w:rFonts w:cs="Arial"/>
          <w:szCs w:val="24"/>
        </w:rPr>
        <w:t xml:space="preserve"> </w:t>
      </w:r>
      <w:r w:rsidR="002F7018" w:rsidRPr="00254EC9">
        <w:rPr>
          <w:rFonts w:cs="Arial"/>
          <w:szCs w:val="24"/>
        </w:rPr>
        <w:t>may coincide with the end of the benefit period for the regular HB/UC claim. If</w:t>
      </w:r>
      <w:r w:rsidR="00FE356D" w:rsidRPr="00254EC9">
        <w:rPr>
          <w:rFonts w:cs="Arial"/>
          <w:szCs w:val="24"/>
        </w:rPr>
        <w:t xml:space="preserve"> </w:t>
      </w:r>
      <w:r w:rsidR="002F7018" w:rsidRPr="00254EC9">
        <w:rPr>
          <w:rFonts w:cs="Arial"/>
          <w:szCs w:val="24"/>
        </w:rPr>
        <w:t xml:space="preserve">appropriate, officers will review a </w:t>
      </w:r>
      <w:r>
        <w:rPr>
          <w:rFonts w:cs="Arial"/>
          <w:szCs w:val="24"/>
        </w:rPr>
        <w:t>CRF Housing Fund</w:t>
      </w:r>
      <w:r w:rsidR="002F7018" w:rsidRPr="00254EC9">
        <w:rPr>
          <w:rFonts w:cs="Arial"/>
          <w:szCs w:val="24"/>
        </w:rPr>
        <w:t xml:space="preserve"> award earlier than the end of the benefit</w:t>
      </w:r>
      <w:r w:rsidR="00FE356D" w:rsidRPr="00254EC9">
        <w:rPr>
          <w:rFonts w:cs="Arial"/>
          <w:szCs w:val="24"/>
        </w:rPr>
        <w:t xml:space="preserve"> </w:t>
      </w:r>
      <w:r w:rsidR="002F7018" w:rsidRPr="00254EC9">
        <w:rPr>
          <w:rFonts w:cs="Arial"/>
          <w:szCs w:val="24"/>
        </w:rPr>
        <w:t>period.</w:t>
      </w:r>
    </w:p>
    <w:p w14:paraId="2039DC59" w14:textId="5372F811"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.8</w:t>
      </w:r>
      <w:r w:rsidR="00A47D34" w:rsidRPr="00254EC9">
        <w:rPr>
          <w:rFonts w:cs="Arial"/>
          <w:szCs w:val="24"/>
        </w:rPr>
        <w:tab/>
      </w:r>
      <w:r w:rsidR="002F7018" w:rsidRPr="00254EC9">
        <w:rPr>
          <w:rFonts w:cs="Arial"/>
          <w:szCs w:val="24"/>
        </w:rPr>
        <w:t xml:space="preserve">The </w:t>
      </w:r>
      <w:r w:rsidR="000B7EFF" w:rsidRPr="00254EC9">
        <w:rPr>
          <w:rFonts w:cs="Arial"/>
          <w:szCs w:val="24"/>
        </w:rPr>
        <w:t>Council Tax, Benefits &amp; Welfare s</w:t>
      </w:r>
      <w:r w:rsidR="002F7018" w:rsidRPr="00254EC9">
        <w:rPr>
          <w:rFonts w:cs="Arial"/>
          <w:szCs w:val="24"/>
        </w:rPr>
        <w:t xml:space="preserve">ervice may need to revise or revoke a </w:t>
      </w:r>
      <w:r>
        <w:rPr>
          <w:rFonts w:cs="Arial"/>
          <w:szCs w:val="24"/>
        </w:rPr>
        <w:t>CRF Housing Fund</w:t>
      </w:r>
      <w:r w:rsidR="002F7018" w:rsidRPr="00254EC9">
        <w:rPr>
          <w:rFonts w:cs="Arial"/>
          <w:szCs w:val="24"/>
        </w:rPr>
        <w:t xml:space="preserve"> award</w:t>
      </w:r>
      <w:r w:rsidR="00FE356D" w:rsidRPr="00254EC9">
        <w:rPr>
          <w:rFonts w:cs="Arial"/>
          <w:szCs w:val="24"/>
        </w:rPr>
        <w:t xml:space="preserve"> </w:t>
      </w:r>
      <w:r w:rsidR="002F7018" w:rsidRPr="00254EC9">
        <w:rPr>
          <w:rFonts w:cs="Arial"/>
          <w:szCs w:val="24"/>
        </w:rPr>
        <w:t>where the customer’s circumstances have materially changed. It is the customer’s</w:t>
      </w:r>
      <w:r w:rsidR="00FE356D" w:rsidRPr="00254EC9">
        <w:rPr>
          <w:rFonts w:cs="Arial"/>
          <w:szCs w:val="24"/>
        </w:rPr>
        <w:t xml:space="preserve"> </w:t>
      </w:r>
      <w:r w:rsidR="002F7018" w:rsidRPr="00254EC9">
        <w:rPr>
          <w:rFonts w:cs="Arial"/>
          <w:szCs w:val="24"/>
        </w:rPr>
        <w:t>responsibility to notify the council as soon as any change occurs. Any amendment to</w:t>
      </w:r>
      <w:r w:rsidR="00FE356D" w:rsidRPr="00254EC9">
        <w:rPr>
          <w:rFonts w:cs="Arial"/>
          <w:szCs w:val="24"/>
        </w:rPr>
        <w:t xml:space="preserve"> </w:t>
      </w:r>
      <w:r w:rsidR="002F7018" w:rsidRPr="00254EC9">
        <w:rPr>
          <w:rFonts w:cs="Arial"/>
          <w:szCs w:val="24"/>
        </w:rPr>
        <w:t>the claim will be effective from the date of change.</w:t>
      </w:r>
    </w:p>
    <w:p w14:paraId="66C704A5" w14:textId="0B70B13C" w:rsidR="002F7018" w:rsidRPr="00254EC9"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.9</w:t>
      </w:r>
      <w:r w:rsidR="00A47D34" w:rsidRPr="00254EC9">
        <w:rPr>
          <w:rFonts w:cs="Arial"/>
          <w:szCs w:val="24"/>
        </w:rPr>
        <w:tab/>
      </w:r>
      <w:r w:rsidR="002F7018" w:rsidRPr="00254EC9">
        <w:rPr>
          <w:rFonts w:cs="Arial"/>
          <w:szCs w:val="24"/>
        </w:rPr>
        <w:t xml:space="preserve">On review the </w:t>
      </w:r>
      <w:r w:rsidR="000B7EFF" w:rsidRPr="00254EC9">
        <w:rPr>
          <w:rFonts w:cs="Arial"/>
          <w:szCs w:val="24"/>
        </w:rPr>
        <w:t>Council Tax, Benefits &amp; Welfare s</w:t>
      </w:r>
      <w:r w:rsidR="002F7018" w:rsidRPr="00254EC9">
        <w:rPr>
          <w:rFonts w:cs="Arial"/>
          <w:szCs w:val="24"/>
        </w:rPr>
        <w:t>ervice may decide to repeat, terminate,</w:t>
      </w:r>
      <w:r w:rsidR="00FE356D" w:rsidRPr="00254EC9">
        <w:rPr>
          <w:rFonts w:cs="Arial"/>
          <w:szCs w:val="24"/>
        </w:rPr>
        <w:t xml:space="preserve"> </w:t>
      </w:r>
      <w:r w:rsidR="002F7018" w:rsidRPr="00254EC9">
        <w:rPr>
          <w:rFonts w:cs="Arial"/>
          <w:szCs w:val="24"/>
        </w:rPr>
        <w:t xml:space="preserve">increase or decrease the award. </w:t>
      </w:r>
      <w:r w:rsidR="00960018" w:rsidRPr="00254EC9">
        <w:rPr>
          <w:rFonts w:cs="Arial"/>
          <w:szCs w:val="24"/>
        </w:rPr>
        <w:t>However,</w:t>
      </w:r>
      <w:r w:rsidR="002F7018" w:rsidRPr="00254EC9">
        <w:rPr>
          <w:rFonts w:cs="Arial"/>
          <w:szCs w:val="24"/>
        </w:rPr>
        <w:t xml:space="preserve"> it must be emphasised that the </w:t>
      </w:r>
      <w:r w:rsidR="000B7EFF" w:rsidRPr="00254EC9">
        <w:rPr>
          <w:rFonts w:cs="Arial"/>
          <w:szCs w:val="24"/>
        </w:rPr>
        <w:t xml:space="preserve">Council Tax, Benefits &amp; Welfare </w:t>
      </w:r>
      <w:r w:rsidR="002F7018" w:rsidRPr="00254EC9">
        <w:rPr>
          <w:rFonts w:cs="Arial"/>
          <w:szCs w:val="24"/>
        </w:rPr>
        <w:t xml:space="preserve">service considers </w:t>
      </w:r>
      <w:r>
        <w:rPr>
          <w:rFonts w:cs="Arial"/>
          <w:szCs w:val="24"/>
        </w:rPr>
        <w:t>CRF Housing Fund</w:t>
      </w:r>
      <w:r w:rsidR="002F7018" w:rsidRPr="00254EC9">
        <w:rPr>
          <w:rFonts w:cs="Arial"/>
          <w:szCs w:val="24"/>
        </w:rPr>
        <w:t xml:space="preserve"> as a </w:t>
      </w:r>
      <w:r w:rsidR="00960018" w:rsidRPr="00254EC9">
        <w:rPr>
          <w:rFonts w:cs="Arial"/>
          <w:szCs w:val="24"/>
        </w:rPr>
        <w:t>short-term</w:t>
      </w:r>
      <w:r w:rsidR="002F7018" w:rsidRPr="00254EC9">
        <w:rPr>
          <w:rFonts w:cs="Arial"/>
          <w:szCs w:val="24"/>
        </w:rPr>
        <w:t xml:space="preserve"> emergency fund to give a</w:t>
      </w:r>
      <w:r w:rsidR="00FE356D" w:rsidRPr="00254EC9">
        <w:rPr>
          <w:rFonts w:cs="Arial"/>
          <w:szCs w:val="24"/>
        </w:rPr>
        <w:t xml:space="preserve"> </w:t>
      </w:r>
      <w:r w:rsidR="002F7018" w:rsidRPr="00254EC9">
        <w:rPr>
          <w:rFonts w:cs="Arial"/>
          <w:szCs w:val="24"/>
        </w:rPr>
        <w:t xml:space="preserve">customer time to resolve their </w:t>
      </w:r>
      <w:r w:rsidR="002F7018" w:rsidRPr="00B852F9">
        <w:rPr>
          <w:rFonts w:cs="Arial"/>
          <w:szCs w:val="24"/>
        </w:rPr>
        <w:t>financial situation or seek alternative, cheaper</w:t>
      </w:r>
      <w:r w:rsidR="00FE356D" w:rsidRPr="00B852F9">
        <w:rPr>
          <w:rFonts w:cs="Arial"/>
          <w:szCs w:val="24"/>
        </w:rPr>
        <w:t xml:space="preserve"> </w:t>
      </w:r>
      <w:r w:rsidR="002F7018" w:rsidRPr="00B852F9">
        <w:rPr>
          <w:rFonts w:cs="Arial"/>
          <w:szCs w:val="24"/>
        </w:rPr>
        <w:t xml:space="preserve">accommodation and will not normally make payments of </w:t>
      </w:r>
      <w:r w:rsidRPr="00B852F9">
        <w:rPr>
          <w:rFonts w:cs="Arial"/>
          <w:szCs w:val="24"/>
        </w:rPr>
        <w:t xml:space="preserve">CRF Housing Fund </w:t>
      </w:r>
      <w:r w:rsidR="002F7018" w:rsidRPr="00B852F9">
        <w:rPr>
          <w:rFonts w:cs="Arial"/>
          <w:szCs w:val="24"/>
        </w:rPr>
        <w:t>for a total period</w:t>
      </w:r>
      <w:r w:rsidR="00FE356D" w:rsidRPr="00B852F9">
        <w:rPr>
          <w:rFonts w:cs="Arial"/>
          <w:szCs w:val="24"/>
        </w:rPr>
        <w:t xml:space="preserve"> </w:t>
      </w:r>
      <w:r w:rsidR="00122426" w:rsidRPr="00B852F9">
        <w:rPr>
          <w:rFonts w:cs="Arial"/>
          <w:szCs w:val="24"/>
        </w:rPr>
        <w:t xml:space="preserve">longer than </w:t>
      </w:r>
      <w:r w:rsidRPr="00B852F9">
        <w:rPr>
          <w:rFonts w:cs="Arial"/>
          <w:szCs w:val="24"/>
        </w:rPr>
        <w:t>8</w:t>
      </w:r>
      <w:r w:rsidR="002F7018" w:rsidRPr="00B852F9">
        <w:rPr>
          <w:rFonts w:cs="Arial"/>
          <w:szCs w:val="24"/>
        </w:rPr>
        <w:t xml:space="preserve"> weeks. Exceptions to this rule, for example, are where a customer is</w:t>
      </w:r>
      <w:r w:rsidR="00FE356D" w:rsidRPr="00B852F9">
        <w:rPr>
          <w:rFonts w:cs="Arial"/>
          <w:szCs w:val="24"/>
        </w:rPr>
        <w:t xml:space="preserve"> </w:t>
      </w:r>
      <w:r w:rsidR="002F7018" w:rsidRPr="00B852F9">
        <w:rPr>
          <w:rFonts w:cs="Arial"/>
          <w:szCs w:val="24"/>
        </w:rPr>
        <w:t>affected by</w:t>
      </w:r>
      <w:r w:rsidR="002F7018" w:rsidRPr="00254EC9">
        <w:rPr>
          <w:rFonts w:cs="Arial"/>
          <w:szCs w:val="24"/>
        </w:rPr>
        <w:t xml:space="preserve"> the under-occupation in the social sector restriction and the property has</w:t>
      </w:r>
      <w:r w:rsidR="00FE356D" w:rsidRPr="00254EC9">
        <w:rPr>
          <w:rFonts w:cs="Arial"/>
          <w:szCs w:val="24"/>
        </w:rPr>
        <w:t xml:space="preserve"> </w:t>
      </w:r>
      <w:r w:rsidR="002F7018" w:rsidRPr="00254EC9">
        <w:rPr>
          <w:rFonts w:cs="Arial"/>
          <w:szCs w:val="24"/>
        </w:rPr>
        <w:t>been significantly adapted for a disability. In this case consideration should be given</w:t>
      </w:r>
      <w:r w:rsidR="00FE356D" w:rsidRPr="00254EC9">
        <w:rPr>
          <w:rFonts w:cs="Arial"/>
          <w:szCs w:val="24"/>
        </w:rPr>
        <w:t xml:space="preserve"> </w:t>
      </w:r>
      <w:r w:rsidR="002F7018" w:rsidRPr="00254EC9">
        <w:rPr>
          <w:rFonts w:cs="Arial"/>
          <w:szCs w:val="24"/>
        </w:rPr>
        <w:t>to whether it is more cost effective to enable tenants to live in their current</w:t>
      </w:r>
      <w:r w:rsidR="00FE356D" w:rsidRPr="00254EC9">
        <w:rPr>
          <w:rFonts w:cs="Arial"/>
          <w:szCs w:val="24"/>
        </w:rPr>
        <w:t xml:space="preserve"> </w:t>
      </w:r>
      <w:r w:rsidR="002F7018" w:rsidRPr="00254EC9">
        <w:rPr>
          <w:rFonts w:cs="Arial"/>
          <w:szCs w:val="24"/>
        </w:rPr>
        <w:t xml:space="preserve">accommodation with </w:t>
      </w:r>
      <w:r>
        <w:rPr>
          <w:rFonts w:cs="Arial"/>
          <w:szCs w:val="24"/>
        </w:rPr>
        <w:t>CRF Housing Fund</w:t>
      </w:r>
      <w:r w:rsidR="002F7018" w:rsidRPr="00254EC9">
        <w:rPr>
          <w:rFonts w:cs="Arial"/>
          <w:szCs w:val="24"/>
        </w:rPr>
        <w:t xml:space="preserve"> support rather than moving into smaller accommodation</w:t>
      </w:r>
      <w:r w:rsidR="00FE356D" w:rsidRPr="00254EC9">
        <w:rPr>
          <w:rFonts w:cs="Arial"/>
          <w:szCs w:val="24"/>
        </w:rPr>
        <w:t xml:space="preserve"> </w:t>
      </w:r>
      <w:r w:rsidR="002F7018" w:rsidRPr="00254EC9">
        <w:rPr>
          <w:rFonts w:cs="Arial"/>
          <w:szCs w:val="24"/>
        </w:rPr>
        <w:t>which would then need to be adapted.</w:t>
      </w:r>
      <w:r w:rsidR="00FE356D" w:rsidRPr="00254EC9">
        <w:rPr>
          <w:rFonts w:cs="Arial"/>
          <w:szCs w:val="24"/>
        </w:rPr>
        <w:t xml:space="preserve"> </w:t>
      </w:r>
    </w:p>
    <w:p w14:paraId="7C0A09C3" w14:textId="609FDA25" w:rsidR="002F7018"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7</w:t>
      </w:r>
      <w:r w:rsidR="00A47D34" w:rsidRPr="00254EC9">
        <w:rPr>
          <w:rFonts w:cs="Arial"/>
          <w:szCs w:val="24"/>
        </w:rPr>
        <w:t>.10</w:t>
      </w:r>
      <w:r w:rsidR="00A47D34" w:rsidRPr="00254EC9">
        <w:rPr>
          <w:rFonts w:cs="Arial"/>
          <w:szCs w:val="24"/>
        </w:rPr>
        <w:tab/>
      </w:r>
      <w:r w:rsidR="002F7018" w:rsidRPr="00254EC9">
        <w:rPr>
          <w:rFonts w:cs="Arial"/>
          <w:szCs w:val="24"/>
        </w:rPr>
        <w:t xml:space="preserve">In exceptional circumstances the </w:t>
      </w:r>
      <w:r w:rsidR="000B7EFF" w:rsidRPr="00254EC9">
        <w:rPr>
          <w:rFonts w:cs="Arial"/>
          <w:szCs w:val="24"/>
        </w:rPr>
        <w:t xml:space="preserve">Council Tax, Benefits &amp; Welfare </w:t>
      </w:r>
      <w:r w:rsidR="002F7018" w:rsidRPr="00254EC9">
        <w:rPr>
          <w:rFonts w:cs="Arial"/>
          <w:szCs w:val="24"/>
        </w:rPr>
        <w:t>service will consider a</w:t>
      </w:r>
      <w:r w:rsidR="00FE356D" w:rsidRPr="00254EC9">
        <w:rPr>
          <w:rFonts w:cs="Arial"/>
          <w:szCs w:val="24"/>
        </w:rPr>
        <w:t xml:space="preserve"> </w:t>
      </w:r>
      <w:r w:rsidR="002F7018" w:rsidRPr="00254EC9">
        <w:rPr>
          <w:rFonts w:cs="Arial"/>
          <w:szCs w:val="24"/>
        </w:rPr>
        <w:t xml:space="preserve">request for backdating a </w:t>
      </w:r>
      <w:r>
        <w:rPr>
          <w:rFonts w:cs="Arial"/>
          <w:szCs w:val="24"/>
        </w:rPr>
        <w:t>CRF Housing Fund</w:t>
      </w:r>
      <w:r w:rsidR="002F7018" w:rsidRPr="00254EC9">
        <w:rPr>
          <w:rFonts w:cs="Arial"/>
          <w:szCs w:val="24"/>
        </w:rPr>
        <w:t xml:space="preserve"> </w:t>
      </w:r>
      <w:r w:rsidR="00780BC3" w:rsidRPr="00254EC9">
        <w:rPr>
          <w:rFonts w:cs="Arial"/>
          <w:szCs w:val="24"/>
        </w:rPr>
        <w:t>claim,</w:t>
      </w:r>
      <w:r w:rsidR="002F7018" w:rsidRPr="00254EC9">
        <w:rPr>
          <w:rFonts w:cs="Arial"/>
          <w:szCs w:val="24"/>
        </w:rPr>
        <w:t xml:space="preserve"> but such backdating will not usually be extended</w:t>
      </w:r>
      <w:r w:rsidR="00FE356D" w:rsidRPr="00254EC9">
        <w:rPr>
          <w:rFonts w:cs="Arial"/>
          <w:szCs w:val="24"/>
        </w:rPr>
        <w:t xml:space="preserve"> </w:t>
      </w:r>
      <w:r w:rsidR="002F7018" w:rsidRPr="00254EC9">
        <w:rPr>
          <w:rFonts w:cs="Arial"/>
          <w:szCs w:val="24"/>
        </w:rPr>
        <w:t>for more than 3 months before the date on which the council receives the customer’s</w:t>
      </w:r>
      <w:r w:rsidR="00FE356D" w:rsidRPr="00254EC9">
        <w:rPr>
          <w:rFonts w:cs="Arial"/>
          <w:szCs w:val="24"/>
        </w:rPr>
        <w:t xml:space="preserve"> </w:t>
      </w:r>
      <w:r w:rsidR="002F7018" w:rsidRPr="00254EC9">
        <w:rPr>
          <w:rFonts w:cs="Arial"/>
          <w:szCs w:val="24"/>
        </w:rPr>
        <w:t>request for backdating.</w:t>
      </w:r>
    </w:p>
    <w:p w14:paraId="3B8C97E7" w14:textId="0A523AFE" w:rsidR="00E50C85" w:rsidRDefault="00E50C85" w:rsidP="00A47D34">
      <w:pPr>
        <w:autoSpaceDE w:val="0"/>
        <w:autoSpaceDN w:val="0"/>
        <w:adjustRightInd w:val="0"/>
        <w:spacing w:before="100" w:beforeAutospacing="1" w:after="100" w:afterAutospacing="1" w:line="240" w:lineRule="auto"/>
        <w:ind w:left="720" w:hanging="720"/>
        <w:rPr>
          <w:rFonts w:cs="Arial"/>
          <w:b/>
          <w:bCs/>
          <w:szCs w:val="24"/>
        </w:rPr>
      </w:pPr>
      <w:r>
        <w:rPr>
          <w:rFonts w:cs="Arial"/>
          <w:b/>
          <w:bCs/>
          <w:szCs w:val="24"/>
        </w:rPr>
        <w:t>8.0</w:t>
      </w:r>
      <w:r>
        <w:rPr>
          <w:rFonts w:cs="Arial"/>
          <w:b/>
          <w:bCs/>
          <w:szCs w:val="24"/>
        </w:rPr>
        <w:tab/>
        <w:t>Change of circumstances</w:t>
      </w:r>
    </w:p>
    <w:p w14:paraId="62204C5B" w14:textId="6806523A" w:rsidR="00E50C85" w:rsidRPr="00E50C85" w:rsidRDefault="00E50C85"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8.1</w:t>
      </w:r>
      <w:r>
        <w:rPr>
          <w:rFonts w:cs="Arial"/>
          <w:szCs w:val="24"/>
        </w:rPr>
        <w:tab/>
      </w:r>
      <w:r w:rsidRPr="00E50C85">
        <w:rPr>
          <w:rFonts w:cs="Arial"/>
          <w:szCs w:val="24"/>
        </w:rPr>
        <w:t>Applicants must notify the Authority of any changes which may be relevant to the Housing Payment application or award</w:t>
      </w:r>
      <w:r>
        <w:rPr>
          <w:rFonts w:cs="Arial"/>
          <w:szCs w:val="24"/>
        </w:rPr>
        <w:t xml:space="preserve"> within one month of the change. This can be done by completing a change of circumstances form, emailing or telephoning the Council.</w:t>
      </w:r>
    </w:p>
    <w:p w14:paraId="282581DE" w14:textId="2CA2C1ED" w:rsidR="002F7018" w:rsidRPr="00254EC9" w:rsidRDefault="00E50C85" w:rsidP="002F7018">
      <w:pPr>
        <w:autoSpaceDE w:val="0"/>
        <w:autoSpaceDN w:val="0"/>
        <w:adjustRightInd w:val="0"/>
        <w:spacing w:before="100" w:beforeAutospacing="1" w:after="100" w:afterAutospacing="1" w:line="240" w:lineRule="auto"/>
        <w:rPr>
          <w:rFonts w:cs="Arial"/>
          <w:b/>
          <w:bCs/>
          <w:szCs w:val="24"/>
        </w:rPr>
      </w:pPr>
      <w:r>
        <w:rPr>
          <w:rFonts w:cs="Arial"/>
          <w:b/>
          <w:bCs/>
          <w:szCs w:val="24"/>
        </w:rPr>
        <w:t>9</w:t>
      </w:r>
      <w:r w:rsidR="00A47D34" w:rsidRPr="00254EC9">
        <w:rPr>
          <w:rFonts w:cs="Arial"/>
          <w:b/>
          <w:bCs/>
          <w:szCs w:val="24"/>
        </w:rPr>
        <w:t>.0</w:t>
      </w:r>
      <w:r w:rsidR="00A47D34" w:rsidRPr="00254EC9">
        <w:rPr>
          <w:rFonts w:cs="Arial"/>
          <w:b/>
          <w:bCs/>
          <w:szCs w:val="24"/>
        </w:rPr>
        <w:tab/>
      </w:r>
      <w:r w:rsidR="002F7018" w:rsidRPr="00254EC9">
        <w:rPr>
          <w:rFonts w:cs="Arial"/>
          <w:b/>
          <w:bCs/>
          <w:szCs w:val="24"/>
        </w:rPr>
        <w:t>The decision</w:t>
      </w:r>
    </w:p>
    <w:p w14:paraId="41F3D739" w14:textId="14B4A5ED" w:rsidR="002F7018" w:rsidRPr="00254EC9" w:rsidRDefault="00780BC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9</w:t>
      </w:r>
      <w:r w:rsidR="00A47D34" w:rsidRPr="00254EC9">
        <w:rPr>
          <w:rFonts w:cs="Arial"/>
          <w:szCs w:val="24"/>
        </w:rPr>
        <w:t>.1</w:t>
      </w:r>
      <w:r w:rsidR="00A47D34" w:rsidRPr="00254EC9">
        <w:rPr>
          <w:rFonts w:cs="Arial"/>
          <w:szCs w:val="24"/>
        </w:rPr>
        <w:tab/>
      </w:r>
      <w:r w:rsidR="002F7018" w:rsidRPr="00254EC9">
        <w:rPr>
          <w:rFonts w:cs="Arial"/>
          <w:szCs w:val="24"/>
        </w:rPr>
        <w:t>Once all information required to make the decision is supplied any specific</w:t>
      </w:r>
      <w:r w:rsidR="00FE356D" w:rsidRPr="00254EC9">
        <w:rPr>
          <w:rFonts w:cs="Arial"/>
          <w:szCs w:val="24"/>
        </w:rPr>
        <w:t xml:space="preserve"> </w:t>
      </w:r>
      <w:r w:rsidR="002F7018" w:rsidRPr="00254EC9">
        <w:rPr>
          <w:rFonts w:cs="Arial"/>
          <w:szCs w:val="24"/>
        </w:rPr>
        <w:t xml:space="preserve">circumstances will be recorded and </w:t>
      </w:r>
      <w:r w:rsidR="00960018" w:rsidRPr="00254EC9">
        <w:rPr>
          <w:rFonts w:cs="Arial"/>
          <w:szCs w:val="24"/>
        </w:rPr>
        <w:t>considered</w:t>
      </w:r>
      <w:r w:rsidR="002F7018" w:rsidRPr="00254EC9">
        <w:rPr>
          <w:rFonts w:cs="Arial"/>
          <w:szCs w:val="24"/>
        </w:rPr>
        <w:t xml:space="preserve"> when making the final</w:t>
      </w:r>
      <w:r w:rsidR="00FE356D" w:rsidRPr="00254EC9">
        <w:rPr>
          <w:rFonts w:cs="Arial"/>
          <w:szCs w:val="24"/>
        </w:rPr>
        <w:t xml:space="preserve"> </w:t>
      </w:r>
      <w:r w:rsidR="002F7018" w:rsidRPr="00254EC9">
        <w:rPr>
          <w:rFonts w:cs="Arial"/>
          <w:szCs w:val="24"/>
        </w:rPr>
        <w:t>decision.</w:t>
      </w:r>
    </w:p>
    <w:p w14:paraId="42947AAD" w14:textId="5188BF4D" w:rsidR="002F7018" w:rsidRPr="00254EC9" w:rsidRDefault="00780BC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9</w:t>
      </w:r>
      <w:r w:rsidR="00A47D34" w:rsidRPr="00254EC9">
        <w:rPr>
          <w:rFonts w:cs="Arial"/>
          <w:szCs w:val="24"/>
        </w:rPr>
        <w:t>.2</w:t>
      </w:r>
      <w:r w:rsidR="00A47D34" w:rsidRPr="00254EC9">
        <w:rPr>
          <w:rFonts w:cs="Arial"/>
          <w:szCs w:val="24"/>
        </w:rPr>
        <w:tab/>
      </w:r>
      <w:r w:rsidR="002F7018" w:rsidRPr="00254EC9">
        <w:rPr>
          <w:rFonts w:cs="Arial"/>
          <w:szCs w:val="24"/>
        </w:rPr>
        <w:t xml:space="preserve">The </w:t>
      </w:r>
      <w:r w:rsidR="000B7EFF" w:rsidRPr="00254EC9">
        <w:rPr>
          <w:rFonts w:cs="Arial"/>
          <w:szCs w:val="24"/>
        </w:rPr>
        <w:t xml:space="preserve">Council Tax, Benefits &amp; Welfare </w:t>
      </w:r>
      <w:r w:rsidR="007566C4" w:rsidRPr="00254EC9">
        <w:rPr>
          <w:rFonts w:cs="Arial"/>
          <w:szCs w:val="24"/>
        </w:rPr>
        <w:t>s</w:t>
      </w:r>
      <w:r w:rsidR="002F7018" w:rsidRPr="00254EC9">
        <w:rPr>
          <w:rFonts w:cs="Arial"/>
          <w:szCs w:val="24"/>
        </w:rPr>
        <w:t xml:space="preserve">ervice aims to </w:t>
      </w:r>
      <w:proofErr w:type="gramStart"/>
      <w:r w:rsidR="002F7018" w:rsidRPr="00254EC9">
        <w:rPr>
          <w:rFonts w:cs="Arial"/>
          <w:szCs w:val="24"/>
        </w:rPr>
        <w:t>make a decision</w:t>
      </w:r>
      <w:proofErr w:type="gramEnd"/>
      <w:r w:rsidR="002F7018" w:rsidRPr="00254EC9">
        <w:rPr>
          <w:rFonts w:cs="Arial"/>
          <w:szCs w:val="24"/>
        </w:rPr>
        <w:t xml:space="preserve"> on applications for</w:t>
      </w:r>
      <w:r w:rsidR="00FE356D" w:rsidRPr="00254EC9">
        <w:rPr>
          <w:rFonts w:cs="Arial"/>
          <w:szCs w:val="24"/>
        </w:rPr>
        <w:t xml:space="preserve"> </w:t>
      </w:r>
      <w:r w:rsidRPr="00115892">
        <w:rPr>
          <w:rFonts w:cs="Arial"/>
          <w:szCs w:val="24"/>
        </w:rPr>
        <w:t xml:space="preserve">CRF Housing Fund </w:t>
      </w:r>
      <w:r w:rsidR="002F7018" w:rsidRPr="00115892">
        <w:rPr>
          <w:rFonts w:cs="Arial"/>
          <w:szCs w:val="24"/>
        </w:rPr>
        <w:t>within 48 hours of receipt of the application and all required supporting</w:t>
      </w:r>
      <w:r w:rsidR="00FE356D" w:rsidRPr="00254EC9">
        <w:rPr>
          <w:rFonts w:cs="Arial"/>
          <w:szCs w:val="24"/>
        </w:rPr>
        <w:t xml:space="preserve"> </w:t>
      </w:r>
      <w:r w:rsidR="002F7018" w:rsidRPr="00254EC9">
        <w:rPr>
          <w:rFonts w:cs="Arial"/>
          <w:szCs w:val="24"/>
        </w:rPr>
        <w:t>documentation and evidence. C</w:t>
      </w:r>
      <w:r>
        <w:rPr>
          <w:rFonts w:cs="Arial"/>
          <w:szCs w:val="24"/>
        </w:rPr>
        <w:t>laimants</w:t>
      </w:r>
      <w:r w:rsidR="002F7018" w:rsidRPr="00254EC9">
        <w:rPr>
          <w:rFonts w:cs="Arial"/>
          <w:szCs w:val="24"/>
        </w:rPr>
        <w:t xml:space="preserve"> will be notified in writing of the </w:t>
      </w:r>
      <w:proofErr w:type="gramStart"/>
      <w:r w:rsidR="002F7018" w:rsidRPr="00254EC9">
        <w:rPr>
          <w:rFonts w:cs="Arial"/>
          <w:szCs w:val="24"/>
        </w:rPr>
        <w:t>outcome</w:t>
      </w:r>
      <w:proofErr w:type="gramEnd"/>
      <w:r w:rsidR="00FE356D" w:rsidRPr="00254EC9">
        <w:rPr>
          <w:rFonts w:cs="Arial"/>
          <w:szCs w:val="24"/>
        </w:rPr>
        <w:t xml:space="preserve"> </w:t>
      </w:r>
      <w:r w:rsidR="002F7018" w:rsidRPr="00254EC9">
        <w:rPr>
          <w:rFonts w:cs="Arial"/>
          <w:szCs w:val="24"/>
        </w:rPr>
        <w:t xml:space="preserve">and the notification letter </w:t>
      </w:r>
      <w:r>
        <w:rPr>
          <w:rFonts w:cs="Arial"/>
          <w:szCs w:val="24"/>
        </w:rPr>
        <w:t xml:space="preserve">or email </w:t>
      </w:r>
      <w:r w:rsidR="002F7018" w:rsidRPr="00254EC9">
        <w:rPr>
          <w:rFonts w:cs="Arial"/>
          <w:szCs w:val="24"/>
        </w:rPr>
        <w:t>will state the reasons for the decision.</w:t>
      </w:r>
    </w:p>
    <w:p w14:paraId="553317F0" w14:textId="0AD339FB" w:rsidR="00FE356D" w:rsidRPr="00254EC9" w:rsidRDefault="00780BC3" w:rsidP="002F7018">
      <w:pPr>
        <w:autoSpaceDE w:val="0"/>
        <w:autoSpaceDN w:val="0"/>
        <w:adjustRightInd w:val="0"/>
        <w:spacing w:before="100" w:beforeAutospacing="1" w:after="100" w:afterAutospacing="1" w:line="240" w:lineRule="auto"/>
        <w:rPr>
          <w:rFonts w:cs="Arial"/>
          <w:szCs w:val="24"/>
        </w:rPr>
      </w:pPr>
      <w:r>
        <w:rPr>
          <w:rFonts w:cs="Arial"/>
          <w:szCs w:val="24"/>
        </w:rPr>
        <w:t>9</w:t>
      </w:r>
      <w:r w:rsidR="00A47D34" w:rsidRPr="00254EC9">
        <w:rPr>
          <w:rFonts w:cs="Arial"/>
          <w:szCs w:val="24"/>
        </w:rPr>
        <w:t>.3</w:t>
      </w:r>
      <w:r w:rsidR="00A47D34" w:rsidRPr="00254EC9">
        <w:rPr>
          <w:rFonts w:cs="Arial"/>
          <w:szCs w:val="24"/>
        </w:rPr>
        <w:tab/>
      </w:r>
      <w:r w:rsidR="002F7018" w:rsidRPr="00254EC9">
        <w:rPr>
          <w:rFonts w:cs="Arial"/>
          <w:szCs w:val="24"/>
        </w:rPr>
        <w:t>Where the application is successful the notification will advise:</w:t>
      </w:r>
    </w:p>
    <w:p w14:paraId="242A2AE8" w14:textId="0010208C" w:rsidR="00FE356D" w:rsidRPr="00254EC9" w:rsidRDefault="002F7018" w:rsidP="002F7018">
      <w:pPr>
        <w:pStyle w:val="ListParagraph"/>
        <w:numPr>
          <w:ilvl w:val="0"/>
          <w:numId w:val="7"/>
        </w:numPr>
        <w:autoSpaceDE w:val="0"/>
        <w:autoSpaceDN w:val="0"/>
        <w:adjustRightInd w:val="0"/>
        <w:spacing w:before="100" w:beforeAutospacing="1" w:after="100" w:afterAutospacing="1" w:line="240" w:lineRule="auto"/>
      </w:pPr>
      <w:r w:rsidRPr="00254EC9">
        <w:lastRenderedPageBreak/>
        <w:t xml:space="preserve">The weekly amount of </w:t>
      </w:r>
      <w:r w:rsidR="00780BC3">
        <w:t>CRF Housing Fund</w:t>
      </w:r>
      <w:r w:rsidRPr="00254EC9">
        <w:t xml:space="preserve"> awarded</w:t>
      </w:r>
      <w:r w:rsidR="00960018" w:rsidRPr="00254EC9">
        <w:t>.</w:t>
      </w:r>
    </w:p>
    <w:p w14:paraId="00BCBC29" w14:textId="252B8E9A" w:rsidR="00FE356D" w:rsidRPr="00254EC9" w:rsidRDefault="002F7018" w:rsidP="002F7018">
      <w:pPr>
        <w:pStyle w:val="ListParagraph"/>
        <w:numPr>
          <w:ilvl w:val="0"/>
          <w:numId w:val="7"/>
        </w:numPr>
        <w:autoSpaceDE w:val="0"/>
        <w:autoSpaceDN w:val="0"/>
        <w:adjustRightInd w:val="0"/>
        <w:spacing w:before="100" w:beforeAutospacing="1" w:after="100" w:afterAutospacing="1" w:line="240" w:lineRule="auto"/>
      </w:pPr>
      <w:r w:rsidRPr="00254EC9">
        <w:t>The period of the award</w:t>
      </w:r>
      <w:r w:rsidR="00960018" w:rsidRPr="00254EC9">
        <w:t>.</w:t>
      </w:r>
    </w:p>
    <w:p w14:paraId="638B1502" w14:textId="482005B0" w:rsidR="00FE356D" w:rsidRPr="00254EC9" w:rsidRDefault="002F7018" w:rsidP="002F7018">
      <w:pPr>
        <w:pStyle w:val="ListParagraph"/>
        <w:numPr>
          <w:ilvl w:val="0"/>
          <w:numId w:val="7"/>
        </w:numPr>
        <w:autoSpaceDE w:val="0"/>
        <w:autoSpaceDN w:val="0"/>
        <w:adjustRightInd w:val="0"/>
        <w:spacing w:before="100" w:beforeAutospacing="1" w:after="100" w:afterAutospacing="1" w:line="240" w:lineRule="auto"/>
      </w:pPr>
      <w:r w:rsidRPr="00254EC9">
        <w:t xml:space="preserve">How, when and to whom the </w:t>
      </w:r>
      <w:r w:rsidR="00780BC3">
        <w:t>CRF Housing Fund</w:t>
      </w:r>
      <w:r w:rsidRPr="00254EC9">
        <w:t xml:space="preserve"> will be paid</w:t>
      </w:r>
      <w:r w:rsidR="00960018" w:rsidRPr="00254EC9">
        <w:t>.</w:t>
      </w:r>
    </w:p>
    <w:p w14:paraId="69B1DCB2" w14:textId="1385DDAE" w:rsidR="00FE356D" w:rsidRPr="00254EC9" w:rsidRDefault="002F7018" w:rsidP="002F7018">
      <w:pPr>
        <w:pStyle w:val="ListParagraph"/>
        <w:numPr>
          <w:ilvl w:val="0"/>
          <w:numId w:val="7"/>
        </w:numPr>
        <w:autoSpaceDE w:val="0"/>
        <w:autoSpaceDN w:val="0"/>
        <w:adjustRightInd w:val="0"/>
        <w:spacing w:before="100" w:beforeAutospacing="1" w:after="100" w:afterAutospacing="1" w:line="240" w:lineRule="auto"/>
      </w:pPr>
      <w:r w:rsidRPr="00254EC9">
        <w:t>The requirement to report any relevant change</w:t>
      </w:r>
      <w:r w:rsidR="00960018" w:rsidRPr="00254EC9">
        <w:t>.</w:t>
      </w:r>
    </w:p>
    <w:p w14:paraId="676C7E57" w14:textId="1A6B0779" w:rsidR="002F7018" w:rsidRPr="00254EC9" w:rsidRDefault="002F7018" w:rsidP="002F7018">
      <w:pPr>
        <w:pStyle w:val="ListParagraph"/>
        <w:numPr>
          <w:ilvl w:val="0"/>
          <w:numId w:val="7"/>
        </w:numPr>
        <w:autoSpaceDE w:val="0"/>
        <w:autoSpaceDN w:val="0"/>
        <w:adjustRightInd w:val="0"/>
        <w:spacing w:before="100" w:beforeAutospacing="1" w:after="100" w:afterAutospacing="1" w:line="240" w:lineRule="auto"/>
      </w:pPr>
      <w:r w:rsidRPr="00254EC9">
        <w:t xml:space="preserve">A reminder that </w:t>
      </w:r>
      <w:r w:rsidR="00780BC3">
        <w:t>CRF Housing Fund</w:t>
      </w:r>
      <w:r w:rsidRPr="00254EC9">
        <w:t xml:space="preserve"> should be seen as a short-term fund</w:t>
      </w:r>
      <w:r w:rsidR="00960018" w:rsidRPr="00254EC9">
        <w:t>.</w:t>
      </w:r>
    </w:p>
    <w:p w14:paraId="4837BC1A" w14:textId="6D92E68B" w:rsidR="002F7018" w:rsidRPr="00254EC9" w:rsidRDefault="00780BC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9</w:t>
      </w:r>
      <w:r w:rsidR="00A47D34" w:rsidRPr="00254EC9">
        <w:rPr>
          <w:rFonts w:cs="Arial"/>
          <w:szCs w:val="24"/>
        </w:rPr>
        <w:t>.4</w:t>
      </w:r>
      <w:r w:rsidR="00A47D34" w:rsidRPr="00254EC9">
        <w:rPr>
          <w:rFonts w:cs="Arial"/>
          <w:szCs w:val="24"/>
        </w:rPr>
        <w:tab/>
      </w:r>
      <w:r w:rsidR="002F7018" w:rsidRPr="00254EC9">
        <w:rPr>
          <w:rFonts w:cs="Arial"/>
          <w:szCs w:val="24"/>
        </w:rPr>
        <w:t xml:space="preserve">All notifications of decisions on </w:t>
      </w:r>
      <w:r>
        <w:rPr>
          <w:rFonts w:cs="Arial"/>
          <w:szCs w:val="24"/>
        </w:rPr>
        <w:t>CRF Housing Fund</w:t>
      </w:r>
      <w:r w:rsidR="002F7018" w:rsidRPr="00254EC9">
        <w:rPr>
          <w:rFonts w:cs="Arial"/>
          <w:szCs w:val="24"/>
        </w:rPr>
        <w:t xml:space="preserve"> claims will offer the opportunity for the customer</w:t>
      </w:r>
      <w:r w:rsidR="00FE356D" w:rsidRPr="00254EC9">
        <w:rPr>
          <w:rFonts w:cs="Arial"/>
          <w:szCs w:val="24"/>
        </w:rPr>
        <w:t xml:space="preserve"> </w:t>
      </w:r>
      <w:r w:rsidR="002F7018" w:rsidRPr="00254EC9">
        <w:rPr>
          <w:rFonts w:cs="Arial"/>
          <w:szCs w:val="24"/>
        </w:rPr>
        <w:t>to seek review.</w:t>
      </w:r>
    </w:p>
    <w:p w14:paraId="1D380BE3" w14:textId="514BC0D2" w:rsidR="002F7018" w:rsidRPr="00254EC9" w:rsidRDefault="00780BC3" w:rsidP="002F7018">
      <w:pPr>
        <w:autoSpaceDE w:val="0"/>
        <w:autoSpaceDN w:val="0"/>
        <w:adjustRightInd w:val="0"/>
        <w:spacing w:before="100" w:beforeAutospacing="1" w:after="100" w:afterAutospacing="1" w:line="240" w:lineRule="auto"/>
        <w:rPr>
          <w:rFonts w:cs="Arial"/>
          <w:b/>
          <w:bCs/>
          <w:szCs w:val="24"/>
        </w:rPr>
      </w:pPr>
      <w:r>
        <w:rPr>
          <w:rFonts w:cs="Arial"/>
          <w:b/>
          <w:bCs/>
          <w:szCs w:val="24"/>
        </w:rPr>
        <w:t>10</w:t>
      </w:r>
      <w:r w:rsidR="00A47D34" w:rsidRPr="00254EC9">
        <w:rPr>
          <w:rFonts w:cs="Arial"/>
          <w:b/>
          <w:bCs/>
          <w:szCs w:val="24"/>
        </w:rPr>
        <w:t>.0</w:t>
      </w:r>
      <w:r w:rsidR="00A47D34" w:rsidRPr="00254EC9">
        <w:rPr>
          <w:rFonts w:cs="Arial"/>
          <w:b/>
          <w:bCs/>
          <w:szCs w:val="24"/>
        </w:rPr>
        <w:tab/>
      </w:r>
      <w:r w:rsidR="002F7018" w:rsidRPr="00254EC9">
        <w:rPr>
          <w:rFonts w:cs="Arial"/>
          <w:b/>
          <w:bCs/>
          <w:szCs w:val="24"/>
        </w:rPr>
        <w:t>The right to seek a review</w:t>
      </w:r>
    </w:p>
    <w:p w14:paraId="0A2CC029" w14:textId="5871D06C" w:rsidR="002F7018" w:rsidRPr="00254EC9" w:rsidRDefault="00780BC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10</w:t>
      </w:r>
      <w:r w:rsidR="00A47D34" w:rsidRPr="00254EC9">
        <w:rPr>
          <w:rFonts w:cs="Arial"/>
          <w:szCs w:val="24"/>
        </w:rPr>
        <w:t>.1</w:t>
      </w:r>
      <w:r w:rsidR="00A47D34" w:rsidRPr="00254EC9">
        <w:rPr>
          <w:rFonts w:cs="Arial"/>
          <w:szCs w:val="24"/>
        </w:rPr>
        <w:tab/>
      </w:r>
      <w:r>
        <w:rPr>
          <w:rFonts w:cs="Arial"/>
          <w:szCs w:val="24"/>
        </w:rPr>
        <w:t>CRF Housing Fund</w:t>
      </w:r>
      <w:r w:rsidRPr="00254EC9">
        <w:rPr>
          <w:rFonts w:cs="Arial"/>
          <w:szCs w:val="24"/>
        </w:rPr>
        <w:t xml:space="preserve"> </w:t>
      </w:r>
      <w:r>
        <w:rPr>
          <w:rFonts w:cs="Arial"/>
          <w:szCs w:val="24"/>
        </w:rPr>
        <w:t xml:space="preserve">awards </w:t>
      </w:r>
      <w:r w:rsidR="002F7018" w:rsidRPr="00254EC9">
        <w:rPr>
          <w:rFonts w:cs="Arial"/>
          <w:szCs w:val="24"/>
        </w:rPr>
        <w:t>are not payments of Housing Benefit and are therefore not subject to the</w:t>
      </w:r>
      <w:r w:rsidR="00FE356D" w:rsidRPr="00254EC9">
        <w:rPr>
          <w:rFonts w:cs="Arial"/>
          <w:szCs w:val="24"/>
        </w:rPr>
        <w:t xml:space="preserve"> </w:t>
      </w:r>
      <w:r w:rsidR="002F7018" w:rsidRPr="00254EC9">
        <w:rPr>
          <w:rFonts w:cs="Arial"/>
          <w:szCs w:val="24"/>
        </w:rPr>
        <w:t>statutory appeals mechanism.</w:t>
      </w:r>
      <w:r>
        <w:rPr>
          <w:rFonts w:cs="Arial"/>
          <w:szCs w:val="24"/>
        </w:rPr>
        <w:t xml:space="preserve"> </w:t>
      </w:r>
      <w:r w:rsidRPr="00780BC3">
        <w:rPr>
          <w:rFonts w:cs="Arial"/>
          <w:szCs w:val="24"/>
        </w:rPr>
        <w:t xml:space="preserve">A </w:t>
      </w:r>
      <w:r w:rsidRPr="00780BC3">
        <w:rPr>
          <w:rFonts w:cs="Arial"/>
          <w:bCs/>
          <w:szCs w:val="24"/>
        </w:rPr>
        <w:t>decision</w:t>
      </w:r>
      <w:r w:rsidRPr="00780BC3">
        <w:rPr>
          <w:rFonts w:cs="Arial"/>
          <w:szCs w:val="24"/>
        </w:rPr>
        <w:t xml:space="preserve"> on a CRF award does not carry a right of appeal to a Social Security Tribunal. </w:t>
      </w:r>
    </w:p>
    <w:p w14:paraId="71D49D50" w14:textId="00A47622" w:rsidR="00FE356D" w:rsidRPr="00254EC9" w:rsidRDefault="00780BC3"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10</w:t>
      </w:r>
      <w:r w:rsidR="00A47D34" w:rsidRPr="00254EC9">
        <w:rPr>
          <w:rFonts w:cs="Arial"/>
          <w:szCs w:val="24"/>
        </w:rPr>
        <w:t>.2</w:t>
      </w:r>
      <w:r w:rsidR="00A47D34" w:rsidRPr="00254EC9">
        <w:rPr>
          <w:rFonts w:cs="Arial"/>
          <w:szCs w:val="24"/>
        </w:rPr>
        <w:tab/>
      </w:r>
      <w:r w:rsidR="002F7018" w:rsidRPr="00254EC9">
        <w:rPr>
          <w:rFonts w:cs="Arial"/>
          <w:szCs w:val="24"/>
        </w:rPr>
        <w:t xml:space="preserve">The </w:t>
      </w:r>
      <w:r w:rsidR="000B7EFF" w:rsidRPr="00254EC9">
        <w:rPr>
          <w:rFonts w:cs="Arial"/>
          <w:szCs w:val="24"/>
        </w:rPr>
        <w:t xml:space="preserve">Council Tax, Benefits &amp; Welfare </w:t>
      </w:r>
      <w:r w:rsidR="007566C4" w:rsidRPr="00254EC9">
        <w:rPr>
          <w:rFonts w:cs="Arial"/>
          <w:szCs w:val="24"/>
        </w:rPr>
        <w:t>s</w:t>
      </w:r>
      <w:r w:rsidR="002F7018" w:rsidRPr="00254EC9">
        <w:rPr>
          <w:rFonts w:cs="Arial"/>
          <w:szCs w:val="24"/>
        </w:rPr>
        <w:t>ervice will operate the following policy for dealing with</w:t>
      </w:r>
      <w:r w:rsidR="00FE356D" w:rsidRPr="00254EC9">
        <w:rPr>
          <w:rFonts w:cs="Arial"/>
          <w:szCs w:val="24"/>
        </w:rPr>
        <w:t xml:space="preserve"> </w:t>
      </w:r>
      <w:r w:rsidR="002F7018" w:rsidRPr="00254EC9">
        <w:rPr>
          <w:rFonts w:cs="Arial"/>
          <w:szCs w:val="24"/>
        </w:rPr>
        <w:t>appeals against any decision on a claim for</w:t>
      </w:r>
      <w:r>
        <w:rPr>
          <w:rFonts w:cs="Arial"/>
          <w:szCs w:val="24"/>
        </w:rPr>
        <w:t xml:space="preserve"> CRF Housing Fund</w:t>
      </w:r>
      <w:r w:rsidR="002F7018" w:rsidRPr="00254EC9">
        <w:rPr>
          <w:rFonts w:cs="Arial"/>
          <w:szCs w:val="24"/>
        </w:rPr>
        <w:t>:</w:t>
      </w:r>
    </w:p>
    <w:p w14:paraId="04A3FDA7" w14:textId="119214EA" w:rsidR="00FE356D" w:rsidRPr="00254EC9" w:rsidRDefault="002F7018" w:rsidP="002F7018">
      <w:pPr>
        <w:pStyle w:val="ListParagraph"/>
        <w:numPr>
          <w:ilvl w:val="0"/>
          <w:numId w:val="8"/>
        </w:numPr>
        <w:autoSpaceDE w:val="0"/>
        <w:autoSpaceDN w:val="0"/>
        <w:adjustRightInd w:val="0"/>
        <w:spacing w:before="100" w:beforeAutospacing="1" w:after="100" w:afterAutospacing="1" w:line="240" w:lineRule="auto"/>
      </w:pPr>
      <w:r w:rsidRPr="00254EC9">
        <w:t>A c</w:t>
      </w:r>
      <w:r w:rsidR="009A107C">
        <w:t>laimant</w:t>
      </w:r>
      <w:r w:rsidRPr="00254EC9">
        <w:t>, or person nominated by the customer to act on their behalf, who</w:t>
      </w:r>
      <w:r w:rsidR="00FE356D" w:rsidRPr="00254EC9">
        <w:t xml:space="preserve"> </w:t>
      </w:r>
      <w:r w:rsidRPr="00254EC9">
        <w:t xml:space="preserve">disagrees with a </w:t>
      </w:r>
      <w:r w:rsidR="009A107C">
        <w:t>CRF Housing Fund</w:t>
      </w:r>
      <w:r w:rsidRPr="00254EC9">
        <w:t xml:space="preserve"> decision may dispute the decision or request the full</w:t>
      </w:r>
      <w:r w:rsidR="00FE356D" w:rsidRPr="00254EC9">
        <w:t xml:space="preserve"> </w:t>
      </w:r>
      <w:r w:rsidRPr="00254EC9">
        <w:t>reasons for it. A request for an internal review or for details of reasons should</w:t>
      </w:r>
      <w:r w:rsidR="00FE356D" w:rsidRPr="00254EC9">
        <w:t xml:space="preserve"> </w:t>
      </w:r>
      <w:r w:rsidRPr="00254EC9">
        <w:t xml:space="preserve">be made in writing to the </w:t>
      </w:r>
      <w:r w:rsidR="000B7EFF" w:rsidRPr="00254EC9">
        <w:t xml:space="preserve">Council Tax, Benefits &amp; Welfare </w:t>
      </w:r>
      <w:r w:rsidRPr="00254EC9">
        <w:t>Service within one month of</w:t>
      </w:r>
      <w:r w:rsidR="00FE356D" w:rsidRPr="00254EC9">
        <w:t xml:space="preserve"> </w:t>
      </w:r>
      <w:r w:rsidRPr="00254EC9">
        <w:t xml:space="preserve">the written decision about the </w:t>
      </w:r>
      <w:r w:rsidR="009A107C">
        <w:t>CRF Housing Fund award</w:t>
      </w:r>
      <w:r w:rsidRPr="00254EC9">
        <w:t xml:space="preserve"> being issued to the customer. For a</w:t>
      </w:r>
      <w:r w:rsidR="00FE356D" w:rsidRPr="00254EC9">
        <w:t xml:space="preserve"> </w:t>
      </w:r>
      <w:r w:rsidRPr="00254EC9">
        <w:t>review to be considered it is not enough to simply disagree with the decision,</w:t>
      </w:r>
      <w:r w:rsidR="00FE356D" w:rsidRPr="00254EC9">
        <w:t xml:space="preserve"> </w:t>
      </w:r>
      <w:r w:rsidRPr="00254EC9">
        <w:t>the customer will need to provide specific reasons for disagreeing. Where</w:t>
      </w:r>
      <w:r w:rsidR="00FE356D" w:rsidRPr="00254EC9">
        <w:t xml:space="preserve"> </w:t>
      </w:r>
      <w:r w:rsidRPr="00254EC9">
        <w:t xml:space="preserve">appropriate, officers from the </w:t>
      </w:r>
      <w:r w:rsidR="000B7EFF" w:rsidRPr="00254EC9">
        <w:t>Council Tax, Benefits &amp; Welfare</w:t>
      </w:r>
      <w:r w:rsidRPr="00254EC9">
        <w:t xml:space="preserve"> </w:t>
      </w:r>
      <w:r w:rsidR="000B7EFF" w:rsidRPr="00254EC9">
        <w:t>s</w:t>
      </w:r>
      <w:r w:rsidRPr="00254EC9">
        <w:t>ervice will explain the</w:t>
      </w:r>
      <w:r w:rsidR="00FE356D" w:rsidRPr="00254EC9">
        <w:t xml:space="preserve"> </w:t>
      </w:r>
      <w:r w:rsidR="00A264DA">
        <w:t>CRF Housing Fund</w:t>
      </w:r>
      <w:r w:rsidR="00A264DA" w:rsidRPr="00254EC9">
        <w:t xml:space="preserve"> </w:t>
      </w:r>
      <w:r w:rsidRPr="00254EC9">
        <w:t>decision to the customer by phone, at interview or in writing and will seek</w:t>
      </w:r>
      <w:r w:rsidR="00FE356D" w:rsidRPr="00254EC9">
        <w:t xml:space="preserve"> </w:t>
      </w:r>
      <w:r w:rsidRPr="00254EC9">
        <w:t>to resolve the matter. If resolved by phone or interview confirmation of agreed</w:t>
      </w:r>
      <w:r w:rsidR="00FE356D" w:rsidRPr="00254EC9">
        <w:t xml:space="preserve"> </w:t>
      </w:r>
      <w:r w:rsidRPr="00254EC9">
        <w:t>resolution will then be made in writing providing reasons for the decision.</w:t>
      </w:r>
    </w:p>
    <w:p w14:paraId="22469F40" w14:textId="77777777" w:rsidR="00FE356D" w:rsidRPr="00254EC9" w:rsidRDefault="002F7018" w:rsidP="002F7018">
      <w:pPr>
        <w:pStyle w:val="ListParagraph"/>
        <w:numPr>
          <w:ilvl w:val="0"/>
          <w:numId w:val="8"/>
        </w:numPr>
        <w:autoSpaceDE w:val="0"/>
        <w:autoSpaceDN w:val="0"/>
        <w:adjustRightInd w:val="0"/>
        <w:spacing w:before="100" w:beforeAutospacing="1" w:after="100" w:afterAutospacing="1" w:line="240" w:lineRule="auto"/>
      </w:pPr>
      <w:r w:rsidRPr="00254EC9">
        <w:t xml:space="preserve">Where agreement cannot be reached, </w:t>
      </w:r>
      <w:r w:rsidR="00FE356D" w:rsidRPr="00254EC9">
        <w:t>a Senior Officer</w:t>
      </w:r>
      <w:r w:rsidRPr="00254EC9">
        <w:t xml:space="preserve"> will</w:t>
      </w:r>
      <w:r w:rsidR="00FE356D" w:rsidRPr="00254EC9">
        <w:t xml:space="preserve"> </w:t>
      </w:r>
      <w:r w:rsidRPr="00254EC9">
        <w:t xml:space="preserve">consider the case. They will review </w:t>
      </w:r>
      <w:proofErr w:type="gramStart"/>
      <w:r w:rsidRPr="00254EC9">
        <w:t>all of</w:t>
      </w:r>
      <w:proofErr w:type="gramEnd"/>
      <w:r w:rsidRPr="00254EC9">
        <w:t xml:space="preserve"> the evidence held and will </w:t>
      </w:r>
      <w:proofErr w:type="gramStart"/>
      <w:r w:rsidRPr="00254EC9">
        <w:t>make a</w:t>
      </w:r>
      <w:r w:rsidR="00FE356D" w:rsidRPr="00254EC9">
        <w:t xml:space="preserve"> </w:t>
      </w:r>
      <w:r w:rsidRPr="00254EC9">
        <w:t>decision</w:t>
      </w:r>
      <w:proofErr w:type="gramEnd"/>
      <w:r w:rsidRPr="00254EC9">
        <w:t xml:space="preserve"> within 14 days of referral, or as soon as practicable.</w:t>
      </w:r>
    </w:p>
    <w:p w14:paraId="0A581AD7" w14:textId="77777777" w:rsidR="00FE356D" w:rsidRPr="00254EC9" w:rsidRDefault="002F7018" w:rsidP="002F7018">
      <w:pPr>
        <w:pStyle w:val="ListParagraph"/>
        <w:numPr>
          <w:ilvl w:val="0"/>
          <w:numId w:val="8"/>
        </w:numPr>
        <w:autoSpaceDE w:val="0"/>
        <w:autoSpaceDN w:val="0"/>
        <w:adjustRightInd w:val="0"/>
        <w:spacing w:before="100" w:beforeAutospacing="1" w:after="100" w:afterAutospacing="1" w:line="240" w:lineRule="auto"/>
      </w:pPr>
      <w:r w:rsidRPr="00254EC9">
        <w:t>Where the officer decides not to revise the original decision, the customer will</w:t>
      </w:r>
      <w:r w:rsidR="00FE356D" w:rsidRPr="00254EC9">
        <w:t xml:space="preserve"> </w:t>
      </w:r>
      <w:r w:rsidRPr="00254EC9">
        <w:t>be notified in writing with reasons for the decision.</w:t>
      </w:r>
    </w:p>
    <w:p w14:paraId="710A739C" w14:textId="41CAA3A5" w:rsidR="00FE356D" w:rsidRPr="00254EC9" w:rsidRDefault="002F7018" w:rsidP="002F7018">
      <w:pPr>
        <w:pStyle w:val="ListParagraph"/>
        <w:numPr>
          <w:ilvl w:val="0"/>
          <w:numId w:val="8"/>
        </w:numPr>
        <w:autoSpaceDE w:val="0"/>
        <w:autoSpaceDN w:val="0"/>
        <w:adjustRightInd w:val="0"/>
        <w:spacing w:before="100" w:beforeAutospacing="1" w:after="100" w:afterAutospacing="1" w:line="240" w:lineRule="auto"/>
      </w:pPr>
      <w:r w:rsidRPr="00254EC9">
        <w:t xml:space="preserve">The decision will be deemed as </w:t>
      </w:r>
      <w:proofErr w:type="gramStart"/>
      <w:r w:rsidRPr="00254EC9">
        <w:t>final</w:t>
      </w:r>
      <w:proofErr w:type="gramEnd"/>
      <w:r w:rsidRPr="00254EC9">
        <w:t xml:space="preserve"> and an appeal cannot be made. If a</w:t>
      </w:r>
      <w:r w:rsidR="00FE356D" w:rsidRPr="00254EC9">
        <w:t xml:space="preserve"> </w:t>
      </w:r>
      <w:r w:rsidR="009A107C">
        <w:t>claimant</w:t>
      </w:r>
      <w:r w:rsidRPr="00254EC9">
        <w:t xml:space="preserve"> believes that procedure was not correctly followed in the making of</w:t>
      </w:r>
      <w:r w:rsidR="00FE356D" w:rsidRPr="00254EC9">
        <w:t xml:space="preserve"> </w:t>
      </w:r>
      <w:r w:rsidRPr="00254EC9">
        <w:t xml:space="preserve">the </w:t>
      </w:r>
      <w:r w:rsidR="009A107C">
        <w:t>CRF Housing Fund</w:t>
      </w:r>
      <w:r w:rsidRPr="00254EC9">
        <w:t xml:space="preserve"> </w:t>
      </w:r>
      <w:r w:rsidR="00960018" w:rsidRPr="00254EC9">
        <w:t>decision,</w:t>
      </w:r>
      <w:r w:rsidRPr="00254EC9">
        <w:t xml:space="preserve"> then the customer will be able to make representations</w:t>
      </w:r>
      <w:r w:rsidR="00FE356D" w:rsidRPr="00254EC9">
        <w:t xml:space="preserve"> </w:t>
      </w:r>
      <w:r w:rsidRPr="00254EC9">
        <w:t>through the council’s corporate complaints scheme or seek a judicial review of</w:t>
      </w:r>
      <w:r w:rsidR="00FE356D" w:rsidRPr="00254EC9">
        <w:t xml:space="preserve"> </w:t>
      </w:r>
      <w:r w:rsidRPr="00254EC9">
        <w:t>the decision.</w:t>
      </w:r>
    </w:p>
    <w:p w14:paraId="390208C8" w14:textId="4DD2CB1C" w:rsidR="00FE356D" w:rsidRPr="00254EC9" w:rsidRDefault="002F7018" w:rsidP="002F7018">
      <w:pPr>
        <w:pStyle w:val="ListParagraph"/>
        <w:numPr>
          <w:ilvl w:val="0"/>
          <w:numId w:val="8"/>
        </w:numPr>
        <w:autoSpaceDE w:val="0"/>
        <w:autoSpaceDN w:val="0"/>
        <w:adjustRightInd w:val="0"/>
        <w:spacing w:before="100" w:beforeAutospacing="1" w:after="100" w:afterAutospacing="1" w:line="240" w:lineRule="auto"/>
      </w:pPr>
      <w:r w:rsidRPr="00254EC9">
        <w:t xml:space="preserve">Complaints should be made </w:t>
      </w:r>
      <w:r w:rsidR="00FE356D" w:rsidRPr="00254EC9">
        <w:t>online:</w:t>
      </w:r>
      <w:r w:rsidR="00406868" w:rsidRPr="00406868">
        <w:rPr>
          <w:rFonts w:cstheme="minorBidi"/>
          <w:szCs w:val="22"/>
        </w:rPr>
        <w:t xml:space="preserve"> </w:t>
      </w:r>
      <w:hyperlink r:id="rId18" w:history="1">
        <w:r w:rsidR="00406868" w:rsidRPr="00406868">
          <w:rPr>
            <w:rFonts w:cstheme="minorBidi"/>
            <w:color w:val="0000FF"/>
            <w:szCs w:val="22"/>
            <w:u w:val="single"/>
          </w:rPr>
          <w:t>How to make a formal complaint to Ashford Borough Council.</w:t>
        </w:r>
      </w:hyperlink>
      <w:r w:rsidR="00FE356D" w:rsidRPr="00254EC9">
        <w:t xml:space="preserve"> </w:t>
      </w:r>
      <w:r w:rsidR="00FE356D" w:rsidRPr="00254EC9">
        <w:br/>
      </w:r>
      <w:r w:rsidRPr="00254EC9">
        <w:t>For judicial review independent legal advice</w:t>
      </w:r>
      <w:r w:rsidR="00FE356D" w:rsidRPr="00254EC9">
        <w:t xml:space="preserve"> </w:t>
      </w:r>
      <w:r w:rsidRPr="00254EC9">
        <w:t>should be sought.</w:t>
      </w:r>
    </w:p>
    <w:p w14:paraId="1E17A3B8" w14:textId="192515F7" w:rsidR="002F7018" w:rsidRPr="00254EC9" w:rsidRDefault="002F7018" w:rsidP="002F7018">
      <w:pPr>
        <w:pStyle w:val="ListParagraph"/>
        <w:numPr>
          <w:ilvl w:val="0"/>
          <w:numId w:val="8"/>
        </w:numPr>
        <w:autoSpaceDE w:val="0"/>
        <w:autoSpaceDN w:val="0"/>
        <w:adjustRightInd w:val="0"/>
        <w:spacing w:before="100" w:beforeAutospacing="1" w:after="100" w:afterAutospacing="1" w:line="240" w:lineRule="auto"/>
      </w:pPr>
      <w:r w:rsidRPr="00254EC9">
        <w:t xml:space="preserve">In exceptional circumstances only the </w:t>
      </w:r>
      <w:r w:rsidR="000B7EFF" w:rsidRPr="00254EC9">
        <w:t>Council Tax, Benefits &amp; Welfare Managers</w:t>
      </w:r>
      <w:r w:rsidR="009C6828" w:rsidRPr="00254EC9">
        <w:t xml:space="preserve"> may</w:t>
      </w:r>
      <w:r w:rsidR="00FE356D" w:rsidRPr="00254EC9">
        <w:t xml:space="preserve"> </w:t>
      </w:r>
      <w:r w:rsidRPr="00254EC9">
        <w:t xml:space="preserve">extend </w:t>
      </w:r>
      <w:r w:rsidR="00960018" w:rsidRPr="00254EC9">
        <w:t>all</w:t>
      </w:r>
      <w:r w:rsidRPr="00254EC9">
        <w:t xml:space="preserve"> the above time periods for review as appropriate. For an</w:t>
      </w:r>
      <w:r w:rsidR="00FE356D" w:rsidRPr="00254EC9">
        <w:t xml:space="preserve"> </w:t>
      </w:r>
      <w:r w:rsidRPr="00254EC9">
        <w:t>extension of the time limit to be considered the customer will be required to</w:t>
      </w:r>
      <w:r w:rsidR="00FE356D" w:rsidRPr="00254EC9">
        <w:t xml:space="preserve"> </w:t>
      </w:r>
      <w:r w:rsidRPr="00254EC9">
        <w:t>provide valid reasons for the delay.</w:t>
      </w:r>
    </w:p>
    <w:p w14:paraId="0BF09321" w14:textId="7E6BDF29" w:rsidR="002F7018" w:rsidRPr="00254EC9" w:rsidRDefault="009A107C" w:rsidP="002F7018">
      <w:pPr>
        <w:autoSpaceDE w:val="0"/>
        <w:autoSpaceDN w:val="0"/>
        <w:adjustRightInd w:val="0"/>
        <w:spacing w:before="100" w:beforeAutospacing="1" w:after="100" w:afterAutospacing="1" w:line="240" w:lineRule="auto"/>
        <w:rPr>
          <w:rFonts w:cs="Arial"/>
          <w:b/>
          <w:bCs/>
          <w:szCs w:val="24"/>
        </w:rPr>
      </w:pPr>
      <w:r>
        <w:rPr>
          <w:rFonts w:cs="Arial"/>
          <w:b/>
          <w:bCs/>
          <w:szCs w:val="24"/>
        </w:rPr>
        <w:lastRenderedPageBreak/>
        <w:t>11</w:t>
      </w:r>
      <w:r w:rsidR="00A47D34" w:rsidRPr="00254EC9">
        <w:rPr>
          <w:rFonts w:cs="Arial"/>
          <w:b/>
          <w:bCs/>
          <w:szCs w:val="24"/>
        </w:rPr>
        <w:t>.0</w:t>
      </w:r>
      <w:r w:rsidR="00A47D34" w:rsidRPr="00254EC9">
        <w:rPr>
          <w:rFonts w:cs="Arial"/>
          <w:b/>
          <w:bCs/>
          <w:szCs w:val="24"/>
        </w:rPr>
        <w:tab/>
      </w:r>
      <w:r w:rsidR="002F7018" w:rsidRPr="00254EC9">
        <w:rPr>
          <w:rFonts w:cs="Arial"/>
          <w:b/>
          <w:bCs/>
          <w:szCs w:val="24"/>
        </w:rPr>
        <w:t>Method of payment</w:t>
      </w:r>
    </w:p>
    <w:p w14:paraId="2748FED4" w14:textId="3D9310A5" w:rsidR="002F7018" w:rsidRPr="00254EC9" w:rsidRDefault="009A107C"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11</w:t>
      </w:r>
      <w:r w:rsidR="00A47D34" w:rsidRPr="00254EC9">
        <w:rPr>
          <w:rFonts w:cs="Arial"/>
          <w:szCs w:val="24"/>
        </w:rPr>
        <w:t>.1</w:t>
      </w:r>
      <w:r w:rsidR="00A47D34" w:rsidRPr="00254EC9">
        <w:rPr>
          <w:rFonts w:cs="Arial"/>
          <w:szCs w:val="24"/>
        </w:rPr>
        <w:tab/>
      </w:r>
      <w:r w:rsidR="002F7018" w:rsidRPr="00254EC9">
        <w:rPr>
          <w:rFonts w:cs="Arial"/>
          <w:szCs w:val="24"/>
        </w:rPr>
        <w:t xml:space="preserve">The </w:t>
      </w:r>
      <w:r w:rsidR="000B7EFF" w:rsidRPr="00254EC9">
        <w:rPr>
          <w:rFonts w:cs="Arial"/>
          <w:szCs w:val="24"/>
        </w:rPr>
        <w:t>Council Tax, Benefits &amp; Welfare</w:t>
      </w:r>
      <w:r w:rsidR="002F7018" w:rsidRPr="00254EC9">
        <w:rPr>
          <w:rFonts w:cs="Arial"/>
          <w:szCs w:val="24"/>
        </w:rPr>
        <w:t xml:space="preserve"> </w:t>
      </w:r>
      <w:r w:rsidR="000B7EFF" w:rsidRPr="00254EC9">
        <w:rPr>
          <w:rFonts w:cs="Arial"/>
          <w:szCs w:val="24"/>
        </w:rPr>
        <w:t>s</w:t>
      </w:r>
      <w:r w:rsidR="002F7018" w:rsidRPr="00254EC9">
        <w:rPr>
          <w:rFonts w:cs="Arial"/>
          <w:szCs w:val="24"/>
        </w:rPr>
        <w:t>ervice will decide on the most appropriate person to</w:t>
      </w:r>
      <w:r w:rsidR="00FE356D" w:rsidRPr="00254EC9">
        <w:rPr>
          <w:rFonts w:cs="Arial"/>
          <w:szCs w:val="24"/>
        </w:rPr>
        <w:t xml:space="preserve"> </w:t>
      </w:r>
      <w:r w:rsidR="002F7018" w:rsidRPr="00254EC9">
        <w:rPr>
          <w:rFonts w:cs="Arial"/>
          <w:szCs w:val="24"/>
        </w:rPr>
        <w:t xml:space="preserve">pay, the method and time of payments, based on the </w:t>
      </w:r>
      <w:proofErr w:type="gramStart"/>
      <w:r w:rsidR="002F7018" w:rsidRPr="00254EC9">
        <w:rPr>
          <w:rFonts w:cs="Arial"/>
          <w:szCs w:val="24"/>
        </w:rPr>
        <w:t>particular circumstances</w:t>
      </w:r>
      <w:proofErr w:type="gramEnd"/>
      <w:r w:rsidR="002F7018" w:rsidRPr="00254EC9">
        <w:rPr>
          <w:rFonts w:cs="Arial"/>
          <w:szCs w:val="24"/>
        </w:rPr>
        <w:t xml:space="preserve"> of</w:t>
      </w:r>
      <w:r w:rsidR="00FE356D" w:rsidRPr="00254EC9">
        <w:rPr>
          <w:rFonts w:cs="Arial"/>
          <w:szCs w:val="24"/>
        </w:rPr>
        <w:t xml:space="preserve"> </w:t>
      </w:r>
      <w:r w:rsidR="00F8688A" w:rsidRPr="00254EC9">
        <w:rPr>
          <w:rFonts w:cs="Arial"/>
          <w:szCs w:val="24"/>
        </w:rPr>
        <w:t>e</w:t>
      </w:r>
      <w:r w:rsidR="002F7018" w:rsidRPr="00254EC9">
        <w:rPr>
          <w:rFonts w:cs="Arial"/>
          <w:szCs w:val="24"/>
        </w:rPr>
        <w:t xml:space="preserve">ach case. </w:t>
      </w:r>
    </w:p>
    <w:p w14:paraId="3664DA71" w14:textId="2274B551" w:rsidR="002F7018" w:rsidRPr="00254EC9" w:rsidRDefault="009A107C"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11</w:t>
      </w:r>
      <w:r w:rsidR="00A47D34" w:rsidRPr="00254EC9">
        <w:rPr>
          <w:rFonts w:cs="Arial"/>
          <w:szCs w:val="24"/>
        </w:rPr>
        <w:t>.2</w:t>
      </w:r>
      <w:r w:rsidR="00A47D34" w:rsidRPr="00254EC9">
        <w:rPr>
          <w:rFonts w:cs="Arial"/>
          <w:szCs w:val="24"/>
        </w:rPr>
        <w:tab/>
      </w:r>
      <w:r w:rsidR="002F7018" w:rsidRPr="00254EC9">
        <w:rPr>
          <w:rFonts w:cs="Arial"/>
          <w:szCs w:val="24"/>
        </w:rPr>
        <w:t xml:space="preserve">Where </w:t>
      </w:r>
      <w:r>
        <w:rPr>
          <w:rFonts w:cs="Arial"/>
          <w:szCs w:val="24"/>
        </w:rPr>
        <w:t>CRF Housing Fund</w:t>
      </w:r>
      <w:r w:rsidR="002F7018" w:rsidRPr="00254EC9">
        <w:rPr>
          <w:rFonts w:cs="Arial"/>
          <w:szCs w:val="24"/>
        </w:rPr>
        <w:t xml:space="preserve"> is awarded in respect of </w:t>
      </w:r>
      <w:r>
        <w:rPr>
          <w:rFonts w:cs="Arial"/>
          <w:szCs w:val="24"/>
        </w:rPr>
        <w:t>C</w:t>
      </w:r>
      <w:r w:rsidR="002F7018" w:rsidRPr="00254EC9">
        <w:rPr>
          <w:rFonts w:cs="Arial"/>
          <w:szCs w:val="24"/>
        </w:rPr>
        <w:t xml:space="preserve">ouncil rental liability any </w:t>
      </w:r>
      <w:r w:rsidR="00A264DA">
        <w:rPr>
          <w:rFonts w:cs="Arial"/>
          <w:szCs w:val="24"/>
        </w:rPr>
        <w:t>CRF Housing Fund</w:t>
      </w:r>
      <w:r w:rsidR="00A264DA" w:rsidRPr="00254EC9">
        <w:rPr>
          <w:rFonts w:cs="Arial"/>
          <w:szCs w:val="24"/>
        </w:rPr>
        <w:t xml:space="preserve"> </w:t>
      </w:r>
      <w:r w:rsidR="002F7018" w:rsidRPr="00254EC9">
        <w:rPr>
          <w:rFonts w:cs="Arial"/>
          <w:szCs w:val="24"/>
        </w:rPr>
        <w:t>will be credited</w:t>
      </w:r>
      <w:r w:rsidR="00F8688A" w:rsidRPr="00254EC9">
        <w:rPr>
          <w:rFonts w:cs="Arial"/>
          <w:szCs w:val="24"/>
        </w:rPr>
        <w:t xml:space="preserve"> </w:t>
      </w:r>
      <w:r w:rsidR="002F7018" w:rsidRPr="00254EC9">
        <w:rPr>
          <w:rFonts w:cs="Arial"/>
          <w:szCs w:val="24"/>
        </w:rPr>
        <w:t>to the relevant housing rent account.</w:t>
      </w:r>
    </w:p>
    <w:p w14:paraId="561CE935" w14:textId="257C5A14" w:rsidR="002F7018" w:rsidRPr="00254EC9" w:rsidRDefault="009A107C" w:rsidP="00A47D34">
      <w:pPr>
        <w:autoSpaceDE w:val="0"/>
        <w:autoSpaceDN w:val="0"/>
        <w:adjustRightInd w:val="0"/>
        <w:spacing w:before="100" w:beforeAutospacing="1" w:after="100" w:afterAutospacing="1" w:line="240" w:lineRule="auto"/>
        <w:ind w:left="720" w:hanging="720"/>
        <w:rPr>
          <w:rFonts w:cs="Arial"/>
          <w:szCs w:val="24"/>
        </w:rPr>
      </w:pPr>
      <w:r>
        <w:rPr>
          <w:rFonts w:cs="Arial"/>
          <w:szCs w:val="24"/>
        </w:rPr>
        <w:t>11</w:t>
      </w:r>
      <w:r w:rsidR="00A47D34" w:rsidRPr="00254EC9">
        <w:rPr>
          <w:rFonts w:cs="Arial"/>
          <w:szCs w:val="24"/>
        </w:rPr>
        <w:t>.3</w:t>
      </w:r>
      <w:r w:rsidR="00A47D34" w:rsidRPr="00254EC9">
        <w:rPr>
          <w:rFonts w:cs="Arial"/>
          <w:szCs w:val="24"/>
        </w:rPr>
        <w:tab/>
      </w:r>
      <w:r w:rsidR="002F7018" w:rsidRPr="00254EC9">
        <w:rPr>
          <w:rFonts w:cs="Arial"/>
          <w:szCs w:val="24"/>
        </w:rPr>
        <w:t xml:space="preserve">Where </w:t>
      </w:r>
      <w:r>
        <w:rPr>
          <w:rFonts w:cs="Arial"/>
          <w:szCs w:val="24"/>
        </w:rPr>
        <w:t>CRF Housing Fund</w:t>
      </w:r>
      <w:r w:rsidR="002F7018" w:rsidRPr="00254EC9">
        <w:rPr>
          <w:rFonts w:cs="Arial"/>
          <w:szCs w:val="24"/>
        </w:rPr>
        <w:t xml:space="preserve"> is awarded as a lump sum payment for rent in advance or a deposit</w:t>
      </w:r>
      <w:r w:rsidR="00F8688A" w:rsidRPr="00254EC9">
        <w:rPr>
          <w:rFonts w:cs="Arial"/>
          <w:szCs w:val="24"/>
        </w:rPr>
        <w:t xml:space="preserve"> </w:t>
      </w:r>
      <w:r w:rsidR="002F7018" w:rsidRPr="00254EC9">
        <w:rPr>
          <w:rFonts w:cs="Arial"/>
          <w:szCs w:val="24"/>
        </w:rPr>
        <w:t xml:space="preserve">payment </w:t>
      </w:r>
      <w:r w:rsidR="00F8688A" w:rsidRPr="00254EC9">
        <w:rPr>
          <w:rFonts w:cs="Arial"/>
          <w:szCs w:val="24"/>
        </w:rPr>
        <w:t>will usually be made direct to l</w:t>
      </w:r>
      <w:r w:rsidR="002F7018" w:rsidRPr="00254EC9">
        <w:rPr>
          <w:rFonts w:cs="Arial"/>
          <w:szCs w:val="24"/>
        </w:rPr>
        <w:t>andlord.</w:t>
      </w:r>
    </w:p>
    <w:p w14:paraId="2E2B6D06" w14:textId="298B459C"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t>1</w:t>
      </w:r>
      <w:r w:rsidR="009A107C">
        <w:rPr>
          <w:rFonts w:cs="Arial"/>
          <w:b/>
          <w:bCs/>
          <w:szCs w:val="24"/>
        </w:rPr>
        <w:t>2</w:t>
      </w:r>
      <w:r w:rsidRPr="00254EC9">
        <w:rPr>
          <w:rFonts w:cs="Arial"/>
          <w:b/>
          <w:bCs/>
          <w:szCs w:val="24"/>
        </w:rPr>
        <w:t>.0</w:t>
      </w:r>
      <w:r w:rsidRPr="00254EC9">
        <w:rPr>
          <w:rFonts w:cs="Arial"/>
          <w:b/>
          <w:bCs/>
          <w:szCs w:val="24"/>
        </w:rPr>
        <w:tab/>
      </w:r>
      <w:r w:rsidR="002F7018" w:rsidRPr="00254EC9">
        <w:rPr>
          <w:rFonts w:cs="Arial"/>
          <w:b/>
          <w:bCs/>
          <w:szCs w:val="24"/>
        </w:rPr>
        <w:t>Overpayments</w:t>
      </w:r>
    </w:p>
    <w:p w14:paraId="53023FB1" w14:textId="192D3382"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2</w:t>
      </w:r>
      <w:r w:rsidRPr="00254EC9">
        <w:rPr>
          <w:rFonts w:cs="Arial"/>
          <w:szCs w:val="24"/>
        </w:rPr>
        <w:t>.1</w:t>
      </w:r>
      <w:r w:rsidRPr="00254EC9">
        <w:rPr>
          <w:rFonts w:cs="Arial"/>
          <w:szCs w:val="24"/>
        </w:rPr>
        <w:tab/>
      </w:r>
      <w:r w:rsidR="002F7018" w:rsidRPr="00254EC9">
        <w:rPr>
          <w:rFonts w:cs="Arial"/>
          <w:szCs w:val="24"/>
        </w:rPr>
        <w:t xml:space="preserve">The </w:t>
      </w:r>
      <w:r w:rsidR="000B7EFF" w:rsidRPr="00254EC9">
        <w:rPr>
          <w:rFonts w:cs="Arial"/>
          <w:szCs w:val="24"/>
        </w:rPr>
        <w:t xml:space="preserve">Council Tax, Benefits &amp; Welfare </w:t>
      </w:r>
      <w:r w:rsidR="002F7018" w:rsidRPr="00254EC9">
        <w:rPr>
          <w:rFonts w:cs="Arial"/>
          <w:szCs w:val="24"/>
        </w:rPr>
        <w:t>service</w:t>
      </w:r>
      <w:r w:rsidR="00F767D2">
        <w:rPr>
          <w:rFonts w:cs="Arial"/>
          <w:szCs w:val="24"/>
        </w:rPr>
        <w:t xml:space="preserve"> may</w:t>
      </w:r>
      <w:r w:rsidR="002F7018" w:rsidRPr="00254EC9">
        <w:rPr>
          <w:rFonts w:cs="Arial"/>
          <w:szCs w:val="24"/>
        </w:rPr>
        <w:t xml:space="preserve"> seek to recover any </w:t>
      </w:r>
      <w:r w:rsidR="009A107C">
        <w:rPr>
          <w:rFonts w:cs="Arial"/>
          <w:szCs w:val="24"/>
        </w:rPr>
        <w:t>CRF Housing Fund</w:t>
      </w:r>
      <w:r w:rsidR="009A107C" w:rsidRPr="00254EC9">
        <w:rPr>
          <w:rFonts w:cs="Arial"/>
          <w:szCs w:val="24"/>
        </w:rPr>
        <w:t xml:space="preserve"> </w:t>
      </w:r>
      <w:r w:rsidR="009A107C">
        <w:rPr>
          <w:rFonts w:cs="Arial"/>
          <w:szCs w:val="24"/>
        </w:rPr>
        <w:t xml:space="preserve">award </w:t>
      </w:r>
      <w:r w:rsidR="002F7018" w:rsidRPr="00254EC9">
        <w:rPr>
          <w:rFonts w:cs="Arial"/>
          <w:szCs w:val="24"/>
        </w:rPr>
        <w:t>found to be</w:t>
      </w:r>
      <w:r w:rsidR="00F8688A" w:rsidRPr="00254EC9">
        <w:rPr>
          <w:rFonts w:cs="Arial"/>
          <w:szCs w:val="24"/>
        </w:rPr>
        <w:t xml:space="preserve"> </w:t>
      </w:r>
      <w:r w:rsidR="002F7018" w:rsidRPr="00254EC9">
        <w:rPr>
          <w:rFonts w:cs="Arial"/>
          <w:szCs w:val="24"/>
        </w:rPr>
        <w:t>overpaid. Normally this will involve issuing an invoice to the customer or the person</w:t>
      </w:r>
      <w:r w:rsidR="00F8688A" w:rsidRPr="00254EC9">
        <w:rPr>
          <w:rFonts w:cs="Arial"/>
          <w:szCs w:val="24"/>
        </w:rPr>
        <w:t xml:space="preserve"> </w:t>
      </w:r>
      <w:r w:rsidR="002F7018" w:rsidRPr="00254EC9">
        <w:rPr>
          <w:rFonts w:cs="Arial"/>
          <w:szCs w:val="24"/>
        </w:rPr>
        <w:t>to whom the award was paid. Recovery will not be made from any amounts of</w:t>
      </w:r>
      <w:r w:rsidR="00F8688A" w:rsidRPr="00254EC9">
        <w:rPr>
          <w:rFonts w:cs="Arial"/>
          <w:szCs w:val="24"/>
        </w:rPr>
        <w:t xml:space="preserve"> </w:t>
      </w:r>
      <w:r w:rsidR="002F7018" w:rsidRPr="00254EC9">
        <w:rPr>
          <w:rFonts w:cs="Arial"/>
          <w:szCs w:val="24"/>
        </w:rPr>
        <w:t xml:space="preserve">Housing Benefit due to the </w:t>
      </w:r>
      <w:r w:rsidR="009A107C" w:rsidRPr="00254EC9">
        <w:rPr>
          <w:rFonts w:cs="Arial"/>
          <w:szCs w:val="24"/>
        </w:rPr>
        <w:t>c</w:t>
      </w:r>
      <w:r w:rsidR="009A107C">
        <w:rPr>
          <w:rFonts w:cs="Arial"/>
          <w:szCs w:val="24"/>
        </w:rPr>
        <w:t>laimant</w:t>
      </w:r>
      <w:r w:rsidR="002F7018" w:rsidRPr="00254EC9">
        <w:rPr>
          <w:rFonts w:cs="Arial"/>
          <w:szCs w:val="24"/>
        </w:rPr>
        <w:t xml:space="preserve"> (except if the customer specifically requests</w:t>
      </w:r>
      <w:r w:rsidR="00F8688A" w:rsidRPr="00254EC9">
        <w:rPr>
          <w:rFonts w:cs="Arial"/>
          <w:szCs w:val="24"/>
        </w:rPr>
        <w:t xml:space="preserve"> </w:t>
      </w:r>
      <w:r w:rsidR="002F7018" w:rsidRPr="00254EC9">
        <w:rPr>
          <w:rFonts w:cs="Arial"/>
          <w:szCs w:val="24"/>
        </w:rPr>
        <w:t>this method of recovery). The decision letter that notifies a decision that there is an</w:t>
      </w:r>
      <w:r w:rsidR="00F8688A" w:rsidRPr="00254EC9">
        <w:rPr>
          <w:rFonts w:cs="Arial"/>
          <w:szCs w:val="24"/>
        </w:rPr>
        <w:t xml:space="preserve"> </w:t>
      </w:r>
      <w:r w:rsidR="002F7018" w:rsidRPr="00254EC9">
        <w:rPr>
          <w:rFonts w:cs="Arial"/>
          <w:szCs w:val="24"/>
        </w:rPr>
        <w:t>overpayment will also set out the right of review.</w:t>
      </w:r>
    </w:p>
    <w:p w14:paraId="18525234" w14:textId="7A108ACE"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2</w:t>
      </w:r>
      <w:r w:rsidRPr="00254EC9">
        <w:rPr>
          <w:rFonts w:cs="Arial"/>
          <w:szCs w:val="24"/>
        </w:rPr>
        <w:t>.2</w:t>
      </w:r>
      <w:r w:rsidRPr="00254EC9">
        <w:rPr>
          <w:rFonts w:cs="Arial"/>
          <w:szCs w:val="24"/>
        </w:rPr>
        <w:tab/>
      </w:r>
      <w:r w:rsidR="002F7018" w:rsidRPr="00254EC9">
        <w:rPr>
          <w:rFonts w:cs="Arial"/>
          <w:szCs w:val="24"/>
        </w:rPr>
        <w:t xml:space="preserve">Once </w:t>
      </w:r>
      <w:r w:rsidR="009A107C">
        <w:rPr>
          <w:rFonts w:cs="Arial"/>
          <w:szCs w:val="24"/>
        </w:rPr>
        <w:t>a CRF Housing Fund award</w:t>
      </w:r>
      <w:r w:rsidR="002F7018" w:rsidRPr="00254EC9">
        <w:rPr>
          <w:rFonts w:cs="Arial"/>
          <w:szCs w:val="24"/>
        </w:rPr>
        <w:t xml:space="preserve"> has been made to a </w:t>
      </w:r>
      <w:r w:rsidR="009A107C" w:rsidRPr="00254EC9">
        <w:rPr>
          <w:rFonts w:cs="Arial"/>
          <w:szCs w:val="24"/>
        </w:rPr>
        <w:t>c</w:t>
      </w:r>
      <w:r w:rsidR="009A107C">
        <w:rPr>
          <w:rFonts w:cs="Arial"/>
          <w:szCs w:val="24"/>
        </w:rPr>
        <w:t>laimant</w:t>
      </w:r>
      <w:r w:rsidR="002F7018" w:rsidRPr="00254EC9">
        <w:rPr>
          <w:rFonts w:cs="Arial"/>
          <w:szCs w:val="24"/>
        </w:rPr>
        <w:t xml:space="preserve"> for rent in advance or a deposit and used</w:t>
      </w:r>
      <w:r w:rsidR="00F8688A" w:rsidRPr="00254EC9">
        <w:rPr>
          <w:rFonts w:cs="Arial"/>
          <w:szCs w:val="24"/>
        </w:rPr>
        <w:t xml:space="preserve"> </w:t>
      </w:r>
      <w:r w:rsidR="002F7018" w:rsidRPr="00254EC9">
        <w:rPr>
          <w:rFonts w:cs="Arial"/>
          <w:szCs w:val="24"/>
        </w:rPr>
        <w:t>for that purpose legislation does not provide for it to be refunded.</w:t>
      </w:r>
    </w:p>
    <w:p w14:paraId="0B21FC2B" w14:textId="01AB9ABA"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t>1</w:t>
      </w:r>
      <w:r w:rsidR="009A107C">
        <w:rPr>
          <w:rFonts w:cs="Arial"/>
          <w:b/>
          <w:bCs/>
          <w:szCs w:val="24"/>
        </w:rPr>
        <w:t>3</w:t>
      </w:r>
      <w:r w:rsidRPr="00254EC9">
        <w:rPr>
          <w:rFonts w:cs="Arial"/>
          <w:b/>
          <w:bCs/>
          <w:szCs w:val="24"/>
        </w:rPr>
        <w:t>.0</w:t>
      </w:r>
      <w:r w:rsidRPr="00254EC9">
        <w:rPr>
          <w:rFonts w:cs="Arial"/>
          <w:b/>
          <w:bCs/>
          <w:szCs w:val="24"/>
        </w:rPr>
        <w:tab/>
      </w:r>
      <w:r w:rsidR="002F7018" w:rsidRPr="00254EC9">
        <w:rPr>
          <w:rFonts w:cs="Arial"/>
          <w:b/>
          <w:bCs/>
          <w:szCs w:val="24"/>
        </w:rPr>
        <w:t>Monitoring</w:t>
      </w:r>
    </w:p>
    <w:p w14:paraId="31D3A40F" w14:textId="64231982"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3</w:t>
      </w:r>
      <w:r w:rsidRPr="00254EC9">
        <w:rPr>
          <w:rFonts w:cs="Arial"/>
          <w:szCs w:val="24"/>
        </w:rPr>
        <w:t>.1</w:t>
      </w:r>
      <w:r w:rsidRPr="00254EC9">
        <w:rPr>
          <w:rFonts w:cs="Arial"/>
          <w:szCs w:val="24"/>
        </w:rPr>
        <w:tab/>
      </w:r>
      <w:r w:rsidR="002F7018" w:rsidRPr="00254EC9">
        <w:rPr>
          <w:rFonts w:cs="Arial"/>
          <w:szCs w:val="24"/>
        </w:rPr>
        <w:t xml:space="preserve">All </w:t>
      </w:r>
      <w:r w:rsidR="009A107C">
        <w:rPr>
          <w:rFonts w:cs="Arial"/>
          <w:szCs w:val="24"/>
        </w:rPr>
        <w:t>CRF Housing Fund</w:t>
      </w:r>
      <w:r w:rsidR="002F7018" w:rsidRPr="00254EC9">
        <w:rPr>
          <w:rFonts w:cs="Arial"/>
          <w:szCs w:val="24"/>
        </w:rPr>
        <w:t xml:space="preserve"> payments will be recorded on the relevant claim on the Council’</w:t>
      </w:r>
      <w:r w:rsidR="00F8688A" w:rsidRPr="00254EC9">
        <w:rPr>
          <w:rFonts w:cs="Arial"/>
          <w:szCs w:val="24"/>
        </w:rPr>
        <w:t xml:space="preserve">s computer </w:t>
      </w:r>
      <w:r w:rsidR="002F7018" w:rsidRPr="00254EC9">
        <w:rPr>
          <w:rFonts w:cs="Arial"/>
          <w:szCs w:val="24"/>
        </w:rPr>
        <w:t>system.</w:t>
      </w:r>
    </w:p>
    <w:p w14:paraId="1F49B442" w14:textId="1F3EEBA5"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3</w:t>
      </w:r>
      <w:r w:rsidRPr="00254EC9">
        <w:rPr>
          <w:rFonts w:cs="Arial"/>
          <w:szCs w:val="24"/>
        </w:rPr>
        <w:t>.2</w:t>
      </w:r>
      <w:r w:rsidRPr="00254EC9">
        <w:rPr>
          <w:rFonts w:cs="Arial"/>
          <w:szCs w:val="24"/>
        </w:rPr>
        <w:tab/>
      </w:r>
      <w:r w:rsidR="002F7018" w:rsidRPr="00254EC9">
        <w:rPr>
          <w:rFonts w:cs="Arial"/>
          <w:szCs w:val="24"/>
        </w:rPr>
        <w:t xml:space="preserve">Total </w:t>
      </w:r>
      <w:r w:rsidR="009A107C">
        <w:rPr>
          <w:rFonts w:cs="Arial"/>
          <w:szCs w:val="24"/>
        </w:rPr>
        <w:t>CRF Housing Fund</w:t>
      </w:r>
      <w:r w:rsidR="002F7018" w:rsidRPr="00254EC9">
        <w:rPr>
          <w:rFonts w:cs="Arial"/>
          <w:szCs w:val="24"/>
        </w:rPr>
        <w:t xml:space="preserve"> expenditure will be monitored </w:t>
      </w:r>
      <w:proofErr w:type="spellStart"/>
      <w:r w:rsidR="008C7657">
        <w:rPr>
          <w:rFonts w:cs="Arial"/>
          <w:szCs w:val="24"/>
        </w:rPr>
        <w:t>quarterley</w:t>
      </w:r>
      <w:proofErr w:type="spellEnd"/>
      <w:r w:rsidR="002F7018" w:rsidRPr="00254EC9">
        <w:rPr>
          <w:rFonts w:cs="Arial"/>
          <w:szCs w:val="24"/>
        </w:rPr>
        <w:t xml:space="preserve"> by the </w:t>
      </w:r>
      <w:r w:rsidR="000B7EFF" w:rsidRPr="00254EC9">
        <w:rPr>
          <w:rFonts w:cs="Arial"/>
          <w:szCs w:val="24"/>
        </w:rPr>
        <w:t>Council Tax, Benefits &amp; Welfare Manager</w:t>
      </w:r>
      <w:r w:rsidR="008C7657">
        <w:rPr>
          <w:rFonts w:cs="Arial"/>
          <w:szCs w:val="24"/>
        </w:rPr>
        <w:t xml:space="preserve"> and </w:t>
      </w:r>
      <w:r w:rsidR="002F7018" w:rsidRPr="00254EC9">
        <w:rPr>
          <w:rFonts w:cs="Arial"/>
          <w:szCs w:val="24"/>
        </w:rPr>
        <w:t>reported to the Head of</w:t>
      </w:r>
      <w:r w:rsidR="008C7657">
        <w:rPr>
          <w:rFonts w:cs="Arial"/>
          <w:szCs w:val="24"/>
        </w:rPr>
        <w:t xml:space="preserve"> Revenues and Benefits</w:t>
      </w:r>
      <w:r w:rsidR="002F7018" w:rsidRPr="00254EC9">
        <w:rPr>
          <w:rFonts w:cs="Arial"/>
          <w:szCs w:val="24"/>
        </w:rPr>
        <w:t xml:space="preserve">. </w:t>
      </w:r>
      <w:r w:rsidR="000B7EFF" w:rsidRPr="00254EC9">
        <w:rPr>
          <w:rFonts w:cs="Arial"/>
          <w:szCs w:val="24"/>
        </w:rPr>
        <w:t>The Council Tax, Benefits &amp; Welfare Manager</w:t>
      </w:r>
      <w:r w:rsidR="00A74BB1">
        <w:rPr>
          <w:rFonts w:cs="Arial"/>
          <w:szCs w:val="24"/>
        </w:rPr>
        <w:t>s</w:t>
      </w:r>
      <w:r w:rsidR="000B7EFF" w:rsidRPr="00254EC9">
        <w:rPr>
          <w:rFonts w:cs="Arial"/>
          <w:szCs w:val="24"/>
        </w:rPr>
        <w:t xml:space="preserve"> </w:t>
      </w:r>
      <w:r w:rsidR="002F7018" w:rsidRPr="00254EC9">
        <w:rPr>
          <w:rFonts w:cs="Arial"/>
          <w:szCs w:val="24"/>
        </w:rPr>
        <w:t xml:space="preserve">will extract reports from the </w:t>
      </w:r>
      <w:r w:rsidR="009A107C">
        <w:rPr>
          <w:rFonts w:cs="Arial"/>
          <w:szCs w:val="24"/>
        </w:rPr>
        <w:t>CRF Housing Fund</w:t>
      </w:r>
      <w:r w:rsidR="002F7018" w:rsidRPr="00254EC9">
        <w:rPr>
          <w:rFonts w:cs="Arial"/>
          <w:szCs w:val="24"/>
        </w:rPr>
        <w:t xml:space="preserve"> software </w:t>
      </w:r>
      <w:r w:rsidR="00960018" w:rsidRPr="00254EC9">
        <w:rPr>
          <w:rFonts w:cs="Arial"/>
          <w:szCs w:val="24"/>
        </w:rPr>
        <w:t>monthly</w:t>
      </w:r>
      <w:r w:rsidR="002F7018" w:rsidRPr="00254EC9">
        <w:rPr>
          <w:rFonts w:cs="Arial"/>
          <w:szCs w:val="24"/>
        </w:rPr>
        <w:t xml:space="preserve"> to</w:t>
      </w:r>
      <w:r w:rsidR="00F8688A" w:rsidRPr="00254EC9">
        <w:rPr>
          <w:rFonts w:cs="Arial"/>
          <w:szCs w:val="24"/>
        </w:rPr>
        <w:t xml:space="preserve"> </w:t>
      </w:r>
      <w:r w:rsidR="002F7018" w:rsidRPr="00254EC9">
        <w:rPr>
          <w:rFonts w:cs="Arial"/>
          <w:szCs w:val="24"/>
        </w:rPr>
        <w:t>ensure that expenditure is within budget and is correctly profiled throughout the</w:t>
      </w:r>
      <w:r w:rsidR="00F8688A" w:rsidRPr="00254EC9">
        <w:rPr>
          <w:rFonts w:cs="Arial"/>
          <w:szCs w:val="24"/>
        </w:rPr>
        <w:t xml:space="preserve"> </w:t>
      </w:r>
      <w:r w:rsidR="002F7018" w:rsidRPr="00254EC9">
        <w:rPr>
          <w:rFonts w:cs="Arial"/>
          <w:szCs w:val="24"/>
        </w:rPr>
        <w:t>financial year.</w:t>
      </w:r>
    </w:p>
    <w:p w14:paraId="69951586" w14:textId="071DFF47"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3</w:t>
      </w:r>
      <w:r w:rsidRPr="00254EC9">
        <w:rPr>
          <w:rFonts w:cs="Arial"/>
          <w:szCs w:val="24"/>
        </w:rPr>
        <w:t>.3</w:t>
      </w:r>
      <w:r w:rsidRPr="00254EC9">
        <w:rPr>
          <w:rFonts w:cs="Arial"/>
          <w:szCs w:val="24"/>
        </w:rPr>
        <w:tab/>
      </w:r>
      <w:r w:rsidR="002F7018" w:rsidRPr="00254EC9">
        <w:rPr>
          <w:rFonts w:cs="Arial"/>
          <w:szCs w:val="24"/>
        </w:rPr>
        <w:t xml:space="preserve">A random sample of decisions </w:t>
      </w:r>
      <w:r w:rsidR="002A555A">
        <w:rPr>
          <w:rFonts w:cs="Arial"/>
          <w:szCs w:val="24"/>
        </w:rPr>
        <w:t xml:space="preserve">may </w:t>
      </w:r>
      <w:r w:rsidR="002F7018" w:rsidRPr="00254EC9">
        <w:rPr>
          <w:rFonts w:cs="Arial"/>
          <w:szCs w:val="24"/>
        </w:rPr>
        <w:t>be checked for fairness and consistency by a</w:t>
      </w:r>
      <w:r w:rsidR="000D10D4">
        <w:rPr>
          <w:rFonts w:cs="Arial"/>
          <w:szCs w:val="24"/>
        </w:rPr>
        <w:t>s part of the checking process</w:t>
      </w:r>
      <w:r w:rsidR="002F7018" w:rsidRPr="00254EC9">
        <w:rPr>
          <w:rFonts w:cs="Arial"/>
          <w:szCs w:val="24"/>
        </w:rPr>
        <w:t>. All checks will be recorded on the quality check</w:t>
      </w:r>
      <w:r w:rsidR="00F8688A" w:rsidRPr="00254EC9">
        <w:rPr>
          <w:rFonts w:cs="Arial"/>
          <w:szCs w:val="24"/>
        </w:rPr>
        <w:t xml:space="preserve"> </w:t>
      </w:r>
      <w:r w:rsidR="002F7018" w:rsidRPr="00254EC9">
        <w:rPr>
          <w:rFonts w:cs="Arial"/>
          <w:szCs w:val="24"/>
        </w:rPr>
        <w:t>spreadsheet.</w:t>
      </w:r>
    </w:p>
    <w:p w14:paraId="1767B5CF" w14:textId="64278E29"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3</w:t>
      </w:r>
      <w:r w:rsidRPr="00254EC9">
        <w:rPr>
          <w:rFonts w:cs="Arial"/>
          <w:szCs w:val="24"/>
        </w:rPr>
        <w:t>.4</w:t>
      </w:r>
      <w:r w:rsidRPr="00254EC9">
        <w:rPr>
          <w:rFonts w:cs="Arial"/>
          <w:szCs w:val="24"/>
        </w:rPr>
        <w:tab/>
      </w:r>
      <w:r w:rsidR="002F7018" w:rsidRPr="00254EC9">
        <w:rPr>
          <w:rFonts w:cs="Arial"/>
          <w:szCs w:val="24"/>
        </w:rPr>
        <w:t xml:space="preserve">All claims for </w:t>
      </w:r>
      <w:r w:rsidR="009A107C">
        <w:rPr>
          <w:rFonts w:cs="Arial"/>
          <w:szCs w:val="24"/>
        </w:rPr>
        <w:t>CRF Housing Fund</w:t>
      </w:r>
      <w:r w:rsidR="002F7018" w:rsidRPr="00254EC9">
        <w:rPr>
          <w:rFonts w:cs="Arial"/>
          <w:szCs w:val="24"/>
        </w:rPr>
        <w:t xml:space="preserve"> will be treated equally and f</w:t>
      </w:r>
      <w:r w:rsidR="00F8688A" w:rsidRPr="00254EC9">
        <w:rPr>
          <w:rFonts w:cs="Arial"/>
          <w:szCs w:val="24"/>
        </w:rPr>
        <w:t xml:space="preserve">airly in accordance with </w:t>
      </w:r>
      <w:r w:rsidR="000D10D4">
        <w:rPr>
          <w:rFonts w:cs="Arial"/>
          <w:szCs w:val="24"/>
        </w:rPr>
        <w:t>Ashford Borough Council</w:t>
      </w:r>
      <w:r w:rsidR="002F7018" w:rsidRPr="00254EC9">
        <w:rPr>
          <w:rFonts w:cs="Arial"/>
          <w:szCs w:val="24"/>
        </w:rPr>
        <w:t xml:space="preserve">’s policies on race, diversity and equality. </w:t>
      </w:r>
      <w:r w:rsidR="00BB7E0B">
        <w:rPr>
          <w:rFonts w:cs="Arial"/>
          <w:szCs w:val="24"/>
        </w:rPr>
        <w:t xml:space="preserve">Ashford Borough Council </w:t>
      </w:r>
      <w:r w:rsidR="002F7018" w:rsidRPr="00254EC9">
        <w:rPr>
          <w:rFonts w:cs="Arial"/>
          <w:szCs w:val="24"/>
        </w:rPr>
        <w:t>will endeavour to ensure that no-one who applies for</w:t>
      </w:r>
      <w:r w:rsidR="009A107C">
        <w:rPr>
          <w:rFonts w:cs="Arial"/>
          <w:szCs w:val="24"/>
        </w:rPr>
        <w:t xml:space="preserve"> CRF Housing Fund</w:t>
      </w:r>
      <w:r w:rsidR="002F7018" w:rsidRPr="00254EC9">
        <w:rPr>
          <w:rFonts w:cs="Arial"/>
          <w:szCs w:val="24"/>
        </w:rPr>
        <w:t xml:space="preserve"> receives less favourable</w:t>
      </w:r>
      <w:r w:rsidR="00F8688A" w:rsidRPr="00254EC9">
        <w:rPr>
          <w:rFonts w:cs="Arial"/>
          <w:szCs w:val="24"/>
        </w:rPr>
        <w:t xml:space="preserve"> </w:t>
      </w:r>
      <w:r w:rsidR="002F7018" w:rsidRPr="00254EC9">
        <w:rPr>
          <w:rFonts w:cs="Arial"/>
          <w:szCs w:val="24"/>
        </w:rPr>
        <w:t>treatment on the grounds of any irrelevant consideration including age, disability,</w:t>
      </w:r>
      <w:r w:rsidR="00F8688A" w:rsidRPr="00254EC9">
        <w:rPr>
          <w:rFonts w:cs="Arial"/>
          <w:szCs w:val="24"/>
        </w:rPr>
        <w:t xml:space="preserve"> </w:t>
      </w:r>
      <w:r w:rsidR="002F7018" w:rsidRPr="00254EC9">
        <w:rPr>
          <w:rFonts w:cs="Arial"/>
          <w:szCs w:val="24"/>
        </w:rPr>
        <w:t>gender, religious beliefs, marital status, nationality, race or sexual orientation.</w:t>
      </w:r>
    </w:p>
    <w:p w14:paraId="00B690E8" w14:textId="0332EFF1"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t>1</w:t>
      </w:r>
      <w:r w:rsidR="009A107C">
        <w:rPr>
          <w:rFonts w:cs="Arial"/>
          <w:b/>
          <w:bCs/>
          <w:szCs w:val="24"/>
        </w:rPr>
        <w:t>4</w:t>
      </w:r>
      <w:r w:rsidRPr="00254EC9">
        <w:rPr>
          <w:rFonts w:cs="Arial"/>
          <w:b/>
          <w:bCs/>
          <w:szCs w:val="24"/>
        </w:rPr>
        <w:t>.0</w:t>
      </w:r>
      <w:r w:rsidRPr="00254EC9">
        <w:rPr>
          <w:rFonts w:cs="Arial"/>
          <w:b/>
          <w:bCs/>
          <w:szCs w:val="24"/>
        </w:rPr>
        <w:tab/>
      </w:r>
      <w:r w:rsidR="002F7018" w:rsidRPr="00254EC9">
        <w:rPr>
          <w:rFonts w:cs="Arial"/>
          <w:b/>
          <w:bCs/>
          <w:szCs w:val="24"/>
        </w:rPr>
        <w:t>Fraud</w:t>
      </w:r>
    </w:p>
    <w:p w14:paraId="76E1CB6D" w14:textId="64E9B119"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lastRenderedPageBreak/>
        <w:t>1</w:t>
      </w:r>
      <w:r w:rsidR="009A107C">
        <w:rPr>
          <w:rFonts w:cs="Arial"/>
          <w:szCs w:val="24"/>
        </w:rPr>
        <w:t>4</w:t>
      </w:r>
      <w:r w:rsidRPr="00254EC9">
        <w:rPr>
          <w:rFonts w:cs="Arial"/>
          <w:szCs w:val="24"/>
        </w:rPr>
        <w:t>.1</w:t>
      </w:r>
      <w:r w:rsidRPr="00254EC9">
        <w:rPr>
          <w:rFonts w:cs="Arial"/>
          <w:szCs w:val="24"/>
        </w:rPr>
        <w:tab/>
      </w:r>
      <w:r w:rsidR="001041DE">
        <w:rPr>
          <w:rFonts w:cs="Arial"/>
          <w:szCs w:val="24"/>
        </w:rPr>
        <w:t xml:space="preserve">Ashford Borough Council </w:t>
      </w:r>
      <w:r w:rsidR="002F7018" w:rsidRPr="00254EC9">
        <w:rPr>
          <w:rFonts w:cs="Arial"/>
          <w:szCs w:val="24"/>
        </w:rPr>
        <w:t>is committed to the fight against fraud in all its forms. A</w:t>
      </w:r>
      <w:r w:rsidR="00F8688A" w:rsidRPr="00254EC9">
        <w:rPr>
          <w:rFonts w:cs="Arial"/>
          <w:szCs w:val="24"/>
        </w:rPr>
        <w:t xml:space="preserve"> </w:t>
      </w:r>
      <w:r w:rsidR="002F7018" w:rsidRPr="00254EC9">
        <w:rPr>
          <w:rFonts w:cs="Arial"/>
          <w:szCs w:val="24"/>
        </w:rPr>
        <w:t xml:space="preserve">customer who tries to fraudulently claim </w:t>
      </w:r>
      <w:r w:rsidR="009A107C">
        <w:rPr>
          <w:rFonts w:cs="Arial"/>
          <w:szCs w:val="24"/>
        </w:rPr>
        <w:t>CRF Housing Fund</w:t>
      </w:r>
      <w:r w:rsidR="002F7018" w:rsidRPr="00254EC9">
        <w:rPr>
          <w:rFonts w:cs="Arial"/>
          <w:szCs w:val="24"/>
        </w:rPr>
        <w:t xml:space="preserve"> by falsely declaring their</w:t>
      </w:r>
      <w:r w:rsidR="00F8688A" w:rsidRPr="00254EC9">
        <w:rPr>
          <w:rFonts w:cs="Arial"/>
          <w:szCs w:val="24"/>
        </w:rPr>
        <w:t xml:space="preserve"> </w:t>
      </w:r>
      <w:r w:rsidR="002F7018" w:rsidRPr="00254EC9">
        <w:rPr>
          <w:rFonts w:cs="Arial"/>
          <w:szCs w:val="24"/>
        </w:rPr>
        <w:t>circumstances, providing a false statement or evidence in support of their application,</w:t>
      </w:r>
      <w:r w:rsidR="00F8688A" w:rsidRPr="00254EC9">
        <w:rPr>
          <w:rFonts w:cs="Arial"/>
          <w:szCs w:val="24"/>
        </w:rPr>
        <w:t xml:space="preserve"> </w:t>
      </w:r>
      <w:r w:rsidR="002F7018" w:rsidRPr="00254EC9">
        <w:rPr>
          <w:rFonts w:cs="Arial"/>
          <w:szCs w:val="24"/>
        </w:rPr>
        <w:t>may have committed an offence under the Theft Act 1968 or the Fraud Act 2006.</w:t>
      </w:r>
    </w:p>
    <w:p w14:paraId="4F4608D0" w14:textId="6C8DCC5B"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12.2</w:t>
      </w:r>
      <w:r w:rsidRPr="00254EC9">
        <w:rPr>
          <w:rFonts w:cs="Arial"/>
          <w:szCs w:val="24"/>
        </w:rPr>
        <w:tab/>
      </w:r>
      <w:r w:rsidR="002F7018" w:rsidRPr="00254EC9">
        <w:rPr>
          <w:rFonts w:cs="Arial"/>
          <w:szCs w:val="24"/>
        </w:rPr>
        <w:t xml:space="preserve">Where the </w:t>
      </w:r>
      <w:r w:rsidR="000B7EFF" w:rsidRPr="00254EC9">
        <w:rPr>
          <w:rFonts w:cs="Arial"/>
          <w:szCs w:val="24"/>
        </w:rPr>
        <w:t>Council Tax, Benefits &amp; Welfare s</w:t>
      </w:r>
      <w:r w:rsidR="002F7018" w:rsidRPr="00254EC9">
        <w:rPr>
          <w:rFonts w:cs="Arial"/>
          <w:szCs w:val="24"/>
        </w:rPr>
        <w:t>ervice suspects that such a fraud may have</w:t>
      </w:r>
      <w:r w:rsidR="00F8688A" w:rsidRPr="00254EC9">
        <w:rPr>
          <w:rFonts w:cs="Arial"/>
          <w:szCs w:val="24"/>
        </w:rPr>
        <w:t xml:space="preserve"> </w:t>
      </w:r>
      <w:r w:rsidR="002F7018" w:rsidRPr="00254EC9">
        <w:rPr>
          <w:rFonts w:cs="Arial"/>
          <w:szCs w:val="24"/>
        </w:rPr>
        <w:t xml:space="preserve">occurred, the matter will be investigated as </w:t>
      </w:r>
      <w:r w:rsidR="000675F7" w:rsidRPr="00254EC9">
        <w:rPr>
          <w:rFonts w:cs="Arial"/>
          <w:szCs w:val="24"/>
        </w:rPr>
        <w:t>appropriate,</w:t>
      </w:r>
      <w:r w:rsidR="00960018" w:rsidRPr="00254EC9">
        <w:rPr>
          <w:rFonts w:cs="Arial"/>
          <w:szCs w:val="24"/>
        </w:rPr>
        <w:t xml:space="preserve"> </w:t>
      </w:r>
      <w:r w:rsidR="002F7018" w:rsidRPr="00254EC9">
        <w:rPr>
          <w:rFonts w:cs="Arial"/>
          <w:szCs w:val="24"/>
        </w:rPr>
        <w:t>and this may lead to criminal</w:t>
      </w:r>
      <w:r w:rsidR="00F8688A" w:rsidRPr="00254EC9">
        <w:rPr>
          <w:rFonts w:cs="Arial"/>
          <w:szCs w:val="24"/>
        </w:rPr>
        <w:t xml:space="preserve"> </w:t>
      </w:r>
      <w:r w:rsidR="002F7018" w:rsidRPr="00254EC9">
        <w:rPr>
          <w:rFonts w:cs="Arial"/>
          <w:szCs w:val="24"/>
        </w:rPr>
        <w:t>proceedings being instigated.</w:t>
      </w:r>
    </w:p>
    <w:p w14:paraId="4CCCEE73" w14:textId="63A37EDB"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12.3</w:t>
      </w:r>
      <w:r w:rsidRPr="00254EC9">
        <w:rPr>
          <w:rFonts w:cs="Arial"/>
          <w:szCs w:val="24"/>
        </w:rPr>
        <w:tab/>
      </w:r>
      <w:r w:rsidR="002F7018" w:rsidRPr="00254EC9">
        <w:rPr>
          <w:rFonts w:cs="Arial"/>
          <w:szCs w:val="24"/>
        </w:rPr>
        <w:t xml:space="preserve">In determining any </w:t>
      </w:r>
      <w:r w:rsidR="009A107C">
        <w:rPr>
          <w:rFonts w:cs="Arial"/>
          <w:szCs w:val="24"/>
        </w:rPr>
        <w:t>CRF Housing Fund</w:t>
      </w:r>
      <w:r w:rsidR="009A107C" w:rsidRPr="00254EC9">
        <w:rPr>
          <w:rFonts w:cs="Arial"/>
          <w:szCs w:val="24"/>
        </w:rPr>
        <w:t xml:space="preserve"> </w:t>
      </w:r>
      <w:r w:rsidR="00F8688A" w:rsidRPr="00254EC9">
        <w:rPr>
          <w:rFonts w:cs="Arial"/>
          <w:szCs w:val="24"/>
        </w:rPr>
        <w:t xml:space="preserve">application, </w:t>
      </w:r>
      <w:r w:rsidR="00AA27D9">
        <w:rPr>
          <w:rFonts w:cs="Arial"/>
          <w:szCs w:val="24"/>
        </w:rPr>
        <w:t>Ashford Borough Council</w:t>
      </w:r>
      <w:r w:rsidR="002F7018" w:rsidRPr="00254EC9">
        <w:rPr>
          <w:rFonts w:cs="Arial"/>
          <w:szCs w:val="24"/>
        </w:rPr>
        <w:t xml:space="preserve"> may </w:t>
      </w:r>
      <w:r w:rsidR="00960018" w:rsidRPr="00254EC9">
        <w:rPr>
          <w:rFonts w:cs="Arial"/>
          <w:szCs w:val="24"/>
        </w:rPr>
        <w:t>consider</w:t>
      </w:r>
      <w:r w:rsidR="002F7018" w:rsidRPr="00254EC9">
        <w:rPr>
          <w:rFonts w:cs="Arial"/>
          <w:szCs w:val="24"/>
        </w:rPr>
        <w:t xml:space="preserve"> any previous evidence of proven abuse of the Housing</w:t>
      </w:r>
      <w:r w:rsidR="00F8688A" w:rsidRPr="00254EC9">
        <w:rPr>
          <w:rFonts w:cs="Arial"/>
          <w:szCs w:val="24"/>
        </w:rPr>
        <w:t xml:space="preserve"> </w:t>
      </w:r>
      <w:r w:rsidR="002F7018" w:rsidRPr="00254EC9">
        <w:rPr>
          <w:rFonts w:cs="Arial"/>
          <w:szCs w:val="24"/>
        </w:rPr>
        <w:t xml:space="preserve">Benefits </w:t>
      </w:r>
      <w:r w:rsidR="009A107C">
        <w:rPr>
          <w:rFonts w:cs="Arial"/>
          <w:szCs w:val="24"/>
        </w:rPr>
        <w:t xml:space="preserve">or Council Tax </w:t>
      </w:r>
      <w:r w:rsidR="002F7018" w:rsidRPr="00254EC9">
        <w:rPr>
          <w:rFonts w:cs="Arial"/>
          <w:szCs w:val="24"/>
        </w:rPr>
        <w:t>system prior to considering an award.</w:t>
      </w:r>
    </w:p>
    <w:p w14:paraId="6B09D449" w14:textId="600CD83D" w:rsidR="0014371D" w:rsidRPr="00254EC9" w:rsidRDefault="0014371D" w:rsidP="00A47D34">
      <w:pPr>
        <w:autoSpaceDE w:val="0"/>
        <w:autoSpaceDN w:val="0"/>
        <w:adjustRightInd w:val="0"/>
        <w:spacing w:before="100" w:beforeAutospacing="1" w:after="100" w:afterAutospacing="1" w:line="240" w:lineRule="auto"/>
        <w:ind w:left="720" w:hanging="720"/>
        <w:rPr>
          <w:rFonts w:cs="Arial"/>
          <w:b/>
          <w:bCs/>
          <w:szCs w:val="24"/>
        </w:rPr>
      </w:pPr>
      <w:r w:rsidRPr="00254EC9">
        <w:rPr>
          <w:rFonts w:cs="Arial"/>
          <w:b/>
          <w:bCs/>
          <w:szCs w:val="24"/>
        </w:rPr>
        <w:t>1</w:t>
      </w:r>
      <w:r w:rsidR="009A107C">
        <w:rPr>
          <w:rFonts w:cs="Arial"/>
          <w:b/>
          <w:bCs/>
          <w:szCs w:val="24"/>
        </w:rPr>
        <w:t>5</w:t>
      </w:r>
      <w:r w:rsidRPr="00254EC9">
        <w:rPr>
          <w:rFonts w:cs="Arial"/>
          <w:b/>
          <w:bCs/>
          <w:szCs w:val="24"/>
        </w:rPr>
        <w:t>.0</w:t>
      </w:r>
      <w:r w:rsidRPr="00254EC9">
        <w:rPr>
          <w:rFonts w:cs="Arial"/>
          <w:b/>
          <w:bCs/>
          <w:szCs w:val="24"/>
        </w:rPr>
        <w:tab/>
        <w:t>Equalities</w:t>
      </w:r>
    </w:p>
    <w:p w14:paraId="26994233" w14:textId="4861D516" w:rsidR="0014371D" w:rsidRPr="00254EC9" w:rsidRDefault="0014371D" w:rsidP="0014371D">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9A107C">
        <w:rPr>
          <w:rFonts w:cs="Arial"/>
          <w:szCs w:val="24"/>
        </w:rPr>
        <w:t>5</w:t>
      </w:r>
      <w:r w:rsidRPr="00254EC9">
        <w:rPr>
          <w:rFonts w:cs="Arial"/>
          <w:szCs w:val="24"/>
        </w:rPr>
        <w:t>.1</w:t>
      </w:r>
      <w:r w:rsidRPr="00254EC9">
        <w:rPr>
          <w:rFonts w:cs="Arial"/>
          <w:szCs w:val="24"/>
        </w:rPr>
        <w:tab/>
        <w:t xml:space="preserve">The Council is committed to delivering a service that is accessible and fair to </w:t>
      </w:r>
      <w:proofErr w:type="gramStart"/>
      <w:r w:rsidRPr="00254EC9">
        <w:rPr>
          <w:rFonts w:cs="Arial"/>
          <w:szCs w:val="24"/>
        </w:rPr>
        <w:t>all of</w:t>
      </w:r>
      <w:proofErr w:type="gramEnd"/>
      <w:r w:rsidRPr="00254EC9">
        <w:rPr>
          <w:rFonts w:cs="Arial"/>
          <w:szCs w:val="24"/>
        </w:rPr>
        <w:t xml:space="preserve"> the communities that it serves and ensuring that all people are treated with respect and dignity. The Equality Act 2010 sets out an “Equality Duty” to:</w:t>
      </w:r>
    </w:p>
    <w:p w14:paraId="0A567456" w14:textId="77777777" w:rsidR="0014371D" w:rsidRPr="00254EC9" w:rsidRDefault="0014371D" w:rsidP="0014371D">
      <w:pPr>
        <w:pStyle w:val="ListParagraph"/>
        <w:numPr>
          <w:ilvl w:val="0"/>
          <w:numId w:val="10"/>
        </w:numPr>
        <w:autoSpaceDE w:val="0"/>
        <w:autoSpaceDN w:val="0"/>
        <w:adjustRightInd w:val="0"/>
        <w:spacing w:before="100" w:beforeAutospacing="1" w:after="100" w:afterAutospacing="1" w:line="240" w:lineRule="auto"/>
      </w:pPr>
      <w:r w:rsidRPr="00254EC9">
        <w:t xml:space="preserve">eliminate discrimination, harassment and </w:t>
      </w:r>
      <w:proofErr w:type="gramStart"/>
      <w:r w:rsidRPr="00254EC9">
        <w:t>victimisation;</w:t>
      </w:r>
      <w:proofErr w:type="gramEnd"/>
    </w:p>
    <w:p w14:paraId="286B68F0" w14:textId="77777777" w:rsidR="0014371D" w:rsidRPr="00254EC9" w:rsidRDefault="0014371D" w:rsidP="0014371D">
      <w:pPr>
        <w:pStyle w:val="ListParagraph"/>
        <w:numPr>
          <w:ilvl w:val="0"/>
          <w:numId w:val="10"/>
        </w:numPr>
        <w:autoSpaceDE w:val="0"/>
        <w:autoSpaceDN w:val="0"/>
        <w:adjustRightInd w:val="0"/>
        <w:spacing w:before="100" w:beforeAutospacing="1" w:after="100" w:afterAutospacing="1" w:line="240" w:lineRule="auto"/>
      </w:pPr>
      <w:r w:rsidRPr="00254EC9">
        <w:t>promote equality of opportunity between different groups in the community; and</w:t>
      </w:r>
    </w:p>
    <w:p w14:paraId="58127E14" w14:textId="787B2C9D" w:rsidR="0014371D" w:rsidRPr="00254EC9" w:rsidRDefault="0014371D" w:rsidP="0014371D">
      <w:pPr>
        <w:pStyle w:val="ListParagraph"/>
        <w:numPr>
          <w:ilvl w:val="0"/>
          <w:numId w:val="10"/>
        </w:numPr>
        <w:autoSpaceDE w:val="0"/>
        <w:autoSpaceDN w:val="0"/>
        <w:adjustRightInd w:val="0"/>
        <w:spacing w:before="100" w:beforeAutospacing="1" w:after="100" w:afterAutospacing="1" w:line="240" w:lineRule="auto"/>
      </w:pPr>
      <w:r w:rsidRPr="00254EC9">
        <w:t>foster good relations within the local community.</w:t>
      </w:r>
    </w:p>
    <w:p w14:paraId="60B6E9B1" w14:textId="1200D17D" w:rsidR="0014371D" w:rsidRPr="00254EC9" w:rsidRDefault="0014371D" w:rsidP="0014371D">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161D1F">
        <w:rPr>
          <w:rFonts w:cs="Arial"/>
          <w:szCs w:val="24"/>
        </w:rPr>
        <w:t>5</w:t>
      </w:r>
      <w:r w:rsidRPr="00254EC9">
        <w:rPr>
          <w:rFonts w:cs="Arial"/>
          <w:szCs w:val="24"/>
        </w:rPr>
        <w:t>.2</w:t>
      </w:r>
      <w:r w:rsidRPr="00254EC9">
        <w:rPr>
          <w:rFonts w:cs="Arial"/>
          <w:szCs w:val="24"/>
        </w:rPr>
        <w:tab/>
        <w:t xml:space="preserve">The Council </w:t>
      </w:r>
      <w:proofErr w:type="gramStart"/>
      <w:r w:rsidRPr="00254EC9">
        <w:rPr>
          <w:rFonts w:cs="Arial"/>
          <w:szCs w:val="24"/>
        </w:rPr>
        <w:t>gives careful consideration to</w:t>
      </w:r>
      <w:proofErr w:type="gramEnd"/>
      <w:r w:rsidRPr="00254EC9">
        <w:rPr>
          <w:rFonts w:cs="Arial"/>
          <w:szCs w:val="24"/>
        </w:rPr>
        <w:t xml:space="preserve"> equality issues in new and existing policies, strategies, and services to see what effect they will have on different groups within its communities, including those with protected characteristics. The protected characteristics covered by the Equality Duty are:</w:t>
      </w:r>
    </w:p>
    <w:p w14:paraId="456499B8"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proofErr w:type="gramStart"/>
      <w:r w:rsidRPr="00254EC9">
        <w:t>age;</w:t>
      </w:r>
      <w:proofErr w:type="gramEnd"/>
    </w:p>
    <w:p w14:paraId="6A977CE6"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proofErr w:type="gramStart"/>
      <w:r w:rsidRPr="00254EC9">
        <w:t>disability;</w:t>
      </w:r>
      <w:proofErr w:type="gramEnd"/>
    </w:p>
    <w:p w14:paraId="649218F8"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marriage and civil partnership (but only in respect of eliminating unlawful discrimination</w:t>
      </w:r>
      <w:proofErr w:type="gramStart"/>
      <w:r w:rsidRPr="00254EC9">
        <w:t>);</w:t>
      </w:r>
      <w:proofErr w:type="gramEnd"/>
    </w:p>
    <w:p w14:paraId="53964D85"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 xml:space="preserve">pregnancy and </w:t>
      </w:r>
      <w:proofErr w:type="gramStart"/>
      <w:r w:rsidRPr="00254EC9">
        <w:t>maternity;</w:t>
      </w:r>
      <w:proofErr w:type="gramEnd"/>
    </w:p>
    <w:p w14:paraId="0E7CE8D3"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 xml:space="preserve">gender </w:t>
      </w:r>
      <w:proofErr w:type="gramStart"/>
      <w:r w:rsidRPr="00254EC9">
        <w:t>reassignment;</w:t>
      </w:r>
      <w:proofErr w:type="gramEnd"/>
    </w:p>
    <w:p w14:paraId="77ED65EF"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 xml:space="preserve">race – this includes ethnic or national origins, colour or </w:t>
      </w:r>
      <w:proofErr w:type="gramStart"/>
      <w:r w:rsidRPr="00254EC9">
        <w:t>nationality;</w:t>
      </w:r>
      <w:proofErr w:type="gramEnd"/>
    </w:p>
    <w:p w14:paraId="23739E55"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 xml:space="preserve">religion or belief – this includes lack of </w:t>
      </w:r>
      <w:proofErr w:type="gramStart"/>
      <w:r w:rsidRPr="00254EC9">
        <w:t>belief;</w:t>
      </w:r>
      <w:proofErr w:type="gramEnd"/>
    </w:p>
    <w:p w14:paraId="301DD956" w14:textId="77777777"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sex (gender</w:t>
      </w:r>
      <w:proofErr w:type="gramStart"/>
      <w:r w:rsidRPr="00254EC9">
        <w:t>);</w:t>
      </w:r>
      <w:proofErr w:type="gramEnd"/>
    </w:p>
    <w:p w14:paraId="5134D813" w14:textId="06561986" w:rsidR="0014371D" w:rsidRPr="00254EC9" w:rsidRDefault="0014371D" w:rsidP="0014371D">
      <w:pPr>
        <w:pStyle w:val="ListParagraph"/>
        <w:numPr>
          <w:ilvl w:val="0"/>
          <w:numId w:val="11"/>
        </w:numPr>
        <w:autoSpaceDE w:val="0"/>
        <w:autoSpaceDN w:val="0"/>
        <w:adjustRightInd w:val="0"/>
        <w:spacing w:before="100" w:beforeAutospacing="1" w:after="100" w:afterAutospacing="1" w:line="240" w:lineRule="auto"/>
      </w:pPr>
      <w:r w:rsidRPr="00254EC9">
        <w:t>sexual orientation</w:t>
      </w:r>
    </w:p>
    <w:p w14:paraId="7794EFAD" w14:textId="4DDBAE3F" w:rsidR="0014371D" w:rsidRPr="00254EC9" w:rsidRDefault="0014371D" w:rsidP="0014371D">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161D1F">
        <w:rPr>
          <w:rFonts w:cs="Arial"/>
          <w:szCs w:val="24"/>
        </w:rPr>
        <w:t>5</w:t>
      </w:r>
      <w:r w:rsidRPr="00254EC9">
        <w:rPr>
          <w:rFonts w:cs="Arial"/>
          <w:szCs w:val="24"/>
        </w:rPr>
        <w:t>.3</w:t>
      </w:r>
      <w:r w:rsidRPr="00254EC9">
        <w:rPr>
          <w:rFonts w:cs="Arial"/>
          <w:szCs w:val="24"/>
        </w:rPr>
        <w:tab/>
        <w:t>The Council also recognises that socio-economic status can be a significant barrier to equality of opportunity.</w:t>
      </w:r>
    </w:p>
    <w:p w14:paraId="6CE49847" w14:textId="6409D2EC"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t>1</w:t>
      </w:r>
      <w:r w:rsidR="00161D1F">
        <w:rPr>
          <w:rFonts w:cs="Arial"/>
          <w:b/>
          <w:bCs/>
          <w:szCs w:val="24"/>
        </w:rPr>
        <w:t>6</w:t>
      </w:r>
      <w:r w:rsidRPr="00254EC9">
        <w:rPr>
          <w:rFonts w:cs="Arial"/>
          <w:b/>
          <w:bCs/>
          <w:szCs w:val="24"/>
        </w:rPr>
        <w:t>.0</w:t>
      </w:r>
      <w:r w:rsidRPr="00254EC9">
        <w:rPr>
          <w:rFonts w:cs="Arial"/>
          <w:b/>
          <w:bCs/>
          <w:szCs w:val="24"/>
        </w:rPr>
        <w:tab/>
      </w:r>
      <w:r w:rsidR="002F7018" w:rsidRPr="00254EC9">
        <w:rPr>
          <w:rFonts w:cs="Arial"/>
          <w:b/>
          <w:bCs/>
          <w:szCs w:val="24"/>
        </w:rPr>
        <w:t>Publicity</w:t>
      </w:r>
    </w:p>
    <w:p w14:paraId="18B2C838" w14:textId="3C84DA35" w:rsidR="002F7018"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14371D" w:rsidRPr="00254EC9">
        <w:rPr>
          <w:rFonts w:cs="Arial"/>
          <w:szCs w:val="24"/>
        </w:rPr>
        <w:t>4</w:t>
      </w:r>
      <w:r w:rsidRPr="00254EC9">
        <w:rPr>
          <w:rFonts w:cs="Arial"/>
          <w:szCs w:val="24"/>
        </w:rPr>
        <w:t>.1</w:t>
      </w:r>
      <w:r w:rsidRPr="00254EC9">
        <w:rPr>
          <w:rFonts w:cs="Arial"/>
          <w:szCs w:val="24"/>
        </w:rPr>
        <w:tab/>
      </w:r>
      <w:r w:rsidR="00AA27D9">
        <w:rPr>
          <w:rFonts w:cs="Arial"/>
          <w:szCs w:val="24"/>
        </w:rPr>
        <w:t xml:space="preserve">Ashford Borough Council </w:t>
      </w:r>
      <w:r w:rsidR="002F7018" w:rsidRPr="00254EC9">
        <w:rPr>
          <w:rFonts w:cs="Arial"/>
          <w:szCs w:val="24"/>
        </w:rPr>
        <w:t xml:space="preserve">wishes to publicise the availability of </w:t>
      </w:r>
      <w:r w:rsidR="00161D1F">
        <w:rPr>
          <w:rFonts w:cs="Arial"/>
          <w:szCs w:val="24"/>
        </w:rPr>
        <w:t>CRF Housing Fund</w:t>
      </w:r>
      <w:r w:rsidR="002F7018" w:rsidRPr="00254EC9">
        <w:rPr>
          <w:rFonts w:cs="Arial"/>
          <w:szCs w:val="24"/>
        </w:rPr>
        <w:t xml:space="preserve"> and will work</w:t>
      </w:r>
      <w:r w:rsidR="00F8688A" w:rsidRPr="00254EC9">
        <w:rPr>
          <w:rFonts w:cs="Arial"/>
          <w:szCs w:val="24"/>
        </w:rPr>
        <w:t xml:space="preserve"> </w:t>
      </w:r>
      <w:r w:rsidR="002F7018" w:rsidRPr="00254EC9">
        <w:rPr>
          <w:rFonts w:cs="Arial"/>
          <w:szCs w:val="24"/>
        </w:rPr>
        <w:t>with all interested parties to achieve this.</w:t>
      </w:r>
    </w:p>
    <w:p w14:paraId="37FEBC26" w14:textId="283AA39F" w:rsidR="002F7018" w:rsidRPr="00254EC9" w:rsidRDefault="00A47D34" w:rsidP="002F7018">
      <w:pPr>
        <w:autoSpaceDE w:val="0"/>
        <w:autoSpaceDN w:val="0"/>
        <w:adjustRightInd w:val="0"/>
        <w:spacing w:before="100" w:beforeAutospacing="1" w:after="100" w:afterAutospacing="1" w:line="240" w:lineRule="auto"/>
        <w:rPr>
          <w:rFonts w:cs="Arial"/>
          <w:b/>
          <w:bCs/>
          <w:szCs w:val="24"/>
        </w:rPr>
      </w:pPr>
      <w:r w:rsidRPr="00254EC9">
        <w:rPr>
          <w:rFonts w:cs="Arial"/>
          <w:b/>
          <w:bCs/>
          <w:szCs w:val="24"/>
        </w:rPr>
        <w:lastRenderedPageBreak/>
        <w:t>1</w:t>
      </w:r>
      <w:r w:rsidR="00161D1F">
        <w:rPr>
          <w:rFonts w:cs="Arial"/>
          <w:b/>
          <w:bCs/>
          <w:szCs w:val="24"/>
        </w:rPr>
        <w:t>7</w:t>
      </w:r>
      <w:r w:rsidRPr="00254EC9">
        <w:rPr>
          <w:rFonts w:cs="Arial"/>
          <w:b/>
          <w:bCs/>
          <w:szCs w:val="24"/>
        </w:rPr>
        <w:t>.0</w:t>
      </w:r>
      <w:r w:rsidRPr="00254EC9">
        <w:rPr>
          <w:rFonts w:cs="Arial"/>
          <w:b/>
          <w:bCs/>
          <w:szCs w:val="24"/>
        </w:rPr>
        <w:tab/>
      </w:r>
      <w:r w:rsidR="002F7018" w:rsidRPr="00254EC9">
        <w:rPr>
          <w:rFonts w:cs="Arial"/>
          <w:b/>
          <w:bCs/>
          <w:szCs w:val="24"/>
        </w:rPr>
        <w:t>Review</w:t>
      </w:r>
    </w:p>
    <w:p w14:paraId="4284CE47" w14:textId="75C79FED" w:rsidR="00A10AC1" w:rsidRPr="00254EC9" w:rsidRDefault="00A47D34" w:rsidP="00A47D34">
      <w:pPr>
        <w:autoSpaceDE w:val="0"/>
        <w:autoSpaceDN w:val="0"/>
        <w:adjustRightInd w:val="0"/>
        <w:spacing w:before="100" w:beforeAutospacing="1" w:after="100" w:afterAutospacing="1" w:line="240" w:lineRule="auto"/>
        <w:ind w:left="720" w:hanging="720"/>
        <w:rPr>
          <w:rFonts w:cs="Arial"/>
          <w:szCs w:val="24"/>
        </w:rPr>
      </w:pPr>
      <w:r w:rsidRPr="00254EC9">
        <w:rPr>
          <w:rFonts w:cs="Arial"/>
          <w:szCs w:val="24"/>
        </w:rPr>
        <w:t>1</w:t>
      </w:r>
      <w:r w:rsidR="00161D1F">
        <w:rPr>
          <w:rFonts w:cs="Arial"/>
          <w:szCs w:val="24"/>
        </w:rPr>
        <w:t>7</w:t>
      </w:r>
      <w:r w:rsidRPr="00254EC9">
        <w:rPr>
          <w:rFonts w:cs="Arial"/>
          <w:szCs w:val="24"/>
        </w:rPr>
        <w:t>.1</w:t>
      </w:r>
      <w:r w:rsidRPr="00254EC9">
        <w:rPr>
          <w:rFonts w:cs="Arial"/>
          <w:szCs w:val="24"/>
        </w:rPr>
        <w:tab/>
      </w:r>
      <w:r w:rsidR="002F7018" w:rsidRPr="00254EC9">
        <w:rPr>
          <w:rFonts w:cs="Arial"/>
          <w:szCs w:val="24"/>
        </w:rPr>
        <w:t>This policy will be reviewed in line with any changes in legislation and as a minimum</w:t>
      </w:r>
      <w:r w:rsidR="00F8688A" w:rsidRPr="00254EC9">
        <w:rPr>
          <w:rFonts w:cs="Arial"/>
          <w:szCs w:val="24"/>
        </w:rPr>
        <w:t xml:space="preserve"> </w:t>
      </w:r>
      <w:r w:rsidR="002F7018" w:rsidRPr="00254EC9">
        <w:rPr>
          <w:rFonts w:cs="Arial"/>
          <w:szCs w:val="24"/>
        </w:rPr>
        <w:t xml:space="preserve">on an annual basis. </w:t>
      </w:r>
      <w:r w:rsidR="009A6CC0">
        <w:rPr>
          <w:rFonts w:cs="Arial"/>
          <w:szCs w:val="24"/>
        </w:rPr>
        <w:t>A</w:t>
      </w:r>
      <w:r w:rsidR="002F7018" w:rsidRPr="00254EC9">
        <w:rPr>
          <w:rFonts w:cs="Arial"/>
          <w:szCs w:val="24"/>
        </w:rPr>
        <w:t>lterations to the po</w:t>
      </w:r>
      <w:r w:rsidR="00F8688A" w:rsidRPr="00254EC9">
        <w:rPr>
          <w:rFonts w:cs="Arial"/>
          <w:szCs w:val="24"/>
        </w:rPr>
        <w:t xml:space="preserve">licy will be approved by </w:t>
      </w:r>
      <w:r w:rsidR="006005B4">
        <w:rPr>
          <w:rFonts w:cs="Arial"/>
          <w:szCs w:val="24"/>
        </w:rPr>
        <w:t>Ashford Borough Council</w:t>
      </w:r>
      <w:r w:rsidR="00CF1374">
        <w:rPr>
          <w:rFonts w:cs="Arial"/>
          <w:szCs w:val="24"/>
        </w:rPr>
        <w:t>’s</w:t>
      </w:r>
      <w:r w:rsidR="006005B4">
        <w:rPr>
          <w:rFonts w:cs="Arial"/>
          <w:szCs w:val="24"/>
        </w:rPr>
        <w:t xml:space="preserve"> Deputy Chief Executive Officer </w:t>
      </w:r>
      <w:r w:rsidR="00CF1374">
        <w:rPr>
          <w:rFonts w:cs="Arial"/>
          <w:szCs w:val="24"/>
        </w:rPr>
        <w:t>or Section 151</w:t>
      </w:r>
      <w:r w:rsidR="00F83460">
        <w:rPr>
          <w:rFonts w:cs="Arial"/>
          <w:szCs w:val="24"/>
        </w:rPr>
        <w:t xml:space="preserve"> </w:t>
      </w:r>
      <w:r w:rsidR="000B7EFF" w:rsidRPr="00254EC9">
        <w:rPr>
          <w:rFonts w:cs="Arial"/>
          <w:szCs w:val="24"/>
        </w:rPr>
        <w:t>Financial Services Officer</w:t>
      </w:r>
      <w:r w:rsidR="002F7018" w:rsidRPr="00254EC9">
        <w:rPr>
          <w:rFonts w:cs="Arial"/>
          <w:szCs w:val="24"/>
        </w:rPr>
        <w:t>.</w:t>
      </w:r>
    </w:p>
    <w:p w14:paraId="7BEA56C7" w14:textId="33B1149A" w:rsidR="00F8688A" w:rsidRPr="00254EC9" w:rsidRDefault="00161D1F" w:rsidP="0056291F">
      <w:pPr>
        <w:autoSpaceDE w:val="0"/>
        <w:autoSpaceDN w:val="0"/>
        <w:adjustRightInd w:val="0"/>
        <w:spacing w:before="100" w:beforeAutospacing="1" w:after="100" w:afterAutospacing="1" w:line="240" w:lineRule="auto"/>
        <w:jc w:val="right"/>
        <w:rPr>
          <w:rFonts w:cs="Arial"/>
        </w:rPr>
      </w:pPr>
      <w:r>
        <w:rPr>
          <w:rFonts w:cs="Arial"/>
          <w:szCs w:val="24"/>
        </w:rPr>
        <w:t>March</w:t>
      </w:r>
      <w:r w:rsidR="0014371D" w:rsidRPr="00254EC9">
        <w:rPr>
          <w:rFonts w:cs="Arial"/>
          <w:szCs w:val="24"/>
        </w:rPr>
        <w:t xml:space="preserve"> 202</w:t>
      </w:r>
      <w:r>
        <w:rPr>
          <w:rFonts w:cs="Arial"/>
          <w:szCs w:val="24"/>
        </w:rPr>
        <w:t>6</w:t>
      </w:r>
    </w:p>
    <w:sectPr w:rsidR="00F8688A" w:rsidRPr="00254EC9">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80F5" w14:textId="77777777" w:rsidR="00E02596" w:rsidRDefault="00E02596" w:rsidP="002F7018">
      <w:pPr>
        <w:spacing w:after="0" w:line="240" w:lineRule="auto"/>
      </w:pPr>
      <w:r>
        <w:separator/>
      </w:r>
    </w:p>
  </w:endnote>
  <w:endnote w:type="continuationSeparator" w:id="0">
    <w:p w14:paraId="4FEA9356" w14:textId="77777777" w:rsidR="00E02596" w:rsidRDefault="00E02596" w:rsidP="002F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22469"/>
      <w:docPartObj>
        <w:docPartGallery w:val="Page Numbers (Bottom of Page)"/>
        <w:docPartUnique/>
      </w:docPartObj>
    </w:sdtPr>
    <w:sdtEndPr/>
    <w:sdtContent>
      <w:sdt>
        <w:sdtPr>
          <w:id w:val="1728636285"/>
          <w:docPartObj>
            <w:docPartGallery w:val="Page Numbers (Top of Page)"/>
            <w:docPartUnique/>
          </w:docPartObj>
        </w:sdtPr>
        <w:sdtEndPr/>
        <w:sdtContent>
          <w:p w14:paraId="42EE5EFE" w14:textId="77777777" w:rsidR="002F7018" w:rsidRDefault="002F701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C05FC">
              <w:rPr>
                <w:b/>
                <w:bCs/>
                <w:noProof/>
              </w:rPr>
              <w:t>10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C05FC">
              <w:rPr>
                <w:b/>
                <w:bCs/>
                <w:noProof/>
              </w:rPr>
              <w:t>11</w:t>
            </w:r>
            <w:r>
              <w:rPr>
                <w:b/>
                <w:bCs/>
                <w:szCs w:val="24"/>
              </w:rPr>
              <w:fldChar w:fldCharType="end"/>
            </w:r>
          </w:p>
        </w:sdtContent>
      </w:sdt>
    </w:sdtContent>
  </w:sdt>
  <w:p w14:paraId="4DBF1F06" w14:textId="77777777" w:rsidR="002F7018" w:rsidRDefault="002F7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557AB" w14:textId="77777777" w:rsidR="00E02596" w:rsidRDefault="00E02596" w:rsidP="002F7018">
      <w:pPr>
        <w:spacing w:after="0" w:line="240" w:lineRule="auto"/>
      </w:pPr>
      <w:r>
        <w:separator/>
      </w:r>
    </w:p>
  </w:footnote>
  <w:footnote w:type="continuationSeparator" w:id="0">
    <w:p w14:paraId="381D153D" w14:textId="77777777" w:rsidR="00E02596" w:rsidRDefault="00E02596" w:rsidP="002F7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A718" w14:textId="34FBC5E2" w:rsidR="002F7018" w:rsidRPr="002F7018" w:rsidRDefault="00D94BB8" w:rsidP="002F7018">
    <w:pPr>
      <w:pStyle w:val="Header"/>
      <w:jc w:val="right"/>
      <w:rPr>
        <w:sz w:val="20"/>
        <w:szCs w:val="20"/>
      </w:rPr>
    </w:pPr>
    <w:r>
      <w:rPr>
        <w:sz w:val="20"/>
        <w:szCs w:val="20"/>
      </w:rPr>
      <w:t xml:space="preserve">Ashford Borough </w:t>
    </w:r>
    <w:r w:rsidR="002F7018" w:rsidRPr="0047301D">
      <w:rPr>
        <w:sz w:val="20"/>
        <w:szCs w:val="20"/>
      </w:rPr>
      <w:t xml:space="preserve">Council </w:t>
    </w:r>
    <w:r w:rsidR="00276A33">
      <w:rPr>
        <w:sz w:val="20"/>
        <w:szCs w:val="20"/>
      </w:rPr>
      <w:t>Crisis &amp; Resilience Fund</w:t>
    </w:r>
    <w:r w:rsidR="002F7018" w:rsidRPr="0047301D">
      <w:rPr>
        <w:sz w:val="20"/>
        <w:szCs w:val="2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6FC2"/>
    <w:multiLevelType w:val="hybridMultilevel"/>
    <w:tmpl w:val="8774CEC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15692297"/>
    <w:multiLevelType w:val="hybridMultilevel"/>
    <w:tmpl w:val="4D565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045136"/>
    <w:multiLevelType w:val="hybridMultilevel"/>
    <w:tmpl w:val="A24E0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257257E"/>
    <w:multiLevelType w:val="hybridMultilevel"/>
    <w:tmpl w:val="1A4C4D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49583E"/>
    <w:multiLevelType w:val="hybridMultilevel"/>
    <w:tmpl w:val="1EBA2E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AD0EC0"/>
    <w:multiLevelType w:val="hybridMultilevel"/>
    <w:tmpl w:val="32F41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DB1475"/>
    <w:multiLevelType w:val="hybridMultilevel"/>
    <w:tmpl w:val="E4B0D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F73BB2"/>
    <w:multiLevelType w:val="hybridMultilevel"/>
    <w:tmpl w:val="B1466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FB68F4"/>
    <w:multiLevelType w:val="hybridMultilevel"/>
    <w:tmpl w:val="2DFEF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4447F6B"/>
    <w:multiLevelType w:val="hybridMultilevel"/>
    <w:tmpl w:val="E904C8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CF09D7"/>
    <w:multiLevelType w:val="hybridMultilevel"/>
    <w:tmpl w:val="78E669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7014CE"/>
    <w:multiLevelType w:val="hybridMultilevel"/>
    <w:tmpl w:val="D132F7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CC2576E"/>
    <w:multiLevelType w:val="hybridMultilevel"/>
    <w:tmpl w:val="AC9EB6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236286"/>
    <w:multiLevelType w:val="hybridMultilevel"/>
    <w:tmpl w:val="49EEC3C6"/>
    <w:lvl w:ilvl="0" w:tplc="08090001">
      <w:start w:val="1"/>
      <w:numFmt w:val="bullet"/>
      <w:lvlText w:val=""/>
      <w:lvlJc w:val="left"/>
      <w:pPr>
        <w:ind w:left="1440" w:hanging="360"/>
      </w:pPr>
      <w:rPr>
        <w:rFonts w:ascii="Symbol" w:hAnsi="Symbol" w:hint="default"/>
      </w:rPr>
    </w:lvl>
    <w:lvl w:ilvl="1" w:tplc="FFFFFFFF">
      <w:start w:val="1"/>
      <w:numFmt w:val="bullet"/>
      <w:lvlText w:val=""/>
      <w:lvlJc w:val="left"/>
      <w:pPr>
        <w:ind w:left="1723" w:hanging="360"/>
      </w:pPr>
      <w:rPr>
        <w:rFonts w:ascii="Symbol" w:hAnsi="Symbol" w:hint="default"/>
      </w:rPr>
    </w:lvl>
    <w:lvl w:ilvl="2" w:tplc="FFFFFFFF">
      <w:start w:val="1"/>
      <w:numFmt w:val="bullet"/>
      <w:lvlText w:val="o"/>
      <w:lvlJc w:val="left"/>
      <w:pPr>
        <w:ind w:left="1582" w:hanging="360"/>
      </w:pPr>
      <w:rPr>
        <w:rFonts w:ascii="Courier New" w:hAnsi="Courier New" w:cs="Courier New" w:hint="default"/>
      </w:rPr>
    </w:lvl>
    <w:lvl w:ilvl="3" w:tplc="FFFFFFFF">
      <w:start w:val="1"/>
      <w:numFmt w:val="decimal"/>
      <w:lvlText w:val="%4."/>
      <w:lvlJc w:val="left"/>
      <w:pPr>
        <w:ind w:left="1298" w:hanging="360"/>
      </w:pPr>
    </w:lvl>
    <w:lvl w:ilvl="4" w:tplc="FFFFFFFF">
      <w:start w:val="1"/>
      <w:numFmt w:val="lowerLetter"/>
      <w:lvlText w:val="%5."/>
      <w:lvlJc w:val="left"/>
      <w:pPr>
        <w:ind w:left="4243" w:hanging="360"/>
      </w:pPr>
    </w:lvl>
    <w:lvl w:ilvl="5" w:tplc="FFFFFFFF">
      <w:start w:val="1"/>
      <w:numFmt w:val="lowerRoman"/>
      <w:lvlText w:val="%6."/>
      <w:lvlJc w:val="right"/>
      <w:pPr>
        <w:ind w:left="4963" w:hanging="180"/>
      </w:pPr>
    </w:lvl>
    <w:lvl w:ilvl="6" w:tplc="FFFFFFFF">
      <w:start w:val="1"/>
      <w:numFmt w:val="decimal"/>
      <w:lvlText w:val="%7."/>
      <w:lvlJc w:val="left"/>
      <w:pPr>
        <w:ind w:left="5683" w:hanging="360"/>
      </w:pPr>
    </w:lvl>
    <w:lvl w:ilvl="7" w:tplc="FFFFFFFF">
      <w:start w:val="1"/>
      <w:numFmt w:val="lowerLetter"/>
      <w:lvlText w:val="%8."/>
      <w:lvlJc w:val="left"/>
      <w:pPr>
        <w:ind w:left="6403" w:hanging="360"/>
      </w:pPr>
    </w:lvl>
    <w:lvl w:ilvl="8" w:tplc="FFFFFFFF">
      <w:start w:val="1"/>
      <w:numFmt w:val="lowerRoman"/>
      <w:lvlText w:val="%9."/>
      <w:lvlJc w:val="right"/>
      <w:pPr>
        <w:ind w:left="7123" w:hanging="180"/>
      </w:pPr>
    </w:lvl>
  </w:abstractNum>
  <w:abstractNum w:abstractNumId="14" w15:restartNumberingAfterBreak="0">
    <w:nsid w:val="78192881"/>
    <w:multiLevelType w:val="hybridMultilevel"/>
    <w:tmpl w:val="408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D0ADA"/>
    <w:multiLevelType w:val="hybridMultilevel"/>
    <w:tmpl w:val="1A521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8F30D7"/>
    <w:multiLevelType w:val="hybridMultilevel"/>
    <w:tmpl w:val="C5D064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39479585">
    <w:abstractNumId w:val="14"/>
  </w:num>
  <w:num w:numId="2" w16cid:durableId="2061860004">
    <w:abstractNumId w:val="4"/>
  </w:num>
  <w:num w:numId="3" w16cid:durableId="1972438157">
    <w:abstractNumId w:val="7"/>
  </w:num>
  <w:num w:numId="4" w16cid:durableId="1848322967">
    <w:abstractNumId w:val="1"/>
  </w:num>
  <w:num w:numId="5" w16cid:durableId="1583904935">
    <w:abstractNumId w:val="6"/>
  </w:num>
  <w:num w:numId="6" w16cid:durableId="697583792">
    <w:abstractNumId w:val="3"/>
  </w:num>
  <w:num w:numId="7" w16cid:durableId="296298105">
    <w:abstractNumId w:val="5"/>
  </w:num>
  <w:num w:numId="8" w16cid:durableId="1286933367">
    <w:abstractNumId w:val="15"/>
  </w:num>
  <w:num w:numId="9" w16cid:durableId="2515477">
    <w:abstractNumId w:val="0"/>
  </w:num>
  <w:num w:numId="10" w16cid:durableId="1893345594">
    <w:abstractNumId w:val="9"/>
  </w:num>
  <w:num w:numId="11" w16cid:durableId="193419466">
    <w:abstractNumId w:val="2"/>
  </w:num>
  <w:num w:numId="12" w16cid:durableId="696736330">
    <w:abstractNumId w:val="13"/>
  </w:num>
  <w:num w:numId="13" w16cid:durableId="944730518">
    <w:abstractNumId w:val="11"/>
  </w:num>
  <w:num w:numId="14" w16cid:durableId="441265233">
    <w:abstractNumId w:val="8"/>
  </w:num>
  <w:num w:numId="15" w16cid:durableId="1956324437">
    <w:abstractNumId w:val="16"/>
  </w:num>
  <w:num w:numId="16" w16cid:durableId="65299958">
    <w:abstractNumId w:val="12"/>
  </w:num>
  <w:num w:numId="17" w16cid:durableId="1953243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p9jQ32s3v2UN38e9PI7BJfzY6uWvXfy5iz6b+GrVVNfiu/PqEa9fxDwBFwxKChGt"/>
  </w:docVars>
  <w:rsids>
    <w:rsidRoot w:val="002F7018"/>
    <w:rsid w:val="0002276C"/>
    <w:rsid w:val="00027B05"/>
    <w:rsid w:val="000675F7"/>
    <w:rsid w:val="00074A14"/>
    <w:rsid w:val="00075938"/>
    <w:rsid w:val="00080033"/>
    <w:rsid w:val="000B7EFF"/>
    <w:rsid w:val="000D10D4"/>
    <w:rsid w:val="001041DE"/>
    <w:rsid w:val="00115892"/>
    <w:rsid w:val="00122426"/>
    <w:rsid w:val="00125480"/>
    <w:rsid w:val="0014371D"/>
    <w:rsid w:val="00161D1F"/>
    <w:rsid w:val="0017149F"/>
    <w:rsid w:val="00254EC9"/>
    <w:rsid w:val="00276A33"/>
    <w:rsid w:val="0027792C"/>
    <w:rsid w:val="002A555A"/>
    <w:rsid w:val="002C51ED"/>
    <w:rsid w:val="002D5010"/>
    <w:rsid w:val="002F7018"/>
    <w:rsid w:val="00330617"/>
    <w:rsid w:val="00365B2F"/>
    <w:rsid w:val="003B0BDD"/>
    <w:rsid w:val="003E5B15"/>
    <w:rsid w:val="00406868"/>
    <w:rsid w:val="00413943"/>
    <w:rsid w:val="00520AAD"/>
    <w:rsid w:val="0056291F"/>
    <w:rsid w:val="00570FEB"/>
    <w:rsid w:val="006005B4"/>
    <w:rsid w:val="0061796C"/>
    <w:rsid w:val="0068231A"/>
    <w:rsid w:val="006B4DE5"/>
    <w:rsid w:val="006D115D"/>
    <w:rsid w:val="006D594B"/>
    <w:rsid w:val="00713D25"/>
    <w:rsid w:val="007225F2"/>
    <w:rsid w:val="007503C7"/>
    <w:rsid w:val="007566C4"/>
    <w:rsid w:val="00780BC3"/>
    <w:rsid w:val="007901FF"/>
    <w:rsid w:val="007C4C7F"/>
    <w:rsid w:val="00803644"/>
    <w:rsid w:val="0080725E"/>
    <w:rsid w:val="008514CD"/>
    <w:rsid w:val="00895104"/>
    <w:rsid w:val="008C05FC"/>
    <w:rsid w:val="008C7657"/>
    <w:rsid w:val="009222C3"/>
    <w:rsid w:val="00960018"/>
    <w:rsid w:val="00976C68"/>
    <w:rsid w:val="00977B86"/>
    <w:rsid w:val="009A107C"/>
    <w:rsid w:val="009A6CC0"/>
    <w:rsid w:val="009C6828"/>
    <w:rsid w:val="009F34BC"/>
    <w:rsid w:val="009F6759"/>
    <w:rsid w:val="00A00E6C"/>
    <w:rsid w:val="00A10AC1"/>
    <w:rsid w:val="00A16F57"/>
    <w:rsid w:val="00A23563"/>
    <w:rsid w:val="00A264DA"/>
    <w:rsid w:val="00A47D34"/>
    <w:rsid w:val="00A548FD"/>
    <w:rsid w:val="00A74BB1"/>
    <w:rsid w:val="00AA27D9"/>
    <w:rsid w:val="00AD4A6C"/>
    <w:rsid w:val="00B1339F"/>
    <w:rsid w:val="00B17A7B"/>
    <w:rsid w:val="00B63A87"/>
    <w:rsid w:val="00B852F9"/>
    <w:rsid w:val="00B86EF7"/>
    <w:rsid w:val="00BA574C"/>
    <w:rsid w:val="00BB7E0B"/>
    <w:rsid w:val="00BF4F7A"/>
    <w:rsid w:val="00C02BA6"/>
    <w:rsid w:val="00C43559"/>
    <w:rsid w:val="00C6294F"/>
    <w:rsid w:val="00C70343"/>
    <w:rsid w:val="00C83CC8"/>
    <w:rsid w:val="00C9040F"/>
    <w:rsid w:val="00CB3344"/>
    <w:rsid w:val="00CD6B58"/>
    <w:rsid w:val="00CF1374"/>
    <w:rsid w:val="00D706AD"/>
    <w:rsid w:val="00D82BDB"/>
    <w:rsid w:val="00D94BB8"/>
    <w:rsid w:val="00DD7F8B"/>
    <w:rsid w:val="00E02596"/>
    <w:rsid w:val="00E21B54"/>
    <w:rsid w:val="00E25197"/>
    <w:rsid w:val="00E44CA8"/>
    <w:rsid w:val="00E50C85"/>
    <w:rsid w:val="00E57D43"/>
    <w:rsid w:val="00EB439E"/>
    <w:rsid w:val="00EC1878"/>
    <w:rsid w:val="00EC5AC2"/>
    <w:rsid w:val="00ED4554"/>
    <w:rsid w:val="00EF36C2"/>
    <w:rsid w:val="00F767D2"/>
    <w:rsid w:val="00F8138B"/>
    <w:rsid w:val="00F82468"/>
    <w:rsid w:val="00F83460"/>
    <w:rsid w:val="00F863E5"/>
    <w:rsid w:val="00F8688A"/>
    <w:rsid w:val="00F93721"/>
    <w:rsid w:val="00FA75A4"/>
    <w:rsid w:val="00FC3B24"/>
    <w:rsid w:val="00FE356D"/>
    <w:rsid w:val="00FF4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8BCD"/>
  <w15:chartTrackingRefBased/>
  <w15:docId w15:val="{260AFD9F-6670-480F-9124-D26BEF0D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018"/>
  </w:style>
  <w:style w:type="paragraph" w:styleId="Footer">
    <w:name w:val="footer"/>
    <w:basedOn w:val="Normal"/>
    <w:link w:val="FooterChar"/>
    <w:uiPriority w:val="99"/>
    <w:unhideWhenUsed/>
    <w:rsid w:val="002F7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018"/>
  </w:style>
  <w:style w:type="paragraph" w:styleId="ListParagraph">
    <w:name w:val="List Paragraph"/>
    <w:basedOn w:val="Normal"/>
    <w:uiPriority w:val="34"/>
    <w:qFormat/>
    <w:rsid w:val="002F7018"/>
    <w:pPr>
      <w:spacing w:after="200" w:line="276" w:lineRule="auto"/>
      <w:ind w:left="720"/>
      <w:contextualSpacing/>
    </w:pPr>
    <w:rPr>
      <w:rFonts w:cs="Arial"/>
      <w:szCs w:val="24"/>
    </w:rPr>
  </w:style>
  <w:style w:type="table" w:styleId="TableGrid">
    <w:name w:val="Table Grid"/>
    <w:basedOn w:val="TableNormal"/>
    <w:uiPriority w:val="59"/>
    <w:rsid w:val="002F7018"/>
    <w:pPr>
      <w:spacing w:after="0" w:line="240" w:lineRule="auto"/>
    </w:pPr>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56D"/>
    <w:rPr>
      <w:color w:val="0563C1" w:themeColor="hyperlink"/>
      <w:u w:val="single"/>
    </w:rPr>
  </w:style>
  <w:style w:type="character" w:styleId="FollowedHyperlink">
    <w:name w:val="FollowedHyperlink"/>
    <w:basedOn w:val="DefaultParagraphFont"/>
    <w:uiPriority w:val="99"/>
    <w:semiHidden/>
    <w:unhideWhenUsed/>
    <w:rsid w:val="00CD6B58"/>
    <w:rPr>
      <w:color w:val="954F72" w:themeColor="followedHyperlink"/>
      <w:u w:val="single"/>
    </w:rPr>
  </w:style>
  <w:style w:type="character" w:styleId="UnresolvedMention">
    <w:name w:val="Unresolved Mention"/>
    <w:basedOn w:val="DefaultParagraphFont"/>
    <w:uiPriority w:val="99"/>
    <w:semiHidden/>
    <w:unhideWhenUsed/>
    <w:rsid w:val="00A47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06/214/regulation/11" TargetMode="External"/><Relationship Id="rId18" Type="http://schemas.openxmlformats.org/officeDocument/2006/relationships/hyperlink" Target="https://www.ashford.gov.uk/contact-us/complaints/formal-complaints-procedu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uk/uksi/2006/213/regulation/11" TargetMode="External"/><Relationship Id="rId17" Type="http://schemas.openxmlformats.org/officeDocument/2006/relationships/hyperlink" Target="https://www.legislation.gov.uk/uksi/2013/376/contents/made" TargetMode="External"/><Relationship Id="rId2" Type="http://schemas.openxmlformats.org/officeDocument/2006/relationships/numbering" Target="numbering.xml"/><Relationship Id="rId16" Type="http://schemas.openxmlformats.org/officeDocument/2006/relationships/hyperlink" Target="https://www.legislation.gov.uk/uksi/2006/213/contents/m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si/2013/376/schedule/1/paragraph/7" TargetMode="External"/><Relationship Id="rId5" Type="http://schemas.openxmlformats.org/officeDocument/2006/relationships/webSettings" Target="webSettings.xml"/><Relationship Id="rId15" Type="http://schemas.openxmlformats.org/officeDocument/2006/relationships/hyperlink" Target="https://www.legislation.gov.uk/ukpga/2000/19/contents" TargetMode="External"/><Relationship Id="rId10" Type="http://schemas.openxmlformats.org/officeDocument/2006/relationships/hyperlink" Target="https://www.legislation.gov.uk/uksi/2006/214/conten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slation.gov.uk/uksi/2006/213/schedule/1" TargetMode="External"/><Relationship Id="rId14" Type="http://schemas.openxmlformats.org/officeDocument/2006/relationships/hyperlink" Target="https://www.legislation.gov.uk/ukpga/1998/14/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2CEC-028E-4578-BA68-949E1502E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4802</Words>
  <Characters>24155</Characters>
  <Application>Microsoft Office Word</Application>
  <DocSecurity>0</DocSecurity>
  <Lines>561</Lines>
  <Paragraphs>258</Paragraphs>
  <ScaleCrop>false</ScaleCrop>
  <HeadingPairs>
    <vt:vector size="2" baseType="variant">
      <vt:variant>
        <vt:lpstr>Title</vt:lpstr>
      </vt:variant>
      <vt:variant>
        <vt:i4>1</vt:i4>
      </vt:variant>
    </vt:vector>
  </HeadingPairs>
  <TitlesOfParts>
    <vt:vector size="1" baseType="lpstr">
      <vt:lpstr/>
    </vt:vector>
  </TitlesOfParts>
  <Company>Shepway District Council</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Shepway District Council</dc:creator>
  <cp:keywords/>
  <dc:description/>
  <cp:lastModifiedBy>Andrew Carney</cp:lastModifiedBy>
  <cp:revision>2</cp:revision>
  <cp:lastPrinted>2024-03-28T11:28:00Z</cp:lastPrinted>
  <dcterms:created xsi:type="dcterms:W3CDTF">2026-03-30T13:04:00Z</dcterms:created>
  <dcterms:modified xsi:type="dcterms:W3CDTF">2026-03-30T13:04:00Z</dcterms:modified>
</cp:coreProperties>
</file>