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4C" w:rsidRDefault="0030534C"/>
    <w:tbl>
      <w:tblPr>
        <w:tblW w:w="0" w:type="auto"/>
        <w:tblLayout w:type="fixed"/>
        <w:tblLook w:val="0000" w:firstRow="0" w:lastRow="0" w:firstColumn="0" w:lastColumn="0" w:noHBand="0" w:noVBand="0"/>
      </w:tblPr>
      <w:tblGrid>
        <w:gridCol w:w="9241"/>
      </w:tblGrid>
      <w:tr w:rsidR="00C84558">
        <w:tc>
          <w:tcPr>
            <w:tcW w:w="9241" w:type="dxa"/>
          </w:tcPr>
          <w:p w:rsidR="00C84558" w:rsidRPr="0076746F" w:rsidRDefault="00C84558" w:rsidP="00A33A16">
            <w:pPr>
              <w:tabs>
                <w:tab w:val="center" w:pos="4512"/>
              </w:tabs>
              <w:jc w:val="center"/>
              <w:rPr>
                <w:rFonts w:ascii="Arial" w:hAnsi="Arial" w:cs="Arial"/>
                <w:b/>
                <w:sz w:val="32"/>
                <w:szCs w:val="32"/>
                <w:lang w:val="en-GB"/>
                <w14:shadow w14:blurRad="50800" w14:dist="38100" w14:dir="2700000" w14:sx="100000" w14:sy="100000" w14:kx="0" w14:ky="0" w14:algn="tl">
                  <w14:srgbClr w14:val="000000">
                    <w14:alpha w14:val="60000"/>
                  </w14:srgbClr>
                </w14:shadow>
              </w:rPr>
            </w:pPr>
            <w:r w:rsidRPr="0076746F">
              <w:rPr>
                <w:rFonts w:ascii="Arial" w:hAnsi="Arial" w:cs="Arial"/>
                <w:b/>
                <w:sz w:val="32"/>
                <w:szCs w:val="32"/>
                <w:lang w:val="en-GB"/>
                <w14:shadow w14:blurRad="50800" w14:dist="38100" w14:dir="2700000" w14:sx="100000" w14:sy="100000" w14:kx="0" w14:ky="0" w14:algn="tl">
                  <w14:srgbClr w14:val="000000">
                    <w14:alpha w14:val="60000"/>
                  </w14:srgbClr>
                </w14:shadow>
              </w:rPr>
              <w:t>ASHFORD BOROUGH COUNCIL</w:t>
            </w:r>
          </w:p>
          <w:p w:rsidR="00C84558" w:rsidRPr="0030534C" w:rsidRDefault="00C84558" w:rsidP="00A33A16">
            <w:pPr>
              <w:jc w:val="both"/>
              <w:rPr>
                <w:rFonts w:ascii="Arial" w:hAnsi="Arial" w:cs="Arial"/>
                <w:szCs w:val="24"/>
                <w:lang w:val="en-GB"/>
              </w:rPr>
            </w:pPr>
          </w:p>
          <w:p w:rsidR="00C84558" w:rsidRPr="00A33A16" w:rsidRDefault="00C84558" w:rsidP="00A33A16">
            <w:pPr>
              <w:tabs>
                <w:tab w:val="center" w:pos="4512"/>
              </w:tabs>
              <w:jc w:val="both"/>
              <w:rPr>
                <w:rFonts w:ascii="Arial" w:hAnsi="Arial" w:cs="Arial"/>
                <w:lang w:val="en-GB"/>
              </w:rPr>
            </w:pPr>
            <w:r>
              <w:rPr>
                <w:rFonts w:ascii="Arial" w:hAnsi="Arial" w:cs="Arial"/>
                <w:lang w:val="en-GB"/>
              </w:rPr>
              <w:tab/>
            </w:r>
            <w:r w:rsidRPr="00A33A16">
              <w:rPr>
                <w:rFonts w:ascii="Arial" w:hAnsi="Arial" w:cs="Arial"/>
                <w:b/>
                <w:lang w:val="en-GB"/>
              </w:rPr>
              <w:t>JOB DESCRIPTION</w:t>
            </w:r>
          </w:p>
        </w:tc>
      </w:tr>
    </w:tbl>
    <w:p w:rsidR="00C84558" w:rsidRDefault="00C84558" w:rsidP="00A33A16">
      <w:pPr>
        <w:jc w:val="both"/>
        <w:rPr>
          <w:rFonts w:ascii="Arial" w:hAnsi="Arial" w:cs="Arial"/>
          <w:lang w:val="en-GB"/>
        </w:rPr>
      </w:pPr>
    </w:p>
    <w:tbl>
      <w:tblPr>
        <w:tblW w:w="930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500"/>
        <w:gridCol w:w="6804"/>
      </w:tblGrid>
      <w:tr w:rsidR="0030534C" w:rsidRPr="0076746F" w:rsidTr="0030534C">
        <w:trPr>
          <w:cantSplit/>
        </w:trPr>
        <w:tc>
          <w:tcPr>
            <w:tcW w:w="2500" w:type="dxa"/>
          </w:tcPr>
          <w:p w:rsidR="0030534C" w:rsidRPr="0076746F" w:rsidRDefault="0030534C" w:rsidP="009835F4">
            <w:pPr>
              <w:tabs>
                <w:tab w:val="left" w:pos="-1440"/>
              </w:tabs>
              <w:spacing w:before="120" w:after="120"/>
              <w:jc w:val="both"/>
              <w:rPr>
                <w:rFonts w:ascii="Arial" w:hAnsi="Arial" w:cs="Arial"/>
                <w:b/>
                <w:szCs w:val="24"/>
                <w:lang w:val="en-GB"/>
              </w:rPr>
            </w:pPr>
            <w:r w:rsidRPr="0076746F">
              <w:rPr>
                <w:rFonts w:ascii="Arial" w:hAnsi="Arial" w:cs="Arial"/>
                <w:b/>
                <w:szCs w:val="24"/>
                <w:lang w:val="en-GB"/>
              </w:rPr>
              <w:t>JOB TITLE:</w:t>
            </w:r>
          </w:p>
        </w:tc>
        <w:tc>
          <w:tcPr>
            <w:tcW w:w="6804" w:type="dxa"/>
          </w:tcPr>
          <w:p w:rsidR="0030534C" w:rsidRPr="0076746F" w:rsidRDefault="00AB26AD" w:rsidP="00AB26AD">
            <w:pPr>
              <w:tabs>
                <w:tab w:val="left" w:pos="-1440"/>
              </w:tabs>
              <w:spacing w:before="120" w:after="120"/>
              <w:jc w:val="both"/>
              <w:rPr>
                <w:rFonts w:ascii="Arial" w:hAnsi="Arial" w:cs="Arial"/>
                <w:b/>
                <w:szCs w:val="24"/>
                <w:lang w:val="en-GB"/>
              </w:rPr>
            </w:pPr>
            <w:r>
              <w:rPr>
                <w:rFonts w:ascii="Arial" w:hAnsi="Arial" w:cs="Arial"/>
                <w:b/>
                <w:szCs w:val="24"/>
              </w:rPr>
              <w:t>Principal Port Health Officer</w:t>
            </w:r>
          </w:p>
        </w:tc>
      </w:tr>
      <w:tr w:rsidR="0030534C" w:rsidRPr="0076746F" w:rsidTr="0030534C">
        <w:trPr>
          <w:cantSplit/>
        </w:trPr>
        <w:tc>
          <w:tcPr>
            <w:tcW w:w="2500" w:type="dxa"/>
          </w:tcPr>
          <w:p w:rsidR="0030534C" w:rsidRPr="0076746F" w:rsidRDefault="0030534C" w:rsidP="009835F4">
            <w:pPr>
              <w:tabs>
                <w:tab w:val="left" w:pos="-1440"/>
              </w:tabs>
              <w:spacing w:before="120" w:after="120"/>
              <w:jc w:val="both"/>
              <w:rPr>
                <w:rFonts w:ascii="Arial" w:hAnsi="Arial" w:cs="Arial"/>
                <w:b/>
                <w:szCs w:val="24"/>
                <w:lang w:val="en-GB"/>
              </w:rPr>
            </w:pPr>
            <w:r w:rsidRPr="0076746F">
              <w:rPr>
                <w:rFonts w:ascii="Arial" w:hAnsi="Arial" w:cs="Arial"/>
                <w:b/>
                <w:szCs w:val="24"/>
                <w:lang w:val="en-GB"/>
              </w:rPr>
              <w:t>GRADE:</w:t>
            </w:r>
          </w:p>
        </w:tc>
        <w:tc>
          <w:tcPr>
            <w:tcW w:w="6804" w:type="dxa"/>
          </w:tcPr>
          <w:p w:rsidR="0030534C" w:rsidRPr="0076746F" w:rsidRDefault="009C4A62" w:rsidP="009835F4">
            <w:pPr>
              <w:tabs>
                <w:tab w:val="left" w:pos="-1440"/>
              </w:tabs>
              <w:spacing w:before="120" w:after="120"/>
              <w:ind w:left="-18"/>
              <w:jc w:val="both"/>
              <w:rPr>
                <w:rFonts w:ascii="Arial" w:hAnsi="Arial" w:cs="Arial"/>
                <w:szCs w:val="24"/>
                <w:lang w:val="en-GB"/>
              </w:rPr>
            </w:pPr>
            <w:r w:rsidRPr="0076746F">
              <w:rPr>
                <w:rFonts w:ascii="Arial" w:hAnsi="Arial" w:cs="Arial"/>
                <w:szCs w:val="24"/>
              </w:rPr>
              <w:t>MG7 (plus shift allowance)</w:t>
            </w:r>
          </w:p>
        </w:tc>
      </w:tr>
      <w:tr w:rsidR="0030534C" w:rsidRPr="0076746F" w:rsidTr="0030534C">
        <w:trPr>
          <w:cantSplit/>
        </w:trPr>
        <w:tc>
          <w:tcPr>
            <w:tcW w:w="2500" w:type="dxa"/>
          </w:tcPr>
          <w:p w:rsidR="0030534C" w:rsidRPr="0076746F" w:rsidRDefault="0030534C" w:rsidP="009835F4">
            <w:pPr>
              <w:tabs>
                <w:tab w:val="left" w:pos="-1440"/>
              </w:tabs>
              <w:spacing w:before="120" w:after="120"/>
              <w:jc w:val="both"/>
              <w:rPr>
                <w:rFonts w:ascii="Arial" w:hAnsi="Arial" w:cs="Arial"/>
                <w:b/>
                <w:szCs w:val="24"/>
                <w:lang w:val="en-GB"/>
              </w:rPr>
            </w:pPr>
            <w:r w:rsidRPr="0076746F">
              <w:rPr>
                <w:rFonts w:ascii="Arial" w:hAnsi="Arial" w:cs="Arial"/>
                <w:b/>
                <w:szCs w:val="24"/>
                <w:lang w:val="en-GB"/>
              </w:rPr>
              <w:t>POST NUMBER:</w:t>
            </w:r>
          </w:p>
        </w:tc>
        <w:tc>
          <w:tcPr>
            <w:tcW w:w="6804" w:type="dxa"/>
          </w:tcPr>
          <w:p w:rsidR="0030534C" w:rsidRPr="0076746F" w:rsidRDefault="00EB6EC3" w:rsidP="00AB26AD">
            <w:pPr>
              <w:tabs>
                <w:tab w:val="left" w:pos="-1440"/>
              </w:tabs>
              <w:spacing w:before="120" w:after="120"/>
              <w:ind w:left="-18"/>
              <w:jc w:val="both"/>
              <w:rPr>
                <w:rFonts w:ascii="Arial" w:hAnsi="Arial" w:cs="Arial"/>
                <w:szCs w:val="24"/>
                <w:lang w:val="en-GB"/>
              </w:rPr>
            </w:pPr>
            <w:r>
              <w:rPr>
                <w:rFonts w:ascii="Arial" w:hAnsi="Arial" w:cs="Arial"/>
                <w:szCs w:val="24"/>
                <w:lang w:val="en-GB"/>
              </w:rPr>
              <w:t>6839A</w:t>
            </w:r>
          </w:p>
        </w:tc>
      </w:tr>
      <w:tr w:rsidR="0030534C" w:rsidRPr="0076746F" w:rsidTr="0030534C">
        <w:trPr>
          <w:cantSplit/>
        </w:trPr>
        <w:tc>
          <w:tcPr>
            <w:tcW w:w="2500" w:type="dxa"/>
          </w:tcPr>
          <w:p w:rsidR="0030534C" w:rsidRPr="0076746F" w:rsidRDefault="0030534C" w:rsidP="009835F4">
            <w:pPr>
              <w:tabs>
                <w:tab w:val="left" w:pos="-1440"/>
              </w:tabs>
              <w:spacing w:before="120" w:after="120"/>
              <w:jc w:val="both"/>
              <w:rPr>
                <w:rFonts w:ascii="Arial" w:hAnsi="Arial" w:cs="Arial"/>
                <w:b/>
                <w:szCs w:val="24"/>
                <w:lang w:val="en-GB"/>
              </w:rPr>
            </w:pPr>
            <w:r w:rsidRPr="0076746F">
              <w:rPr>
                <w:rFonts w:ascii="Arial" w:hAnsi="Arial" w:cs="Arial"/>
                <w:b/>
                <w:szCs w:val="24"/>
                <w:lang w:val="en-GB"/>
              </w:rPr>
              <w:t>RESPONSIBLE TO</w:t>
            </w:r>
            <w:r w:rsidRPr="0076746F">
              <w:rPr>
                <w:rFonts w:ascii="Arial" w:hAnsi="Arial" w:cs="Arial"/>
                <w:szCs w:val="24"/>
                <w:lang w:val="en-GB"/>
              </w:rPr>
              <w:tab/>
            </w:r>
          </w:p>
        </w:tc>
        <w:tc>
          <w:tcPr>
            <w:tcW w:w="6804" w:type="dxa"/>
          </w:tcPr>
          <w:p w:rsidR="0030534C" w:rsidRPr="0076746F" w:rsidRDefault="009C4A62" w:rsidP="009835F4">
            <w:pPr>
              <w:tabs>
                <w:tab w:val="left" w:pos="-1440"/>
              </w:tabs>
              <w:spacing w:before="120" w:after="120"/>
              <w:ind w:left="-18"/>
              <w:jc w:val="both"/>
              <w:rPr>
                <w:rFonts w:ascii="Arial" w:hAnsi="Arial" w:cs="Arial"/>
                <w:szCs w:val="24"/>
                <w:lang w:val="en-GB"/>
              </w:rPr>
            </w:pPr>
            <w:r w:rsidRPr="0076746F">
              <w:rPr>
                <w:rFonts w:ascii="Arial" w:hAnsi="Arial" w:cs="Arial"/>
                <w:szCs w:val="24"/>
              </w:rPr>
              <w:t>Border Control Post Manager</w:t>
            </w:r>
          </w:p>
        </w:tc>
      </w:tr>
      <w:tr w:rsidR="0030534C" w:rsidRPr="0076746F" w:rsidTr="0030534C">
        <w:trPr>
          <w:cantSplit/>
        </w:trPr>
        <w:tc>
          <w:tcPr>
            <w:tcW w:w="2500" w:type="dxa"/>
          </w:tcPr>
          <w:p w:rsidR="0030534C" w:rsidRPr="0076746F" w:rsidRDefault="0030534C" w:rsidP="009835F4">
            <w:pPr>
              <w:tabs>
                <w:tab w:val="left" w:pos="-1440"/>
              </w:tabs>
              <w:spacing w:before="120" w:after="120"/>
              <w:jc w:val="both"/>
              <w:rPr>
                <w:rFonts w:ascii="Arial" w:hAnsi="Arial" w:cs="Arial"/>
                <w:b/>
                <w:szCs w:val="24"/>
                <w:lang w:val="en-GB"/>
              </w:rPr>
            </w:pPr>
            <w:r w:rsidRPr="0076746F">
              <w:rPr>
                <w:rFonts w:ascii="Arial" w:hAnsi="Arial" w:cs="Arial"/>
                <w:b/>
                <w:szCs w:val="24"/>
                <w:lang w:val="en-GB"/>
              </w:rPr>
              <w:t>JOB SUMMARY:</w:t>
            </w:r>
            <w:r w:rsidRPr="0076746F">
              <w:rPr>
                <w:rFonts w:ascii="Arial" w:hAnsi="Arial" w:cs="Arial"/>
                <w:b/>
                <w:szCs w:val="24"/>
                <w:lang w:val="en-GB"/>
              </w:rPr>
              <w:tab/>
            </w:r>
          </w:p>
        </w:tc>
        <w:tc>
          <w:tcPr>
            <w:tcW w:w="6804" w:type="dxa"/>
          </w:tcPr>
          <w:p w:rsidR="009C4A62" w:rsidRPr="0076746F" w:rsidRDefault="009C4A62" w:rsidP="009C4A62">
            <w:pPr>
              <w:pStyle w:val="TableParagraph"/>
              <w:ind w:right="93"/>
              <w:jc w:val="both"/>
              <w:rPr>
                <w:sz w:val="24"/>
                <w:szCs w:val="24"/>
              </w:rPr>
            </w:pPr>
            <w:r w:rsidRPr="0076746F">
              <w:rPr>
                <w:sz w:val="24"/>
                <w:szCs w:val="24"/>
              </w:rPr>
              <w:t>To undertake a range of statutory duties to safeguard public health.</w:t>
            </w:r>
          </w:p>
          <w:p w:rsidR="009C4A62" w:rsidRPr="0076746F" w:rsidRDefault="009C4A62" w:rsidP="009C4A62">
            <w:pPr>
              <w:pStyle w:val="TableParagraph"/>
              <w:spacing w:before="9"/>
              <w:rPr>
                <w:b/>
                <w:sz w:val="24"/>
                <w:szCs w:val="24"/>
              </w:rPr>
            </w:pPr>
          </w:p>
          <w:p w:rsidR="009C4A62" w:rsidRPr="0076746F" w:rsidRDefault="009C4A62" w:rsidP="009C4A62">
            <w:pPr>
              <w:pStyle w:val="TableParagraph"/>
              <w:spacing w:before="1"/>
              <w:ind w:right="94"/>
              <w:jc w:val="both"/>
              <w:rPr>
                <w:sz w:val="24"/>
                <w:szCs w:val="24"/>
              </w:rPr>
            </w:pPr>
            <w:r w:rsidRPr="0076746F">
              <w:rPr>
                <w:sz w:val="24"/>
                <w:szCs w:val="24"/>
              </w:rPr>
              <w:t xml:space="preserve">To conduct Official Controls including carrying out checks on imports of products of animal origin and high risk food </w:t>
            </w:r>
            <w:r w:rsidRPr="0076746F">
              <w:rPr>
                <w:spacing w:val="2"/>
                <w:sz w:val="24"/>
                <w:szCs w:val="24"/>
              </w:rPr>
              <w:t xml:space="preserve">not </w:t>
            </w:r>
            <w:r w:rsidRPr="0076746F">
              <w:rPr>
                <w:sz w:val="24"/>
                <w:szCs w:val="24"/>
              </w:rPr>
              <w:t>of animal</w:t>
            </w:r>
            <w:r w:rsidRPr="0076746F">
              <w:rPr>
                <w:spacing w:val="-8"/>
                <w:sz w:val="24"/>
                <w:szCs w:val="24"/>
              </w:rPr>
              <w:t xml:space="preserve"> </w:t>
            </w:r>
            <w:r w:rsidRPr="0076746F">
              <w:rPr>
                <w:sz w:val="24"/>
                <w:szCs w:val="24"/>
              </w:rPr>
              <w:t>origin</w:t>
            </w:r>
            <w:r w:rsidRPr="0076746F">
              <w:rPr>
                <w:spacing w:val="-6"/>
                <w:sz w:val="24"/>
                <w:szCs w:val="24"/>
              </w:rPr>
              <w:t xml:space="preserve"> </w:t>
            </w:r>
            <w:r w:rsidRPr="0076746F">
              <w:rPr>
                <w:sz w:val="24"/>
                <w:szCs w:val="24"/>
              </w:rPr>
              <w:t>in</w:t>
            </w:r>
            <w:r w:rsidRPr="0076746F">
              <w:rPr>
                <w:spacing w:val="-10"/>
                <w:sz w:val="24"/>
                <w:szCs w:val="24"/>
              </w:rPr>
              <w:t xml:space="preserve"> </w:t>
            </w:r>
            <w:r w:rsidRPr="0076746F">
              <w:rPr>
                <w:sz w:val="24"/>
                <w:szCs w:val="24"/>
              </w:rPr>
              <w:t>order</w:t>
            </w:r>
            <w:r w:rsidRPr="0076746F">
              <w:rPr>
                <w:spacing w:val="-7"/>
                <w:sz w:val="24"/>
                <w:szCs w:val="24"/>
              </w:rPr>
              <w:t xml:space="preserve"> </w:t>
            </w:r>
            <w:r w:rsidRPr="0076746F">
              <w:rPr>
                <w:sz w:val="24"/>
                <w:szCs w:val="24"/>
              </w:rPr>
              <w:t>to</w:t>
            </w:r>
            <w:r w:rsidRPr="0076746F">
              <w:rPr>
                <w:spacing w:val="-7"/>
                <w:sz w:val="24"/>
                <w:szCs w:val="24"/>
              </w:rPr>
              <w:t xml:space="preserve"> </w:t>
            </w:r>
            <w:r w:rsidRPr="0076746F">
              <w:rPr>
                <w:sz w:val="24"/>
                <w:szCs w:val="24"/>
              </w:rPr>
              <w:t>ensure</w:t>
            </w:r>
            <w:r w:rsidRPr="0076746F">
              <w:rPr>
                <w:spacing w:val="-8"/>
                <w:sz w:val="24"/>
                <w:szCs w:val="24"/>
              </w:rPr>
              <w:t xml:space="preserve"> </w:t>
            </w:r>
            <w:r w:rsidRPr="0076746F">
              <w:rPr>
                <w:sz w:val="24"/>
                <w:szCs w:val="24"/>
              </w:rPr>
              <w:t>that</w:t>
            </w:r>
            <w:r w:rsidRPr="0076746F">
              <w:rPr>
                <w:spacing w:val="-9"/>
                <w:sz w:val="24"/>
                <w:szCs w:val="24"/>
              </w:rPr>
              <w:t xml:space="preserve"> </w:t>
            </w:r>
            <w:r w:rsidRPr="0076746F">
              <w:rPr>
                <w:sz w:val="24"/>
                <w:szCs w:val="24"/>
              </w:rPr>
              <w:t>only</w:t>
            </w:r>
            <w:r w:rsidRPr="0076746F">
              <w:rPr>
                <w:spacing w:val="-11"/>
                <w:sz w:val="24"/>
                <w:szCs w:val="24"/>
              </w:rPr>
              <w:t xml:space="preserve"> </w:t>
            </w:r>
            <w:r w:rsidRPr="0076746F">
              <w:rPr>
                <w:sz w:val="24"/>
                <w:szCs w:val="24"/>
              </w:rPr>
              <w:t>products</w:t>
            </w:r>
            <w:r w:rsidRPr="0076746F">
              <w:rPr>
                <w:spacing w:val="-7"/>
                <w:sz w:val="24"/>
                <w:szCs w:val="24"/>
              </w:rPr>
              <w:t xml:space="preserve"> </w:t>
            </w:r>
            <w:r w:rsidRPr="0076746F">
              <w:rPr>
                <w:sz w:val="24"/>
                <w:szCs w:val="24"/>
              </w:rPr>
              <w:t>that</w:t>
            </w:r>
            <w:r w:rsidRPr="0076746F">
              <w:rPr>
                <w:spacing w:val="-9"/>
                <w:sz w:val="24"/>
                <w:szCs w:val="24"/>
              </w:rPr>
              <w:t xml:space="preserve"> </w:t>
            </w:r>
            <w:r w:rsidRPr="0076746F">
              <w:rPr>
                <w:sz w:val="24"/>
                <w:szCs w:val="24"/>
              </w:rPr>
              <w:t>are</w:t>
            </w:r>
            <w:r w:rsidRPr="0076746F">
              <w:rPr>
                <w:spacing w:val="-7"/>
                <w:sz w:val="24"/>
                <w:szCs w:val="24"/>
              </w:rPr>
              <w:t xml:space="preserve"> </w:t>
            </w:r>
            <w:r w:rsidRPr="0076746F">
              <w:rPr>
                <w:sz w:val="24"/>
                <w:szCs w:val="24"/>
              </w:rPr>
              <w:t>safe to eat enter the food</w:t>
            </w:r>
            <w:r w:rsidRPr="0076746F">
              <w:rPr>
                <w:spacing w:val="-2"/>
                <w:sz w:val="24"/>
                <w:szCs w:val="24"/>
              </w:rPr>
              <w:t xml:space="preserve"> </w:t>
            </w:r>
            <w:r w:rsidRPr="0076746F">
              <w:rPr>
                <w:sz w:val="24"/>
                <w:szCs w:val="24"/>
              </w:rPr>
              <w:t>chain.</w:t>
            </w:r>
          </w:p>
          <w:p w:rsidR="009C4A62" w:rsidRPr="0076746F" w:rsidRDefault="009C4A62" w:rsidP="009C4A62">
            <w:pPr>
              <w:pStyle w:val="TableParagraph"/>
              <w:spacing w:before="10"/>
              <w:rPr>
                <w:b/>
                <w:sz w:val="24"/>
                <w:szCs w:val="24"/>
              </w:rPr>
            </w:pPr>
          </w:p>
          <w:p w:rsidR="009C4A62" w:rsidRPr="0076746F" w:rsidRDefault="009C4A62" w:rsidP="009C4A62">
            <w:pPr>
              <w:pStyle w:val="TableParagraph"/>
              <w:spacing w:before="0"/>
              <w:ind w:right="99"/>
              <w:jc w:val="both"/>
              <w:rPr>
                <w:sz w:val="24"/>
                <w:szCs w:val="24"/>
              </w:rPr>
            </w:pPr>
            <w:r w:rsidRPr="0076746F">
              <w:rPr>
                <w:sz w:val="24"/>
                <w:szCs w:val="24"/>
              </w:rPr>
              <w:t>To undertake checks of organic food, illegal unreported and unregulated fishing, animal composites and other relevant controlled goods.</w:t>
            </w:r>
          </w:p>
          <w:p w:rsidR="009C4A62" w:rsidRPr="0076746F" w:rsidRDefault="009C4A62" w:rsidP="009C4A62">
            <w:pPr>
              <w:pStyle w:val="TableParagraph"/>
              <w:spacing w:before="10"/>
              <w:rPr>
                <w:b/>
                <w:sz w:val="24"/>
                <w:szCs w:val="24"/>
              </w:rPr>
            </w:pPr>
          </w:p>
          <w:p w:rsidR="009C4A62" w:rsidRPr="0076746F" w:rsidRDefault="009C4A62" w:rsidP="009C4A62">
            <w:pPr>
              <w:pStyle w:val="TableParagraph"/>
              <w:spacing w:before="0"/>
              <w:ind w:right="95"/>
              <w:jc w:val="both"/>
              <w:rPr>
                <w:sz w:val="24"/>
                <w:szCs w:val="24"/>
              </w:rPr>
            </w:pPr>
            <w:r w:rsidRPr="0076746F">
              <w:rPr>
                <w:sz w:val="24"/>
                <w:szCs w:val="24"/>
              </w:rPr>
              <w:t>To manage assigned staff within the service and take lead responsibility for aspects of BCP work.</w:t>
            </w:r>
          </w:p>
          <w:p w:rsidR="009C4A62" w:rsidRPr="0076746F" w:rsidRDefault="009C4A62" w:rsidP="009C4A62">
            <w:pPr>
              <w:pStyle w:val="TableParagraph"/>
              <w:spacing w:before="0"/>
              <w:ind w:right="95"/>
              <w:jc w:val="both"/>
              <w:rPr>
                <w:sz w:val="24"/>
                <w:szCs w:val="24"/>
              </w:rPr>
            </w:pPr>
          </w:p>
          <w:p w:rsidR="0030534C" w:rsidRPr="0076746F" w:rsidRDefault="009C4A62" w:rsidP="009C4A62">
            <w:pPr>
              <w:pStyle w:val="TableParagraph"/>
              <w:spacing w:before="0"/>
              <w:ind w:right="95"/>
              <w:jc w:val="both"/>
              <w:rPr>
                <w:sz w:val="24"/>
                <w:szCs w:val="24"/>
              </w:rPr>
            </w:pPr>
            <w:r w:rsidRPr="0076746F">
              <w:rPr>
                <w:sz w:val="24"/>
                <w:szCs w:val="24"/>
              </w:rPr>
              <w:t>To make an effective contribution to the development and achievement of the Ashford Border BCP health protection and business objectives.</w:t>
            </w:r>
          </w:p>
        </w:tc>
      </w:tr>
      <w:tr w:rsidR="0030534C" w:rsidRPr="0076746F" w:rsidTr="0030534C">
        <w:tc>
          <w:tcPr>
            <w:tcW w:w="2500" w:type="dxa"/>
          </w:tcPr>
          <w:p w:rsidR="0030534C" w:rsidRPr="0076746F" w:rsidRDefault="0030534C" w:rsidP="009835F4">
            <w:pPr>
              <w:tabs>
                <w:tab w:val="left" w:pos="-1440"/>
              </w:tabs>
              <w:spacing w:before="120" w:after="120"/>
              <w:ind w:right="175"/>
              <w:rPr>
                <w:rFonts w:ascii="Arial" w:hAnsi="Arial" w:cs="Arial"/>
                <w:szCs w:val="24"/>
                <w:lang w:val="en-GB"/>
              </w:rPr>
            </w:pPr>
            <w:r w:rsidRPr="0076746F">
              <w:rPr>
                <w:rFonts w:ascii="Arial" w:hAnsi="Arial" w:cs="Arial"/>
                <w:b/>
                <w:szCs w:val="24"/>
                <w:lang w:val="en-GB"/>
              </w:rPr>
              <w:t>ROLE REQUIREMENTS:</w:t>
            </w:r>
          </w:p>
        </w:tc>
        <w:tc>
          <w:tcPr>
            <w:tcW w:w="6804" w:type="dxa"/>
          </w:tcPr>
          <w:p w:rsidR="0030534C" w:rsidRPr="0076746F" w:rsidRDefault="0030534C" w:rsidP="009835F4">
            <w:pPr>
              <w:tabs>
                <w:tab w:val="left" w:pos="-1440"/>
              </w:tabs>
              <w:spacing w:before="120" w:after="120"/>
              <w:ind w:left="-18"/>
              <w:jc w:val="both"/>
              <w:rPr>
                <w:rFonts w:ascii="Arial" w:hAnsi="Arial" w:cs="Arial"/>
                <w:szCs w:val="24"/>
              </w:rPr>
            </w:pP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w:t>
            </w:r>
          </w:p>
        </w:tc>
        <w:tc>
          <w:tcPr>
            <w:tcW w:w="6804" w:type="dxa"/>
          </w:tcPr>
          <w:p w:rsidR="0030534C" w:rsidRPr="0076746F" w:rsidRDefault="009C4A62" w:rsidP="006F5D1E">
            <w:pPr>
              <w:tabs>
                <w:tab w:val="left" w:pos="-1440"/>
              </w:tabs>
              <w:spacing w:before="120" w:after="120"/>
              <w:jc w:val="both"/>
              <w:rPr>
                <w:rFonts w:ascii="Arial" w:hAnsi="Arial" w:cs="Arial"/>
                <w:szCs w:val="24"/>
              </w:rPr>
            </w:pPr>
            <w:r w:rsidRPr="0076746F">
              <w:rPr>
                <w:rFonts w:ascii="Arial" w:hAnsi="Arial" w:cs="Arial"/>
                <w:szCs w:val="24"/>
              </w:rPr>
              <w:t>To protect public health by applying port health controls on imports in accordance with relevant statutory provisions, rules and international trading standards.</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w:t>
            </w:r>
          </w:p>
        </w:tc>
        <w:tc>
          <w:tcPr>
            <w:tcW w:w="6804" w:type="dxa"/>
          </w:tcPr>
          <w:p w:rsidR="0030534C"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supervise and support staff as assigned, to the post holder to ensure effective service delivery. Provide a lead role in the day to day operational service provision allocating work and providing technical advice and guidance to other team members.</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3.</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perform physical, identity, documentary etc. checks of products of animal origin (POAO) and high risks food not of animal origin (HRFNAO) in order to ensure that only products that are safe to eat enter the food chain.</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lastRenderedPageBreak/>
              <w:t>4.</w:t>
            </w:r>
          </w:p>
        </w:tc>
        <w:tc>
          <w:tcPr>
            <w:tcW w:w="6804" w:type="dxa"/>
          </w:tcPr>
          <w:p w:rsidR="0030534C"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carry out the role of Official Fish Inspector (OFI).</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5.</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perform physical etc. checks of other controlled products as required.</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6.</w:t>
            </w:r>
          </w:p>
        </w:tc>
        <w:tc>
          <w:tcPr>
            <w:tcW w:w="6804" w:type="dxa"/>
          </w:tcPr>
          <w:p w:rsidR="0030534C"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undertake food sampling of high-risk food products as required by the control legislation or as a result of a risk assessment carried out in respect of relevant products. To liaise with a public analyst or microbiologist in regard to formal samples.</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7.</w:t>
            </w:r>
          </w:p>
        </w:tc>
        <w:tc>
          <w:tcPr>
            <w:tcW w:w="6804" w:type="dxa"/>
          </w:tcPr>
          <w:p w:rsidR="0030534C"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 xml:space="preserve">To undertake any additional checks relevant to national monitoring schemes or local sampling </w:t>
            </w:r>
            <w:proofErr w:type="spellStart"/>
            <w:r w:rsidRPr="0076746F">
              <w:rPr>
                <w:rFonts w:ascii="Arial" w:hAnsi="Arial" w:cs="Arial"/>
                <w:szCs w:val="24"/>
              </w:rPr>
              <w:t>programmes</w:t>
            </w:r>
            <w:proofErr w:type="spellEnd"/>
            <w:r w:rsidRPr="0076746F">
              <w:rPr>
                <w:rFonts w:ascii="Arial" w:hAnsi="Arial" w:cs="Arial"/>
                <w:szCs w:val="24"/>
              </w:rPr>
              <w:t>.</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8.</w:t>
            </w:r>
          </w:p>
        </w:tc>
        <w:tc>
          <w:tcPr>
            <w:tcW w:w="6804" w:type="dxa"/>
          </w:tcPr>
          <w:p w:rsidR="0030534C"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assist other staff in the performance of port health duties as required including physical checks and sampling.</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9.</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ensure the destruction of unsatisfactory consignments ensuring that goods are destroyed at the correct waste facility.</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10.</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undertake specific enforcement, investigative, educational and advisory duties associated with the role. To include service of legal notices relevant to re-export, destruction, remedial</w:t>
            </w:r>
            <w:r w:rsidRPr="0076746F">
              <w:rPr>
                <w:rFonts w:ascii="Arial" w:hAnsi="Arial" w:cs="Arial"/>
                <w:spacing w:val="-12"/>
                <w:szCs w:val="24"/>
              </w:rPr>
              <w:t xml:space="preserve"> </w:t>
            </w:r>
            <w:r w:rsidRPr="0076746F">
              <w:rPr>
                <w:rFonts w:ascii="Arial" w:hAnsi="Arial" w:cs="Arial"/>
                <w:szCs w:val="24"/>
              </w:rPr>
              <w:t>action</w:t>
            </w:r>
            <w:r w:rsidRPr="0076746F">
              <w:rPr>
                <w:rFonts w:ascii="Arial" w:hAnsi="Arial" w:cs="Arial"/>
                <w:spacing w:val="-11"/>
                <w:szCs w:val="24"/>
              </w:rPr>
              <w:t xml:space="preserve"> </w:t>
            </w:r>
            <w:r w:rsidRPr="0076746F">
              <w:rPr>
                <w:rFonts w:ascii="Arial" w:hAnsi="Arial" w:cs="Arial"/>
                <w:szCs w:val="24"/>
              </w:rPr>
              <w:t>or</w:t>
            </w:r>
            <w:r w:rsidRPr="0076746F">
              <w:rPr>
                <w:rFonts w:ascii="Arial" w:hAnsi="Arial" w:cs="Arial"/>
                <w:spacing w:val="-12"/>
                <w:szCs w:val="24"/>
              </w:rPr>
              <w:t xml:space="preserve"> </w:t>
            </w:r>
            <w:r w:rsidRPr="0076746F">
              <w:rPr>
                <w:rFonts w:ascii="Arial" w:hAnsi="Arial" w:cs="Arial"/>
                <w:szCs w:val="24"/>
              </w:rPr>
              <w:t>use</w:t>
            </w:r>
            <w:r w:rsidRPr="0076746F">
              <w:rPr>
                <w:rFonts w:ascii="Arial" w:hAnsi="Arial" w:cs="Arial"/>
                <w:spacing w:val="-13"/>
                <w:szCs w:val="24"/>
              </w:rPr>
              <w:t xml:space="preserve"> </w:t>
            </w:r>
            <w:r w:rsidRPr="0076746F">
              <w:rPr>
                <w:rFonts w:ascii="Arial" w:hAnsi="Arial" w:cs="Arial"/>
                <w:szCs w:val="24"/>
              </w:rPr>
              <w:t>of</w:t>
            </w:r>
            <w:r w:rsidRPr="0076746F">
              <w:rPr>
                <w:rFonts w:ascii="Arial" w:hAnsi="Arial" w:cs="Arial"/>
                <w:spacing w:val="-9"/>
                <w:szCs w:val="24"/>
              </w:rPr>
              <w:t xml:space="preserve"> </w:t>
            </w:r>
            <w:r w:rsidRPr="0076746F">
              <w:rPr>
                <w:rFonts w:ascii="Arial" w:hAnsi="Arial" w:cs="Arial"/>
                <w:szCs w:val="24"/>
              </w:rPr>
              <w:t>a</w:t>
            </w:r>
            <w:r w:rsidRPr="0076746F">
              <w:rPr>
                <w:rFonts w:ascii="Arial" w:hAnsi="Arial" w:cs="Arial"/>
                <w:spacing w:val="-7"/>
                <w:szCs w:val="24"/>
              </w:rPr>
              <w:t xml:space="preserve"> </w:t>
            </w:r>
            <w:r w:rsidRPr="0076746F">
              <w:rPr>
                <w:rFonts w:ascii="Arial" w:hAnsi="Arial" w:cs="Arial"/>
                <w:szCs w:val="24"/>
              </w:rPr>
              <w:t>consignment</w:t>
            </w:r>
            <w:r w:rsidRPr="0076746F">
              <w:rPr>
                <w:rFonts w:ascii="Arial" w:hAnsi="Arial" w:cs="Arial"/>
                <w:spacing w:val="-13"/>
                <w:szCs w:val="24"/>
              </w:rPr>
              <w:t xml:space="preserve"> </w:t>
            </w:r>
            <w:r w:rsidRPr="0076746F">
              <w:rPr>
                <w:rFonts w:ascii="Arial" w:hAnsi="Arial" w:cs="Arial"/>
                <w:szCs w:val="24"/>
              </w:rPr>
              <w:t>for</w:t>
            </w:r>
            <w:r w:rsidRPr="0076746F">
              <w:rPr>
                <w:rFonts w:ascii="Arial" w:hAnsi="Arial" w:cs="Arial"/>
                <w:spacing w:val="-12"/>
                <w:szCs w:val="24"/>
              </w:rPr>
              <w:t xml:space="preserve"> </w:t>
            </w:r>
            <w:r w:rsidRPr="0076746F">
              <w:rPr>
                <w:rFonts w:ascii="Arial" w:hAnsi="Arial" w:cs="Arial"/>
                <w:szCs w:val="24"/>
              </w:rPr>
              <w:t>another</w:t>
            </w:r>
            <w:r w:rsidRPr="0076746F">
              <w:rPr>
                <w:rFonts w:ascii="Arial" w:hAnsi="Arial" w:cs="Arial"/>
                <w:spacing w:val="-10"/>
                <w:szCs w:val="24"/>
              </w:rPr>
              <w:t xml:space="preserve"> </w:t>
            </w:r>
            <w:r w:rsidRPr="0076746F">
              <w:rPr>
                <w:rFonts w:ascii="Arial" w:hAnsi="Arial" w:cs="Arial"/>
                <w:szCs w:val="24"/>
              </w:rPr>
              <w:t>purpose</w:t>
            </w:r>
            <w:r w:rsidRPr="0076746F">
              <w:rPr>
                <w:rFonts w:ascii="Arial" w:hAnsi="Arial" w:cs="Arial"/>
                <w:spacing w:val="-8"/>
                <w:szCs w:val="24"/>
              </w:rPr>
              <w:t xml:space="preserve"> </w:t>
            </w:r>
            <w:r w:rsidRPr="0076746F">
              <w:rPr>
                <w:rFonts w:ascii="Arial" w:hAnsi="Arial" w:cs="Arial"/>
                <w:szCs w:val="24"/>
              </w:rPr>
              <w:t>in permitted</w:t>
            </w:r>
            <w:r w:rsidRPr="0076746F">
              <w:rPr>
                <w:rFonts w:ascii="Arial" w:hAnsi="Arial" w:cs="Arial"/>
                <w:spacing w:val="-1"/>
                <w:szCs w:val="24"/>
              </w:rPr>
              <w:t xml:space="preserve"> </w:t>
            </w:r>
            <w:r w:rsidRPr="0076746F">
              <w:rPr>
                <w:rFonts w:ascii="Arial" w:hAnsi="Arial" w:cs="Arial"/>
                <w:szCs w:val="24"/>
              </w:rPr>
              <w:t>cases.</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11.</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compile inspection reports, legal notices and take further legal actions as necessary including seizure, detention, and prosecution.</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12.</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prepare collect evidence and prepare reports as</w:t>
            </w:r>
            <w:r w:rsidRPr="0076746F">
              <w:rPr>
                <w:rFonts w:ascii="Arial" w:hAnsi="Arial" w:cs="Arial"/>
                <w:spacing w:val="-34"/>
                <w:szCs w:val="24"/>
              </w:rPr>
              <w:t xml:space="preserve"> </w:t>
            </w:r>
            <w:r w:rsidRPr="0076746F">
              <w:rPr>
                <w:rFonts w:ascii="Arial" w:hAnsi="Arial" w:cs="Arial"/>
                <w:szCs w:val="24"/>
              </w:rPr>
              <w:t>necessary relevant to the required enforcement activity including provide evidence in court and to public</w:t>
            </w:r>
            <w:r w:rsidRPr="0076746F">
              <w:rPr>
                <w:rFonts w:ascii="Arial" w:hAnsi="Arial" w:cs="Arial"/>
                <w:spacing w:val="-7"/>
                <w:szCs w:val="24"/>
              </w:rPr>
              <w:t xml:space="preserve"> </w:t>
            </w:r>
            <w:r w:rsidRPr="0076746F">
              <w:rPr>
                <w:rFonts w:ascii="Arial" w:hAnsi="Arial" w:cs="Arial"/>
                <w:szCs w:val="24"/>
              </w:rPr>
              <w:t>inquiries.</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13.</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inform and liaise with other relevant inspection bodies of any finding relevant to the protection of public health.</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14.</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carry out relevant database and administrative functions including use of Information Management Systems such as PHILIS, IPAFFS and FSA risk-likelihood dashboard.</w:t>
            </w:r>
          </w:p>
        </w:tc>
      </w:tr>
      <w:tr w:rsidR="0030534C" w:rsidRPr="0076746F" w:rsidTr="0030534C">
        <w:tc>
          <w:tcPr>
            <w:tcW w:w="2500" w:type="dxa"/>
          </w:tcPr>
          <w:p w:rsidR="0030534C" w:rsidRPr="0076746F" w:rsidRDefault="0030534C"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15.</w:t>
            </w:r>
          </w:p>
        </w:tc>
        <w:tc>
          <w:tcPr>
            <w:tcW w:w="6804" w:type="dxa"/>
          </w:tcPr>
          <w:p w:rsidR="0030534C" w:rsidRPr="0076746F" w:rsidRDefault="009C4A62" w:rsidP="00B141F4">
            <w:pPr>
              <w:tabs>
                <w:tab w:val="left" w:pos="-1440"/>
              </w:tabs>
              <w:spacing w:before="120" w:after="120"/>
              <w:jc w:val="both"/>
              <w:rPr>
                <w:rFonts w:ascii="Arial" w:hAnsi="Arial" w:cs="Arial"/>
                <w:szCs w:val="24"/>
                <w:lang w:val="en-GB"/>
              </w:rPr>
            </w:pPr>
            <w:r w:rsidRPr="0076746F">
              <w:rPr>
                <w:rFonts w:ascii="Arial" w:hAnsi="Arial" w:cs="Arial"/>
                <w:szCs w:val="24"/>
              </w:rPr>
              <w:t>To provide advice and guidance to stakeholders including customers, agents and importers on specific import requirements, regulations, policies and procedures.</w:t>
            </w:r>
          </w:p>
        </w:tc>
      </w:tr>
      <w:tr w:rsidR="009C4A62" w:rsidRPr="0076746F" w:rsidTr="0030534C">
        <w:tc>
          <w:tcPr>
            <w:tcW w:w="2500" w:type="dxa"/>
          </w:tcPr>
          <w:p w:rsidR="009C4A62"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16.</w:t>
            </w:r>
          </w:p>
          <w:p w:rsidR="009C4A62" w:rsidRPr="0076746F" w:rsidRDefault="009C4A62" w:rsidP="00B141F4">
            <w:pPr>
              <w:tabs>
                <w:tab w:val="left" w:pos="-1440"/>
              </w:tabs>
              <w:spacing w:before="120" w:after="120"/>
              <w:ind w:right="175"/>
              <w:jc w:val="right"/>
              <w:rPr>
                <w:rFonts w:ascii="Arial" w:hAnsi="Arial" w:cs="Arial"/>
                <w:szCs w:val="24"/>
                <w:lang w:val="en-GB"/>
              </w:rPr>
            </w:pPr>
          </w:p>
        </w:tc>
        <w:tc>
          <w:tcPr>
            <w:tcW w:w="6804" w:type="dxa"/>
          </w:tcPr>
          <w:p w:rsidR="009C4A62"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provide advice and guidance, and where appropriate support to other relevant stakeholder including other enforcement</w:t>
            </w:r>
            <w:r w:rsidRPr="0076746F">
              <w:rPr>
                <w:rFonts w:ascii="Arial" w:hAnsi="Arial" w:cs="Arial"/>
                <w:spacing w:val="-14"/>
                <w:szCs w:val="24"/>
              </w:rPr>
              <w:t xml:space="preserve"> </w:t>
            </w:r>
            <w:r w:rsidRPr="0076746F">
              <w:rPr>
                <w:rFonts w:ascii="Arial" w:hAnsi="Arial" w:cs="Arial"/>
                <w:szCs w:val="24"/>
              </w:rPr>
              <w:t>agencies</w:t>
            </w:r>
            <w:r w:rsidRPr="0076746F">
              <w:rPr>
                <w:rFonts w:ascii="Arial" w:hAnsi="Arial" w:cs="Arial"/>
                <w:spacing w:val="-17"/>
                <w:szCs w:val="24"/>
              </w:rPr>
              <w:t xml:space="preserve"> </w:t>
            </w:r>
            <w:r w:rsidRPr="0076746F">
              <w:rPr>
                <w:rFonts w:ascii="Arial" w:hAnsi="Arial" w:cs="Arial"/>
                <w:szCs w:val="24"/>
              </w:rPr>
              <w:t>operating</w:t>
            </w:r>
            <w:r w:rsidRPr="0076746F">
              <w:rPr>
                <w:rFonts w:ascii="Arial" w:hAnsi="Arial" w:cs="Arial"/>
                <w:spacing w:val="-13"/>
                <w:szCs w:val="24"/>
              </w:rPr>
              <w:t xml:space="preserve"> </w:t>
            </w:r>
            <w:r w:rsidRPr="0076746F">
              <w:rPr>
                <w:rFonts w:ascii="Arial" w:hAnsi="Arial" w:cs="Arial"/>
                <w:szCs w:val="24"/>
              </w:rPr>
              <w:t>within</w:t>
            </w:r>
            <w:r w:rsidRPr="0076746F">
              <w:rPr>
                <w:rFonts w:ascii="Arial" w:hAnsi="Arial" w:cs="Arial"/>
                <w:spacing w:val="-12"/>
                <w:szCs w:val="24"/>
              </w:rPr>
              <w:t xml:space="preserve"> </w:t>
            </w:r>
            <w:r w:rsidRPr="0076746F">
              <w:rPr>
                <w:rFonts w:ascii="Arial" w:hAnsi="Arial" w:cs="Arial"/>
                <w:szCs w:val="24"/>
              </w:rPr>
              <w:t>the</w:t>
            </w:r>
            <w:r w:rsidRPr="0076746F">
              <w:rPr>
                <w:rFonts w:ascii="Arial" w:hAnsi="Arial" w:cs="Arial"/>
                <w:spacing w:val="-13"/>
                <w:szCs w:val="24"/>
              </w:rPr>
              <w:t xml:space="preserve"> </w:t>
            </w:r>
            <w:r w:rsidRPr="0076746F">
              <w:rPr>
                <w:rFonts w:ascii="Arial" w:hAnsi="Arial" w:cs="Arial"/>
                <w:szCs w:val="24"/>
              </w:rPr>
              <w:t>BCP</w:t>
            </w:r>
            <w:r w:rsidRPr="0076746F">
              <w:rPr>
                <w:rFonts w:ascii="Arial" w:hAnsi="Arial" w:cs="Arial"/>
                <w:spacing w:val="-12"/>
                <w:szCs w:val="24"/>
              </w:rPr>
              <w:t xml:space="preserve"> </w:t>
            </w:r>
            <w:r w:rsidRPr="0076746F">
              <w:rPr>
                <w:rFonts w:ascii="Arial" w:hAnsi="Arial" w:cs="Arial"/>
                <w:szCs w:val="24"/>
              </w:rPr>
              <w:t>and</w:t>
            </w:r>
            <w:r w:rsidRPr="0076746F">
              <w:rPr>
                <w:rFonts w:ascii="Arial" w:hAnsi="Arial" w:cs="Arial"/>
                <w:spacing w:val="-14"/>
                <w:szCs w:val="24"/>
              </w:rPr>
              <w:t xml:space="preserve"> </w:t>
            </w:r>
            <w:r w:rsidRPr="0076746F">
              <w:rPr>
                <w:rFonts w:ascii="Arial" w:hAnsi="Arial" w:cs="Arial"/>
                <w:szCs w:val="24"/>
              </w:rPr>
              <w:t>other</w:t>
            </w:r>
            <w:r w:rsidRPr="0076746F">
              <w:rPr>
                <w:rFonts w:ascii="Arial" w:hAnsi="Arial" w:cs="Arial"/>
                <w:spacing w:val="-12"/>
                <w:szCs w:val="24"/>
              </w:rPr>
              <w:t xml:space="preserve"> </w:t>
            </w:r>
            <w:r w:rsidRPr="0076746F">
              <w:rPr>
                <w:rFonts w:ascii="Arial" w:hAnsi="Arial" w:cs="Arial"/>
                <w:szCs w:val="24"/>
              </w:rPr>
              <w:t>staff involved with the operation Inland Border Facility.</w:t>
            </w:r>
          </w:p>
        </w:tc>
      </w:tr>
      <w:tr w:rsidR="009C4A62" w:rsidRPr="0076746F" w:rsidTr="0030534C">
        <w:tc>
          <w:tcPr>
            <w:tcW w:w="2500" w:type="dxa"/>
          </w:tcPr>
          <w:p w:rsidR="009C4A62"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17.</w:t>
            </w:r>
          </w:p>
        </w:tc>
        <w:tc>
          <w:tcPr>
            <w:tcW w:w="6804" w:type="dxa"/>
          </w:tcPr>
          <w:p w:rsidR="009C4A62"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w:t>
            </w:r>
            <w:r w:rsidRPr="0076746F">
              <w:rPr>
                <w:rFonts w:ascii="Arial" w:hAnsi="Arial" w:cs="Arial"/>
                <w:szCs w:val="24"/>
              </w:rPr>
              <w:tab/>
              <w:t>respond</w:t>
            </w:r>
            <w:r w:rsidRPr="0076746F">
              <w:rPr>
                <w:rFonts w:ascii="Arial" w:hAnsi="Arial" w:cs="Arial"/>
                <w:szCs w:val="24"/>
              </w:rPr>
              <w:tab/>
              <w:t>to</w:t>
            </w:r>
            <w:r w:rsidRPr="0076746F">
              <w:rPr>
                <w:rFonts w:ascii="Arial" w:hAnsi="Arial" w:cs="Arial"/>
                <w:szCs w:val="24"/>
              </w:rPr>
              <w:tab/>
              <w:t>complaints</w:t>
            </w:r>
            <w:r w:rsidRPr="0076746F">
              <w:rPr>
                <w:rFonts w:ascii="Arial" w:hAnsi="Arial" w:cs="Arial"/>
                <w:szCs w:val="24"/>
              </w:rPr>
              <w:tab/>
              <w:t>and</w:t>
            </w:r>
            <w:r w:rsidRPr="0076746F">
              <w:rPr>
                <w:rFonts w:ascii="Arial" w:hAnsi="Arial" w:cs="Arial"/>
                <w:szCs w:val="24"/>
              </w:rPr>
              <w:tab/>
            </w:r>
            <w:proofErr w:type="gramStart"/>
            <w:r w:rsidRPr="0076746F">
              <w:rPr>
                <w:rFonts w:ascii="Arial" w:hAnsi="Arial" w:cs="Arial"/>
                <w:szCs w:val="24"/>
              </w:rPr>
              <w:t xml:space="preserve">requests </w:t>
            </w:r>
            <w:r w:rsidRPr="0076746F">
              <w:rPr>
                <w:rFonts w:ascii="Arial" w:hAnsi="Arial" w:cs="Arial"/>
                <w:spacing w:val="63"/>
                <w:szCs w:val="24"/>
              </w:rPr>
              <w:t xml:space="preserve"> </w:t>
            </w:r>
            <w:r w:rsidRPr="0076746F">
              <w:rPr>
                <w:rFonts w:ascii="Arial" w:hAnsi="Arial" w:cs="Arial"/>
                <w:szCs w:val="24"/>
              </w:rPr>
              <w:t>for</w:t>
            </w:r>
            <w:proofErr w:type="gramEnd"/>
            <w:r w:rsidRPr="0076746F">
              <w:rPr>
                <w:rFonts w:ascii="Arial" w:hAnsi="Arial" w:cs="Arial"/>
                <w:szCs w:val="24"/>
              </w:rPr>
              <w:t xml:space="preserve"> advice</w:t>
            </w:r>
            <w:r w:rsidRPr="0076746F">
              <w:rPr>
                <w:rFonts w:ascii="Arial" w:hAnsi="Arial" w:cs="Arial"/>
                <w:szCs w:val="24"/>
              </w:rPr>
              <w:tab/>
            </w:r>
            <w:r w:rsidRPr="0076746F">
              <w:rPr>
                <w:rFonts w:ascii="Arial" w:hAnsi="Arial" w:cs="Arial"/>
                <w:spacing w:val="-9"/>
                <w:szCs w:val="24"/>
              </w:rPr>
              <w:t xml:space="preserve">in </w:t>
            </w:r>
            <w:r w:rsidRPr="0076746F">
              <w:rPr>
                <w:rFonts w:ascii="Arial" w:hAnsi="Arial" w:cs="Arial"/>
                <w:szCs w:val="24"/>
              </w:rPr>
              <w:t>accordance with standard operating</w:t>
            </w:r>
            <w:r w:rsidRPr="0076746F">
              <w:rPr>
                <w:rFonts w:ascii="Arial" w:hAnsi="Arial" w:cs="Arial"/>
                <w:spacing w:val="-5"/>
                <w:szCs w:val="24"/>
              </w:rPr>
              <w:t xml:space="preserve"> </w:t>
            </w:r>
            <w:r w:rsidRPr="0076746F">
              <w:rPr>
                <w:rFonts w:ascii="Arial" w:hAnsi="Arial" w:cs="Arial"/>
                <w:szCs w:val="24"/>
              </w:rPr>
              <w:t>procedures.</w:t>
            </w:r>
          </w:p>
        </w:tc>
      </w:tr>
      <w:tr w:rsidR="009C4A62" w:rsidRPr="0076746F" w:rsidTr="0030534C">
        <w:tc>
          <w:tcPr>
            <w:tcW w:w="2500" w:type="dxa"/>
          </w:tcPr>
          <w:p w:rsidR="009C4A62"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lastRenderedPageBreak/>
              <w:t>18.</w:t>
            </w:r>
          </w:p>
        </w:tc>
        <w:tc>
          <w:tcPr>
            <w:tcW w:w="6804" w:type="dxa"/>
          </w:tcPr>
          <w:p w:rsidR="009C4A62"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maintain knowledge of relevant legislative requirements in order to undertake the above duties.</w:t>
            </w:r>
          </w:p>
        </w:tc>
      </w:tr>
      <w:tr w:rsidR="009C4A62" w:rsidRPr="0076746F" w:rsidTr="0030534C">
        <w:tc>
          <w:tcPr>
            <w:tcW w:w="2500" w:type="dxa"/>
          </w:tcPr>
          <w:p w:rsidR="009C4A62"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19.</w:t>
            </w:r>
          </w:p>
        </w:tc>
        <w:tc>
          <w:tcPr>
            <w:tcW w:w="6804" w:type="dxa"/>
          </w:tcPr>
          <w:p w:rsidR="009C4A62"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be available to support other sections within the council as relevant</w:t>
            </w:r>
            <w:r w:rsidRPr="0076746F">
              <w:rPr>
                <w:rFonts w:ascii="Arial" w:hAnsi="Arial" w:cs="Arial"/>
                <w:spacing w:val="-12"/>
                <w:szCs w:val="24"/>
              </w:rPr>
              <w:t xml:space="preserve"> </w:t>
            </w:r>
            <w:r w:rsidRPr="0076746F">
              <w:rPr>
                <w:rFonts w:ascii="Arial" w:hAnsi="Arial" w:cs="Arial"/>
                <w:szCs w:val="24"/>
              </w:rPr>
              <w:t>to</w:t>
            </w:r>
            <w:r w:rsidRPr="0076746F">
              <w:rPr>
                <w:rFonts w:ascii="Arial" w:hAnsi="Arial" w:cs="Arial"/>
                <w:spacing w:val="-13"/>
                <w:szCs w:val="24"/>
              </w:rPr>
              <w:t xml:space="preserve"> </w:t>
            </w:r>
            <w:r w:rsidRPr="0076746F">
              <w:rPr>
                <w:rFonts w:ascii="Arial" w:hAnsi="Arial" w:cs="Arial"/>
                <w:szCs w:val="24"/>
              </w:rPr>
              <w:t>its</w:t>
            </w:r>
            <w:r w:rsidRPr="0076746F">
              <w:rPr>
                <w:rFonts w:ascii="Arial" w:hAnsi="Arial" w:cs="Arial"/>
                <w:spacing w:val="-14"/>
                <w:szCs w:val="24"/>
              </w:rPr>
              <w:t xml:space="preserve"> </w:t>
            </w:r>
            <w:r w:rsidRPr="0076746F">
              <w:rPr>
                <w:rFonts w:ascii="Arial" w:hAnsi="Arial" w:cs="Arial"/>
                <w:szCs w:val="24"/>
              </w:rPr>
              <w:t>responsibilities</w:t>
            </w:r>
            <w:r w:rsidRPr="0076746F">
              <w:rPr>
                <w:rFonts w:ascii="Arial" w:hAnsi="Arial" w:cs="Arial"/>
                <w:spacing w:val="-11"/>
                <w:szCs w:val="24"/>
              </w:rPr>
              <w:t xml:space="preserve"> </w:t>
            </w:r>
            <w:r w:rsidRPr="0076746F">
              <w:rPr>
                <w:rFonts w:ascii="Arial" w:hAnsi="Arial" w:cs="Arial"/>
                <w:szCs w:val="24"/>
              </w:rPr>
              <w:t>as</w:t>
            </w:r>
            <w:r w:rsidRPr="0076746F">
              <w:rPr>
                <w:rFonts w:ascii="Arial" w:hAnsi="Arial" w:cs="Arial"/>
                <w:spacing w:val="-15"/>
                <w:szCs w:val="24"/>
              </w:rPr>
              <w:t xml:space="preserve"> </w:t>
            </w:r>
            <w:r w:rsidRPr="0076746F">
              <w:rPr>
                <w:rFonts w:ascii="Arial" w:hAnsi="Arial" w:cs="Arial"/>
                <w:szCs w:val="24"/>
              </w:rPr>
              <w:t>a</w:t>
            </w:r>
            <w:r w:rsidRPr="0076746F">
              <w:rPr>
                <w:rFonts w:ascii="Arial" w:hAnsi="Arial" w:cs="Arial"/>
                <w:spacing w:val="-15"/>
                <w:szCs w:val="24"/>
              </w:rPr>
              <w:t xml:space="preserve"> </w:t>
            </w:r>
            <w:r w:rsidRPr="0076746F">
              <w:rPr>
                <w:rFonts w:ascii="Arial" w:hAnsi="Arial" w:cs="Arial"/>
                <w:szCs w:val="24"/>
              </w:rPr>
              <w:t>food</w:t>
            </w:r>
            <w:r w:rsidRPr="0076746F">
              <w:rPr>
                <w:rFonts w:ascii="Arial" w:hAnsi="Arial" w:cs="Arial"/>
                <w:spacing w:val="-13"/>
                <w:szCs w:val="24"/>
              </w:rPr>
              <w:t xml:space="preserve"> </w:t>
            </w:r>
            <w:r w:rsidRPr="0076746F">
              <w:rPr>
                <w:rFonts w:ascii="Arial" w:hAnsi="Arial" w:cs="Arial"/>
                <w:szCs w:val="24"/>
              </w:rPr>
              <w:t>authority</w:t>
            </w:r>
            <w:r w:rsidRPr="0076746F">
              <w:rPr>
                <w:rFonts w:ascii="Arial" w:hAnsi="Arial" w:cs="Arial"/>
                <w:spacing w:val="-11"/>
                <w:szCs w:val="24"/>
              </w:rPr>
              <w:t xml:space="preserve"> </w:t>
            </w:r>
            <w:r w:rsidRPr="0076746F">
              <w:rPr>
                <w:rFonts w:ascii="Arial" w:hAnsi="Arial" w:cs="Arial"/>
                <w:szCs w:val="24"/>
              </w:rPr>
              <w:t>when</w:t>
            </w:r>
            <w:r w:rsidRPr="0076746F">
              <w:rPr>
                <w:rFonts w:ascii="Arial" w:hAnsi="Arial" w:cs="Arial"/>
                <w:spacing w:val="-13"/>
                <w:szCs w:val="24"/>
              </w:rPr>
              <w:t xml:space="preserve"> </w:t>
            </w:r>
            <w:r w:rsidRPr="0076746F">
              <w:rPr>
                <w:rFonts w:ascii="Arial" w:hAnsi="Arial" w:cs="Arial"/>
                <w:szCs w:val="24"/>
              </w:rPr>
              <w:t>demand requires and in line with the post holders qualifications and experience.</w:t>
            </w:r>
            <w:r w:rsidRPr="0076746F">
              <w:rPr>
                <w:rFonts w:ascii="Arial" w:hAnsi="Arial" w:cs="Arial"/>
                <w:spacing w:val="32"/>
                <w:szCs w:val="24"/>
              </w:rPr>
              <w:t xml:space="preserve"> </w:t>
            </w:r>
            <w:r w:rsidRPr="0076746F">
              <w:rPr>
                <w:rFonts w:ascii="Arial" w:hAnsi="Arial" w:cs="Arial"/>
                <w:szCs w:val="24"/>
              </w:rPr>
              <w:t>This</w:t>
            </w:r>
            <w:r w:rsidRPr="0076746F">
              <w:rPr>
                <w:rFonts w:ascii="Arial" w:hAnsi="Arial" w:cs="Arial"/>
                <w:spacing w:val="-17"/>
                <w:szCs w:val="24"/>
              </w:rPr>
              <w:t xml:space="preserve"> </w:t>
            </w:r>
            <w:r w:rsidRPr="0076746F">
              <w:rPr>
                <w:rFonts w:ascii="Arial" w:hAnsi="Arial" w:cs="Arial"/>
                <w:szCs w:val="24"/>
              </w:rPr>
              <w:t>extends</w:t>
            </w:r>
            <w:r w:rsidRPr="0076746F">
              <w:rPr>
                <w:rFonts w:ascii="Arial" w:hAnsi="Arial" w:cs="Arial"/>
                <w:spacing w:val="-16"/>
                <w:szCs w:val="24"/>
              </w:rPr>
              <w:t xml:space="preserve"> </w:t>
            </w:r>
            <w:r w:rsidRPr="0076746F">
              <w:rPr>
                <w:rFonts w:ascii="Arial" w:hAnsi="Arial" w:cs="Arial"/>
                <w:szCs w:val="24"/>
              </w:rPr>
              <w:t>to</w:t>
            </w:r>
            <w:r w:rsidRPr="0076746F">
              <w:rPr>
                <w:rFonts w:ascii="Arial" w:hAnsi="Arial" w:cs="Arial"/>
                <w:spacing w:val="-15"/>
                <w:szCs w:val="24"/>
              </w:rPr>
              <w:t xml:space="preserve"> </w:t>
            </w:r>
            <w:r w:rsidRPr="0076746F">
              <w:rPr>
                <w:rFonts w:ascii="Arial" w:hAnsi="Arial" w:cs="Arial"/>
                <w:szCs w:val="24"/>
              </w:rPr>
              <w:t>wider</w:t>
            </w:r>
            <w:r w:rsidRPr="0076746F">
              <w:rPr>
                <w:rFonts w:ascii="Arial" w:hAnsi="Arial" w:cs="Arial"/>
                <w:spacing w:val="-17"/>
                <w:szCs w:val="24"/>
              </w:rPr>
              <w:t xml:space="preserve"> </w:t>
            </w:r>
            <w:r w:rsidRPr="0076746F">
              <w:rPr>
                <w:rFonts w:ascii="Arial" w:hAnsi="Arial" w:cs="Arial"/>
                <w:szCs w:val="24"/>
              </w:rPr>
              <w:t>public</w:t>
            </w:r>
            <w:r w:rsidRPr="0076746F">
              <w:rPr>
                <w:rFonts w:ascii="Arial" w:hAnsi="Arial" w:cs="Arial"/>
                <w:spacing w:val="-16"/>
                <w:szCs w:val="24"/>
              </w:rPr>
              <w:t xml:space="preserve"> </w:t>
            </w:r>
            <w:r w:rsidRPr="0076746F">
              <w:rPr>
                <w:rFonts w:ascii="Arial" w:hAnsi="Arial" w:cs="Arial"/>
                <w:szCs w:val="24"/>
              </w:rPr>
              <w:t>health</w:t>
            </w:r>
            <w:r w:rsidRPr="0076746F">
              <w:rPr>
                <w:rFonts w:ascii="Arial" w:hAnsi="Arial" w:cs="Arial"/>
                <w:spacing w:val="-16"/>
                <w:szCs w:val="24"/>
              </w:rPr>
              <w:t xml:space="preserve"> </w:t>
            </w:r>
            <w:r w:rsidRPr="0076746F">
              <w:rPr>
                <w:rFonts w:ascii="Arial" w:hAnsi="Arial" w:cs="Arial"/>
                <w:szCs w:val="24"/>
              </w:rPr>
              <w:t>responsibilities and may involve temporary</w:t>
            </w:r>
            <w:r w:rsidRPr="0076746F">
              <w:rPr>
                <w:rFonts w:ascii="Arial" w:hAnsi="Arial" w:cs="Arial"/>
                <w:spacing w:val="-9"/>
                <w:szCs w:val="24"/>
              </w:rPr>
              <w:t xml:space="preserve"> </w:t>
            </w:r>
            <w:proofErr w:type="spellStart"/>
            <w:r w:rsidRPr="0076746F">
              <w:rPr>
                <w:rFonts w:ascii="Arial" w:hAnsi="Arial" w:cs="Arial"/>
                <w:szCs w:val="24"/>
              </w:rPr>
              <w:t>secondment</w:t>
            </w:r>
            <w:proofErr w:type="spellEnd"/>
            <w:r w:rsidRPr="0076746F">
              <w:rPr>
                <w:rFonts w:ascii="Arial" w:hAnsi="Arial" w:cs="Arial"/>
                <w:szCs w:val="24"/>
              </w:rPr>
              <w:t>.</w:t>
            </w:r>
          </w:p>
        </w:tc>
      </w:tr>
      <w:tr w:rsidR="009C4A62" w:rsidRPr="0076746F" w:rsidTr="0030534C">
        <w:tc>
          <w:tcPr>
            <w:tcW w:w="2500" w:type="dxa"/>
          </w:tcPr>
          <w:p w:rsidR="009C4A62"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20.</w:t>
            </w:r>
          </w:p>
        </w:tc>
        <w:tc>
          <w:tcPr>
            <w:tcW w:w="6804" w:type="dxa"/>
          </w:tcPr>
          <w:p w:rsidR="009C4A62"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carry out any reasonable requests as may be made from line management and undertake such other relevant duties as may from time to time be required.</w:t>
            </w:r>
          </w:p>
        </w:tc>
      </w:tr>
      <w:tr w:rsidR="009C4A62" w:rsidRPr="0076746F" w:rsidTr="0030534C">
        <w:tc>
          <w:tcPr>
            <w:tcW w:w="2500" w:type="dxa"/>
          </w:tcPr>
          <w:p w:rsidR="009C4A62"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21.</w:t>
            </w:r>
          </w:p>
        </w:tc>
        <w:tc>
          <w:tcPr>
            <w:tcW w:w="6804" w:type="dxa"/>
          </w:tcPr>
          <w:p w:rsidR="009C4A62" w:rsidRPr="0076746F" w:rsidRDefault="009C4A62" w:rsidP="00B141F4">
            <w:pPr>
              <w:tabs>
                <w:tab w:val="left" w:pos="-1440"/>
              </w:tabs>
              <w:spacing w:before="120" w:after="120"/>
              <w:jc w:val="both"/>
              <w:rPr>
                <w:rFonts w:ascii="Arial" w:hAnsi="Arial" w:cs="Arial"/>
                <w:szCs w:val="24"/>
              </w:rPr>
            </w:pPr>
            <w:r w:rsidRPr="0076746F">
              <w:rPr>
                <w:rFonts w:ascii="Arial" w:hAnsi="Arial" w:cs="Arial"/>
                <w:szCs w:val="24"/>
              </w:rPr>
              <w:t>To act in accordance with the council and service policies and procedures.</w:t>
            </w:r>
          </w:p>
        </w:tc>
      </w:tr>
      <w:tr w:rsidR="0030534C" w:rsidRPr="0076746F" w:rsidTr="0030534C">
        <w:tc>
          <w:tcPr>
            <w:tcW w:w="2500" w:type="dxa"/>
          </w:tcPr>
          <w:p w:rsidR="0030534C"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22</w:t>
            </w:r>
            <w:r w:rsidR="0030534C" w:rsidRPr="0076746F">
              <w:rPr>
                <w:rFonts w:ascii="Arial" w:hAnsi="Arial" w:cs="Arial"/>
                <w:szCs w:val="24"/>
                <w:lang w:val="en-GB"/>
              </w:rPr>
              <w:t>.</w:t>
            </w:r>
          </w:p>
        </w:tc>
        <w:tc>
          <w:tcPr>
            <w:tcW w:w="6804" w:type="dxa"/>
          </w:tcPr>
          <w:p w:rsidR="0030534C" w:rsidRPr="0076746F" w:rsidRDefault="0030534C" w:rsidP="00B141F4">
            <w:pPr>
              <w:tabs>
                <w:tab w:val="left" w:pos="-1440"/>
              </w:tabs>
              <w:spacing w:before="120" w:after="120"/>
              <w:ind w:left="-18"/>
              <w:jc w:val="both"/>
              <w:rPr>
                <w:rFonts w:ascii="Arial" w:hAnsi="Arial" w:cs="Arial"/>
                <w:szCs w:val="24"/>
                <w:lang w:val="en-GB"/>
              </w:rPr>
            </w:pPr>
            <w:r w:rsidRPr="0076746F">
              <w:rPr>
                <w:rFonts w:ascii="Arial" w:hAnsi="Arial" w:cs="Arial"/>
                <w:b/>
                <w:szCs w:val="24"/>
                <w:lang w:val="en-GB"/>
              </w:rPr>
              <w:t>Equal Opportunities</w:t>
            </w:r>
          </w:p>
          <w:p w:rsidR="0030534C" w:rsidRPr="0076746F" w:rsidRDefault="0030534C" w:rsidP="00B141F4">
            <w:pPr>
              <w:tabs>
                <w:tab w:val="left" w:pos="-1440"/>
                <w:tab w:val="left" w:pos="432"/>
              </w:tabs>
              <w:ind w:left="431" w:hanging="431"/>
              <w:jc w:val="both"/>
              <w:rPr>
                <w:rFonts w:ascii="Arial" w:hAnsi="Arial" w:cs="Arial"/>
                <w:szCs w:val="24"/>
                <w:lang w:val="en-GB"/>
              </w:rPr>
            </w:pPr>
            <w:r w:rsidRPr="0076746F">
              <w:rPr>
                <w:rFonts w:ascii="Arial" w:hAnsi="Arial" w:cs="Arial"/>
                <w:szCs w:val="24"/>
                <w:lang w:val="en-GB"/>
              </w:rPr>
              <w:t>a)</w:t>
            </w:r>
            <w:r w:rsidRPr="0076746F">
              <w:rPr>
                <w:rFonts w:ascii="Arial" w:hAnsi="Arial" w:cs="Arial"/>
                <w:szCs w:val="24"/>
                <w:lang w:val="en-GB"/>
              </w:rPr>
              <w:tab/>
              <w:t>To promote equality of opportunity in employment and service provision, and eliminate unlawful discrimination.</w:t>
            </w:r>
          </w:p>
          <w:p w:rsidR="0030534C" w:rsidRPr="0076746F" w:rsidRDefault="0030534C" w:rsidP="00B141F4">
            <w:pPr>
              <w:tabs>
                <w:tab w:val="left" w:pos="-1440"/>
                <w:tab w:val="left" w:pos="432"/>
              </w:tabs>
              <w:spacing w:after="120"/>
              <w:ind w:left="431" w:hanging="431"/>
              <w:jc w:val="both"/>
              <w:rPr>
                <w:rFonts w:ascii="Arial" w:hAnsi="Arial" w:cs="Arial"/>
                <w:szCs w:val="24"/>
                <w:lang w:val="en-GB"/>
              </w:rPr>
            </w:pPr>
            <w:r w:rsidRPr="0076746F">
              <w:rPr>
                <w:rFonts w:ascii="Arial" w:hAnsi="Arial" w:cs="Arial"/>
                <w:szCs w:val="24"/>
                <w:lang w:val="en-GB"/>
              </w:rPr>
              <w:t>b)</w:t>
            </w:r>
            <w:r w:rsidRPr="0076746F">
              <w:rPr>
                <w:rFonts w:ascii="Arial" w:hAnsi="Arial" w:cs="Arial"/>
                <w:szCs w:val="24"/>
                <w:lang w:val="en-GB"/>
              </w:rPr>
              <w:tab/>
              <w:t>To recognise that people have different abilities to contribute to the Council’s goals and performance and to take necessary action to give everyone a chance to contribute and compete on equal terms.</w:t>
            </w:r>
          </w:p>
        </w:tc>
      </w:tr>
      <w:tr w:rsidR="0030534C" w:rsidRPr="0076746F" w:rsidTr="0030534C">
        <w:tc>
          <w:tcPr>
            <w:tcW w:w="2500" w:type="dxa"/>
          </w:tcPr>
          <w:p w:rsidR="0030534C"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23</w:t>
            </w:r>
            <w:r w:rsidR="0030534C" w:rsidRPr="0076746F">
              <w:rPr>
                <w:rFonts w:ascii="Arial" w:hAnsi="Arial" w:cs="Arial"/>
                <w:szCs w:val="24"/>
                <w:lang w:val="en-GB"/>
              </w:rPr>
              <w:t>.</w:t>
            </w:r>
          </w:p>
        </w:tc>
        <w:tc>
          <w:tcPr>
            <w:tcW w:w="6804" w:type="dxa"/>
          </w:tcPr>
          <w:p w:rsidR="0030534C" w:rsidRPr="0076746F" w:rsidRDefault="0030534C" w:rsidP="00B141F4">
            <w:pPr>
              <w:tabs>
                <w:tab w:val="left" w:pos="-1440"/>
              </w:tabs>
              <w:spacing w:before="120" w:after="120"/>
              <w:ind w:left="-18"/>
              <w:jc w:val="both"/>
              <w:rPr>
                <w:rFonts w:ascii="Arial" w:hAnsi="Arial" w:cs="Arial"/>
                <w:b/>
                <w:szCs w:val="24"/>
                <w:lang w:val="en-GB"/>
              </w:rPr>
            </w:pPr>
            <w:r w:rsidRPr="0076746F">
              <w:rPr>
                <w:rFonts w:ascii="Arial" w:hAnsi="Arial" w:cs="Arial"/>
                <w:b/>
                <w:szCs w:val="24"/>
                <w:lang w:val="en-GB"/>
              </w:rPr>
              <w:t>Emergency Planning</w:t>
            </w:r>
          </w:p>
          <w:p w:rsidR="0030534C" w:rsidRPr="0076746F" w:rsidRDefault="0030534C" w:rsidP="00B141F4">
            <w:pPr>
              <w:widowControl/>
              <w:numPr>
                <w:ilvl w:val="0"/>
                <w:numId w:val="15"/>
              </w:numPr>
              <w:tabs>
                <w:tab w:val="clear" w:pos="1080"/>
                <w:tab w:val="num" w:pos="459"/>
              </w:tabs>
              <w:ind w:left="459" w:hanging="425"/>
              <w:jc w:val="both"/>
              <w:rPr>
                <w:rFonts w:ascii="Arial" w:hAnsi="Arial" w:cs="Arial"/>
                <w:snapToGrid/>
                <w:szCs w:val="24"/>
                <w:lang w:val="en-GB"/>
              </w:rPr>
            </w:pPr>
            <w:r w:rsidRPr="0076746F">
              <w:rPr>
                <w:rFonts w:ascii="Arial" w:hAnsi="Arial" w:cs="Arial"/>
                <w:snapToGrid/>
                <w:szCs w:val="24"/>
                <w:lang w:val="en-GB"/>
              </w:rPr>
              <w:t>To participate as required in the Council’s Emergency Planning operations including undertaking training and exercising as directed</w:t>
            </w:r>
          </w:p>
          <w:p w:rsidR="0030534C" w:rsidRPr="0076746F" w:rsidRDefault="0030534C" w:rsidP="00B141F4">
            <w:pPr>
              <w:widowControl/>
              <w:numPr>
                <w:ilvl w:val="0"/>
                <w:numId w:val="15"/>
              </w:numPr>
              <w:tabs>
                <w:tab w:val="clear" w:pos="1080"/>
                <w:tab w:val="num" w:pos="459"/>
              </w:tabs>
              <w:ind w:left="459" w:hanging="425"/>
              <w:jc w:val="both"/>
              <w:rPr>
                <w:rFonts w:ascii="Arial" w:hAnsi="Arial" w:cs="Arial"/>
                <w:snapToGrid/>
                <w:szCs w:val="24"/>
                <w:lang w:val="en-GB"/>
              </w:rPr>
            </w:pPr>
            <w:r w:rsidRPr="0076746F">
              <w:rPr>
                <w:rFonts w:ascii="Arial" w:hAnsi="Arial" w:cs="Arial"/>
                <w:snapToGrid/>
                <w:szCs w:val="24"/>
                <w:lang w:val="en-GB"/>
              </w:rPr>
              <w:t>To participate in the response to an emergency which may involve duties outside your normal job description and at times outside your contracted hours.</w:t>
            </w:r>
          </w:p>
          <w:p w:rsidR="0030534C" w:rsidRPr="0076746F" w:rsidRDefault="0030534C" w:rsidP="00B141F4">
            <w:pPr>
              <w:numPr>
                <w:ilvl w:val="0"/>
                <w:numId w:val="15"/>
              </w:numPr>
              <w:tabs>
                <w:tab w:val="clear" w:pos="1080"/>
                <w:tab w:val="left" w:pos="-1440"/>
                <w:tab w:val="num" w:pos="459"/>
              </w:tabs>
              <w:spacing w:after="120"/>
              <w:ind w:left="459" w:hanging="425"/>
              <w:jc w:val="both"/>
              <w:rPr>
                <w:rFonts w:ascii="Arial" w:hAnsi="Arial" w:cs="Arial"/>
                <w:szCs w:val="24"/>
                <w:lang w:val="en-GB"/>
              </w:rPr>
            </w:pPr>
            <w:r w:rsidRPr="0076746F">
              <w:rPr>
                <w:rFonts w:ascii="Arial" w:hAnsi="Arial" w:cs="Arial"/>
                <w:snapToGrid/>
                <w:szCs w:val="24"/>
                <w:lang w:val="en-GB"/>
              </w:rPr>
              <w:t>To participate in the recovery stage following the emergency.</w:t>
            </w:r>
          </w:p>
        </w:tc>
      </w:tr>
      <w:tr w:rsidR="0030534C" w:rsidRPr="0076746F" w:rsidTr="0030534C">
        <w:tc>
          <w:tcPr>
            <w:tcW w:w="2500" w:type="dxa"/>
          </w:tcPr>
          <w:p w:rsidR="0030534C"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24</w:t>
            </w:r>
            <w:r w:rsidR="0030534C" w:rsidRPr="0076746F">
              <w:rPr>
                <w:rFonts w:ascii="Arial" w:hAnsi="Arial" w:cs="Arial"/>
                <w:szCs w:val="24"/>
                <w:lang w:val="en-GB"/>
              </w:rPr>
              <w:t>.</w:t>
            </w:r>
          </w:p>
        </w:tc>
        <w:tc>
          <w:tcPr>
            <w:tcW w:w="6804" w:type="dxa"/>
          </w:tcPr>
          <w:p w:rsidR="0030534C" w:rsidRPr="0076746F" w:rsidRDefault="0030534C" w:rsidP="00B141F4">
            <w:pPr>
              <w:spacing w:before="120"/>
              <w:jc w:val="both"/>
              <w:rPr>
                <w:rFonts w:ascii="Arial" w:hAnsi="Arial" w:cs="Arial"/>
                <w:b/>
                <w:bCs/>
                <w:szCs w:val="24"/>
              </w:rPr>
            </w:pPr>
            <w:r w:rsidRPr="0076746F">
              <w:rPr>
                <w:rFonts w:ascii="Arial" w:hAnsi="Arial" w:cs="Arial"/>
                <w:b/>
                <w:szCs w:val="24"/>
              </w:rPr>
              <w:t>Business Continuity</w:t>
            </w:r>
          </w:p>
          <w:p w:rsidR="0030534C" w:rsidRPr="0076746F" w:rsidRDefault="0030534C" w:rsidP="00B141F4">
            <w:pPr>
              <w:spacing w:before="120" w:after="120"/>
              <w:jc w:val="both"/>
              <w:rPr>
                <w:rFonts w:ascii="Arial" w:hAnsi="Arial" w:cs="Arial"/>
                <w:szCs w:val="24"/>
              </w:rPr>
            </w:pPr>
            <w:r w:rsidRPr="0076746F">
              <w:rPr>
                <w:rFonts w:ascii="Arial" w:hAnsi="Arial" w:cs="Arial"/>
                <w:szCs w:val="24"/>
              </w:rPr>
              <w:t>In the event that an incident has occurred which disrupts the Council's ability to deliver its critical functions, to undertake duties within your competencies in other departments and/or at other locations.</w:t>
            </w:r>
          </w:p>
        </w:tc>
      </w:tr>
      <w:tr w:rsidR="0030534C" w:rsidRPr="0076746F" w:rsidTr="0030534C">
        <w:tc>
          <w:tcPr>
            <w:tcW w:w="2500" w:type="dxa"/>
          </w:tcPr>
          <w:p w:rsidR="0030534C"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25</w:t>
            </w:r>
            <w:r w:rsidR="0030534C" w:rsidRPr="0076746F">
              <w:rPr>
                <w:rFonts w:ascii="Arial" w:hAnsi="Arial" w:cs="Arial"/>
                <w:szCs w:val="24"/>
                <w:lang w:val="en-GB"/>
              </w:rPr>
              <w:t>.</w:t>
            </w:r>
          </w:p>
        </w:tc>
        <w:tc>
          <w:tcPr>
            <w:tcW w:w="6804" w:type="dxa"/>
          </w:tcPr>
          <w:p w:rsidR="0030534C" w:rsidRPr="0076746F" w:rsidRDefault="0030534C" w:rsidP="00B141F4">
            <w:pPr>
              <w:tabs>
                <w:tab w:val="left" w:pos="-1440"/>
              </w:tabs>
              <w:spacing w:before="120"/>
              <w:ind w:left="-17"/>
              <w:jc w:val="both"/>
              <w:rPr>
                <w:rFonts w:ascii="Arial" w:hAnsi="Arial" w:cs="Arial"/>
                <w:b/>
                <w:szCs w:val="24"/>
                <w:lang w:val="en-GB"/>
              </w:rPr>
            </w:pPr>
            <w:r w:rsidRPr="0076746F">
              <w:rPr>
                <w:rFonts w:ascii="Arial" w:hAnsi="Arial" w:cs="Arial"/>
                <w:b/>
                <w:szCs w:val="24"/>
                <w:lang w:val="en-GB"/>
              </w:rPr>
              <w:t>Data Protection</w:t>
            </w:r>
          </w:p>
          <w:p w:rsidR="0030534C" w:rsidRPr="0076746F" w:rsidRDefault="0030534C" w:rsidP="00B141F4">
            <w:pPr>
              <w:tabs>
                <w:tab w:val="left" w:pos="-1440"/>
              </w:tabs>
              <w:spacing w:before="120" w:after="120"/>
              <w:ind w:left="-18"/>
              <w:jc w:val="both"/>
              <w:rPr>
                <w:rFonts w:ascii="Arial" w:hAnsi="Arial" w:cs="Arial"/>
                <w:szCs w:val="24"/>
                <w:lang w:val="en-GB"/>
              </w:rPr>
            </w:pPr>
            <w:r w:rsidRPr="0076746F">
              <w:rPr>
                <w:rFonts w:ascii="Arial" w:hAnsi="Arial" w:cs="Arial"/>
                <w:szCs w:val="24"/>
                <w:lang w:val="en-GB"/>
              </w:rPr>
              <w:t>To ensure that data quality and integrity is maintained and that data is processed in accordance with Council policy, the Data Protection Act, the Freedom of Information Act, and other legislation.</w:t>
            </w:r>
          </w:p>
        </w:tc>
      </w:tr>
      <w:tr w:rsidR="0030534C" w:rsidRPr="0076746F" w:rsidTr="0030534C">
        <w:tc>
          <w:tcPr>
            <w:tcW w:w="2500" w:type="dxa"/>
          </w:tcPr>
          <w:p w:rsidR="0030534C"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26</w:t>
            </w:r>
            <w:r w:rsidR="0030534C" w:rsidRPr="0076746F">
              <w:rPr>
                <w:rFonts w:ascii="Arial" w:hAnsi="Arial" w:cs="Arial"/>
                <w:szCs w:val="24"/>
                <w:lang w:val="en-GB"/>
              </w:rPr>
              <w:t>.</w:t>
            </w:r>
          </w:p>
        </w:tc>
        <w:tc>
          <w:tcPr>
            <w:tcW w:w="6804" w:type="dxa"/>
          </w:tcPr>
          <w:p w:rsidR="0030534C" w:rsidRPr="0076746F" w:rsidRDefault="0030534C" w:rsidP="00B141F4">
            <w:pPr>
              <w:spacing w:before="120"/>
              <w:jc w:val="both"/>
              <w:rPr>
                <w:rFonts w:ascii="Arial" w:hAnsi="Arial" w:cs="Arial"/>
                <w:b/>
                <w:szCs w:val="24"/>
                <w:lang w:val="en-GB"/>
              </w:rPr>
            </w:pPr>
            <w:r w:rsidRPr="0076746F">
              <w:rPr>
                <w:rFonts w:ascii="Arial" w:hAnsi="Arial" w:cs="Arial"/>
                <w:b/>
                <w:szCs w:val="24"/>
                <w:lang w:val="en-GB"/>
              </w:rPr>
              <w:t>Health and Safety</w:t>
            </w:r>
          </w:p>
          <w:p w:rsidR="0030534C" w:rsidRPr="0076746F" w:rsidRDefault="0030534C" w:rsidP="00B141F4">
            <w:pPr>
              <w:spacing w:before="120" w:after="120"/>
              <w:jc w:val="both"/>
              <w:rPr>
                <w:rFonts w:ascii="Arial" w:hAnsi="Arial" w:cs="Arial"/>
                <w:szCs w:val="24"/>
                <w:lang w:val="en-GB"/>
              </w:rPr>
            </w:pPr>
            <w:r w:rsidRPr="0076746F">
              <w:rPr>
                <w:rFonts w:ascii="Arial" w:hAnsi="Arial" w:cs="Arial"/>
                <w:szCs w:val="24"/>
                <w:lang w:val="en-GB"/>
              </w:rPr>
              <w:t>All employees have responsibilities under The Health and Safety at Work Act 1974.  These responsibilities are laid out in the Council’s Health and Safety Policy, available on the Intranet or from Personnel.</w:t>
            </w:r>
          </w:p>
        </w:tc>
      </w:tr>
      <w:tr w:rsidR="0030534C" w:rsidRPr="0076746F" w:rsidTr="0030534C">
        <w:tc>
          <w:tcPr>
            <w:tcW w:w="2500" w:type="dxa"/>
          </w:tcPr>
          <w:p w:rsidR="0030534C" w:rsidRPr="0076746F" w:rsidRDefault="009C4A62" w:rsidP="00B141F4">
            <w:pPr>
              <w:tabs>
                <w:tab w:val="left" w:pos="-1440"/>
              </w:tabs>
              <w:spacing w:before="120" w:after="120"/>
              <w:ind w:right="175"/>
              <w:jc w:val="right"/>
              <w:rPr>
                <w:rFonts w:ascii="Arial" w:hAnsi="Arial" w:cs="Arial"/>
                <w:szCs w:val="24"/>
                <w:lang w:val="en-GB"/>
              </w:rPr>
            </w:pPr>
            <w:r w:rsidRPr="0076746F">
              <w:rPr>
                <w:rFonts w:ascii="Arial" w:hAnsi="Arial" w:cs="Arial"/>
                <w:szCs w:val="24"/>
                <w:lang w:val="en-GB"/>
              </w:rPr>
              <w:t>27</w:t>
            </w:r>
            <w:r w:rsidR="0030534C" w:rsidRPr="0076746F">
              <w:rPr>
                <w:rFonts w:ascii="Arial" w:hAnsi="Arial" w:cs="Arial"/>
                <w:szCs w:val="24"/>
                <w:lang w:val="en-GB"/>
              </w:rPr>
              <w:t>.</w:t>
            </w:r>
          </w:p>
        </w:tc>
        <w:tc>
          <w:tcPr>
            <w:tcW w:w="6804" w:type="dxa"/>
          </w:tcPr>
          <w:p w:rsidR="0030534C" w:rsidRPr="0076746F" w:rsidRDefault="0030534C" w:rsidP="00B141F4">
            <w:pPr>
              <w:tabs>
                <w:tab w:val="left" w:pos="-1440"/>
              </w:tabs>
              <w:spacing w:before="120"/>
              <w:ind w:left="-17"/>
              <w:jc w:val="both"/>
              <w:rPr>
                <w:rFonts w:ascii="Arial" w:hAnsi="Arial" w:cs="Arial"/>
                <w:b/>
                <w:szCs w:val="24"/>
                <w:lang w:val="en-GB"/>
              </w:rPr>
            </w:pPr>
            <w:r w:rsidRPr="0076746F">
              <w:rPr>
                <w:rFonts w:ascii="Arial" w:hAnsi="Arial" w:cs="Arial"/>
                <w:b/>
                <w:szCs w:val="24"/>
                <w:lang w:val="en-GB"/>
              </w:rPr>
              <w:t>Additional Duties</w:t>
            </w:r>
          </w:p>
          <w:p w:rsidR="0030534C" w:rsidRPr="0076746F" w:rsidRDefault="0030534C" w:rsidP="00B141F4">
            <w:pPr>
              <w:tabs>
                <w:tab w:val="left" w:pos="-1440"/>
              </w:tabs>
              <w:spacing w:before="120" w:after="120"/>
              <w:ind w:left="-18"/>
              <w:jc w:val="both"/>
              <w:rPr>
                <w:rFonts w:ascii="Arial" w:hAnsi="Arial" w:cs="Arial"/>
                <w:szCs w:val="24"/>
                <w:lang w:val="en-GB"/>
              </w:rPr>
            </w:pPr>
            <w:r w:rsidRPr="0076746F">
              <w:rPr>
                <w:rFonts w:ascii="Arial" w:hAnsi="Arial" w:cs="Arial"/>
                <w:szCs w:val="24"/>
                <w:lang w:val="en-GB"/>
              </w:rPr>
              <w:t>To undertake any additional duties of a similar level of responsibility as may be required from time to time.</w:t>
            </w:r>
          </w:p>
        </w:tc>
      </w:tr>
      <w:tr w:rsidR="0030534C" w:rsidRPr="0076746F" w:rsidTr="0030534C">
        <w:trPr>
          <w:trHeight w:val="466"/>
        </w:trPr>
        <w:tc>
          <w:tcPr>
            <w:tcW w:w="9304" w:type="dxa"/>
            <w:gridSpan w:val="2"/>
          </w:tcPr>
          <w:p w:rsidR="009C4A62" w:rsidRPr="0076746F" w:rsidRDefault="0030534C" w:rsidP="009C4A62">
            <w:pPr>
              <w:spacing w:before="120" w:after="120"/>
              <w:jc w:val="both"/>
              <w:rPr>
                <w:rFonts w:ascii="Arial" w:hAnsi="Arial" w:cs="Arial"/>
                <w:b/>
                <w:szCs w:val="24"/>
                <w:lang w:val="en-GB"/>
              </w:rPr>
            </w:pPr>
            <w:r w:rsidRPr="0076746F">
              <w:rPr>
                <w:rFonts w:ascii="Arial" w:hAnsi="Arial" w:cs="Arial"/>
                <w:b/>
                <w:szCs w:val="24"/>
                <w:lang w:val="en-GB"/>
              </w:rPr>
              <w:t>OTHER CONDITIONS:</w:t>
            </w:r>
            <w:r w:rsidR="005C4AFA" w:rsidRPr="0076746F">
              <w:rPr>
                <w:rFonts w:ascii="Arial" w:hAnsi="Arial" w:cs="Arial"/>
                <w:szCs w:val="24"/>
              </w:rPr>
              <w:t xml:space="preserve"> </w:t>
            </w:r>
            <w:r w:rsidR="005C4AFA" w:rsidRPr="0076746F">
              <w:rPr>
                <w:rFonts w:ascii="Arial" w:hAnsi="Arial" w:cs="Arial"/>
                <w:szCs w:val="24"/>
                <w:lang w:val="en-GB"/>
              </w:rPr>
              <w:t>The post holder must maintain at all times a satisfactory</w:t>
            </w:r>
            <w:r w:rsidR="00AB26AD">
              <w:rPr>
                <w:rFonts w:ascii="Arial" w:hAnsi="Arial" w:cs="Arial"/>
                <w:szCs w:val="24"/>
                <w:lang w:val="en-GB"/>
              </w:rPr>
              <w:t xml:space="preserve"> BASIC</w:t>
            </w:r>
            <w:r w:rsidR="005C4AFA" w:rsidRPr="0076746F">
              <w:rPr>
                <w:rFonts w:ascii="Arial" w:hAnsi="Arial" w:cs="Arial"/>
                <w:szCs w:val="24"/>
                <w:lang w:val="en-GB"/>
              </w:rPr>
              <w:t xml:space="preserve"> report from the Disclosure and Barring Service</w:t>
            </w:r>
            <w:r w:rsidR="005C4AFA" w:rsidRPr="0076746F">
              <w:rPr>
                <w:rFonts w:ascii="Arial" w:hAnsi="Arial" w:cs="Arial"/>
                <w:b/>
                <w:szCs w:val="24"/>
                <w:lang w:val="en-GB"/>
              </w:rPr>
              <w:t>.</w:t>
            </w:r>
          </w:p>
          <w:p w:rsidR="009C4A62" w:rsidRPr="0076746F" w:rsidRDefault="009C4A62" w:rsidP="009C4A62">
            <w:pPr>
              <w:spacing w:before="120" w:after="120"/>
              <w:jc w:val="both"/>
              <w:rPr>
                <w:rFonts w:ascii="Arial" w:hAnsi="Arial" w:cs="Arial"/>
                <w:b/>
                <w:szCs w:val="24"/>
                <w:lang w:val="en-GB"/>
              </w:rPr>
            </w:pPr>
            <w:r w:rsidRPr="0076746F">
              <w:rPr>
                <w:rFonts w:ascii="Arial" w:hAnsi="Arial" w:cs="Arial"/>
                <w:szCs w:val="24"/>
              </w:rPr>
              <w:t>Post holders will be required to handle and be exposed to food product allergens, for example, fish, peanuts, tree nuts etc.</w:t>
            </w:r>
          </w:p>
          <w:p w:rsidR="009C4A62" w:rsidRPr="0076746F" w:rsidRDefault="009C4A62" w:rsidP="00B141F4">
            <w:pPr>
              <w:spacing w:before="120" w:after="120"/>
              <w:jc w:val="both"/>
              <w:rPr>
                <w:rFonts w:ascii="Arial" w:hAnsi="Arial" w:cs="Arial"/>
                <w:b/>
                <w:szCs w:val="24"/>
                <w:lang w:val="en-GB"/>
              </w:rPr>
            </w:pPr>
          </w:p>
          <w:p w:rsidR="006B7B2E" w:rsidRPr="0076746F" w:rsidRDefault="005C4AFA" w:rsidP="00B141F4">
            <w:pPr>
              <w:spacing w:before="120" w:after="120"/>
              <w:jc w:val="both"/>
              <w:rPr>
                <w:rFonts w:ascii="Arial" w:hAnsi="Arial" w:cs="Arial"/>
                <w:szCs w:val="24"/>
                <w:lang w:val="en-GB"/>
              </w:rPr>
            </w:pPr>
            <w:r w:rsidRPr="0076746F">
              <w:rPr>
                <w:rFonts w:ascii="Arial" w:hAnsi="Arial" w:cs="Arial"/>
                <w:szCs w:val="24"/>
                <w:lang w:val="en-GB"/>
              </w:rPr>
              <w:t>FEBRUARY 2021</w:t>
            </w:r>
          </w:p>
        </w:tc>
      </w:tr>
    </w:tbl>
    <w:p w:rsidR="00973551" w:rsidRPr="0076746F" w:rsidRDefault="00973551">
      <w:pPr>
        <w:rPr>
          <w:rFonts w:ascii="Arial" w:hAnsi="Arial" w:cs="Arial"/>
          <w:szCs w:val="24"/>
        </w:rPr>
      </w:pPr>
      <w:r w:rsidRPr="0076746F">
        <w:rPr>
          <w:rFonts w:ascii="Arial" w:hAnsi="Arial" w:cs="Arial"/>
          <w:szCs w:val="24"/>
        </w:rPr>
        <w:br w:type="page"/>
      </w:r>
    </w:p>
    <w:p w:rsidR="003660BA" w:rsidRPr="0076746F" w:rsidRDefault="003F09A3" w:rsidP="00195774">
      <w:pPr>
        <w:jc w:val="center"/>
        <w:rPr>
          <w:rFonts w:ascii="Arial" w:hAnsi="Arial" w:cs="Arial"/>
          <w:szCs w:val="24"/>
          <w:lang w:val="en-GB"/>
        </w:rPr>
      </w:pPr>
      <w:r w:rsidRPr="0076746F">
        <w:rPr>
          <w:rFonts w:ascii="Arial" w:hAnsi="Arial" w:cs="Arial"/>
          <w:noProof/>
          <w:szCs w:val="24"/>
          <w:lang w:val="en-GB" w:eastAsia="en-GB"/>
        </w:rPr>
        <w:drawing>
          <wp:anchor distT="0" distB="0" distL="114300" distR="114300" simplePos="0" relativeHeight="251660800" behindDoc="1" locked="0" layoutInCell="1" allowOverlap="1" wp14:anchorId="0A234A28" wp14:editId="06E08CF8">
            <wp:simplePos x="0" y="0"/>
            <wp:positionH relativeFrom="column">
              <wp:posOffset>4279900</wp:posOffset>
            </wp:positionH>
            <wp:positionV relativeFrom="paragraph">
              <wp:posOffset>-84455</wp:posOffset>
            </wp:positionV>
            <wp:extent cx="1847850" cy="857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B8D" w:rsidRPr="0076746F" w:rsidRDefault="00C83B8D" w:rsidP="00195774">
      <w:pPr>
        <w:jc w:val="center"/>
        <w:rPr>
          <w:rFonts w:ascii="Arial" w:hAnsi="Arial" w:cs="Arial"/>
          <w:b/>
          <w:szCs w:val="24"/>
        </w:rPr>
      </w:pPr>
    </w:p>
    <w:p w:rsidR="00C84558" w:rsidRPr="0076746F" w:rsidRDefault="003660BA" w:rsidP="00195774">
      <w:pPr>
        <w:jc w:val="center"/>
        <w:rPr>
          <w:rFonts w:ascii="Arial" w:hAnsi="Arial" w:cs="Arial"/>
          <w:b/>
          <w:szCs w:val="24"/>
        </w:rPr>
      </w:pPr>
      <w:r w:rsidRPr="0076746F">
        <w:rPr>
          <w:rFonts w:ascii="Arial" w:hAnsi="Arial" w:cs="Arial"/>
          <w:b/>
          <w:szCs w:val="24"/>
        </w:rPr>
        <w:t>PE</w:t>
      </w:r>
      <w:r w:rsidR="00C84558" w:rsidRPr="0076746F">
        <w:rPr>
          <w:rFonts w:ascii="Arial" w:hAnsi="Arial" w:cs="Arial"/>
          <w:b/>
          <w:szCs w:val="24"/>
        </w:rPr>
        <w:t>RSON SPECIFICATION</w:t>
      </w:r>
      <w:r w:rsidR="003F09A3">
        <w:rPr>
          <w:rFonts w:ascii="Arial" w:hAnsi="Arial" w:cs="Arial"/>
          <w:b/>
          <w:szCs w:val="24"/>
        </w:rPr>
        <w:t xml:space="preserve"> </w:t>
      </w:r>
    </w:p>
    <w:p w:rsidR="00C83B8D" w:rsidRPr="0076746F" w:rsidRDefault="00C83B8D" w:rsidP="00195774">
      <w:pPr>
        <w:jc w:val="center"/>
        <w:rPr>
          <w:rFonts w:ascii="Arial" w:hAnsi="Arial" w:cs="Arial"/>
          <w:noProof/>
          <w:szCs w:val="24"/>
        </w:rPr>
      </w:pPr>
    </w:p>
    <w:p w:rsidR="00C83B8D" w:rsidRPr="0076746F" w:rsidRDefault="00C83B8D" w:rsidP="00195774">
      <w:pPr>
        <w:jc w:val="center"/>
        <w:rPr>
          <w:rFonts w:ascii="Arial" w:hAnsi="Arial" w:cs="Arial"/>
          <w:noProof/>
          <w:szCs w:val="24"/>
        </w:rPr>
      </w:pPr>
    </w:p>
    <w:tbl>
      <w:tblPr>
        <w:tblW w:w="997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69"/>
        <w:gridCol w:w="7701"/>
      </w:tblGrid>
      <w:tr w:rsidR="003660BA" w:rsidRPr="0076746F" w:rsidTr="003F09A3">
        <w:tc>
          <w:tcPr>
            <w:tcW w:w="2269" w:type="dxa"/>
            <w:shd w:val="clear" w:color="auto" w:fill="auto"/>
            <w:vAlign w:val="center"/>
          </w:tcPr>
          <w:p w:rsidR="003660BA" w:rsidRPr="0076746F" w:rsidRDefault="00C86858" w:rsidP="004E6E40">
            <w:pPr>
              <w:spacing w:before="120" w:after="120"/>
              <w:rPr>
                <w:rFonts w:ascii="Arial" w:hAnsi="Arial" w:cs="Arial"/>
                <w:b/>
                <w:szCs w:val="24"/>
              </w:rPr>
            </w:pPr>
            <w:r w:rsidRPr="0076746F">
              <w:rPr>
                <w:rFonts w:ascii="Arial" w:hAnsi="Arial" w:cs="Arial"/>
                <w:b/>
                <w:szCs w:val="24"/>
              </w:rPr>
              <w:t>JOB TITLE:</w:t>
            </w:r>
          </w:p>
        </w:tc>
        <w:tc>
          <w:tcPr>
            <w:tcW w:w="7701" w:type="dxa"/>
            <w:shd w:val="clear" w:color="auto" w:fill="auto"/>
            <w:vAlign w:val="center"/>
          </w:tcPr>
          <w:p w:rsidR="003660BA" w:rsidRPr="0076746F" w:rsidRDefault="00AB26AD" w:rsidP="004E6E40">
            <w:pPr>
              <w:spacing w:before="120" w:after="120"/>
              <w:rPr>
                <w:rFonts w:ascii="Arial" w:hAnsi="Arial" w:cs="Arial"/>
                <w:szCs w:val="24"/>
              </w:rPr>
            </w:pPr>
            <w:r>
              <w:rPr>
                <w:rFonts w:ascii="Arial" w:hAnsi="Arial" w:cs="Arial"/>
                <w:b/>
                <w:szCs w:val="24"/>
              </w:rPr>
              <w:t xml:space="preserve">Principal Port Health Officer </w:t>
            </w:r>
          </w:p>
        </w:tc>
      </w:tr>
      <w:tr w:rsidR="003660BA" w:rsidRPr="0076746F" w:rsidTr="003F09A3">
        <w:tc>
          <w:tcPr>
            <w:tcW w:w="2269" w:type="dxa"/>
            <w:shd w:val="clear" w:color="auto" w:fill="auto"/>
            <w:vAlign w:val="center"/>
          </w:tcPr>
          <w:p w:rsidR="003660BA" w:rsidRPr="0076746F" w:rsidRDefault="00C86858" w:rsidP="004E6E40">
            <w:pPr>
              <w:spacing w:before="120" w:after="120"/>
              <w:rPr>
                <w:rFonts w:ascii="Arial" w:hAnsi="Arial" w:cs="Arial"/>
                <w:b/>
                <w:szCs w:val="24"/>
              </w:rPr>
            </w:pPr>
            <w:r w:rsidRPr="0076746F">
              <w:rPr>
                <w:rFonts w:ascii="Arial" w:hAnsi="Arial" w:cs="Arial"/>
                <w:b/>
                <w:szCs w:val="24"/>
              </w:rPr>
              <w:t>POST NUMBER:</w:t>
            </w:r>
          </w:p>
        </w:tc>
        <w:tc>
          <w:tcPr>
            <w:tcW w:w="7701" w:type="dxa"/>
            <w:shd w:val="clear" w:color="auto" w:fill="auto"/>
            <w:vAlign w:val="center"/>
          </w:tcPr>
          <w:p w:rsidR="003660BA" w:rsidRPr="0076746F" w:rsidRDefault="00EB6EC3" w:rsidP="002B361B">
            <w:pPr>
              <w:spacing w:before="120" w:after="120"/>
              <w:rPr>
                <w:rFonts w:ascii="Arial" w:hAnsi="Arial" w:cs="Arial"/>
                <w:szCs w:val="24"/>
              </w:rPr>
            </w:pPr>
            <w:r>
              <w:rPr>
                <w:rFonts w:ascii="Arial" w:hAnsi="Arial" w:cs="Arial"/>
                <w:szCs w:val="24"/>
              </w:rPr>
              <w:t>6839A</w:t>
            </w:r>
            <w:bookmarkStart w:id="0" w:name="_GoBack"/>
            <w:bookmarkEnd w:id="0"/>
          </w:p>
        </w:tc>
      </w:tr>
      <w:tr w:rsidR="003660BA" w:rsidRPr="0076746F" w:rsidTr="003F09A3">
        <w:tc>
          <w:tcPr>
            <w:tcW w:w="2269" w:type="dxa"/>
            <w:shd w:val="clear" w:color="auto" w:fill="auto"/>
            <w:vAlign w:val="center"/>
          </w:tcPr>
          <w:p w:rsidR="003660BA" w:rsidRPr="0076746F" w:rsidRDefault="00C86858" w:rsidP="004E6E40">
            <w:pPr>
              <w:spacing w:before="120" w:after="120"/>
              <w:rPr>
                <w:rFonts w:ascii="Arial" w:hAnsi="Arial" w:cs="Arial"/>
                <w:b/>
                <w:szCs w:val="24"/>
              </w:rPr>
            </w:pPr>
            <w:r w:rsidRPr="0076746F">
              <w:rPr>
                <w:rFonts w:ascii="Arial" w:hAnsi="Arial" w:cs="Arial"/>
                <w:b/>
                <w:szCs w:val="24"/>
              </w:rPr>
              <w:t>SERVICE:</w:t>
            </w:r>
          </w:p>
        </w:tc>
        <w:tc>
          <w:tcPr>
            <w:tcW w:w="7701" w:type="dxa"/>
            <w:shd w:val="clear" w:color="auto" w:fill="auto"/>
            <w:vAlign w:val="center"/>
          </w:tcPr>
          <w:p w:rsidR="003660BA" w:rsidRPr="0076746F" w:rsidRDefault="009C4A62" w:rsidP="004E6E40">
            <w:pPr>
              <w:spacing w:before="120" w:after="120"/>
              <w:rPr>
                <w:rFonts w:ascii="Arial" w:hAnsi="Arial" w:cs="Arial"/>
                <w:szCs w:val="24"/>
              </w:rPr>
            </w:pPr>
            <w:r w:rsidRPr="0076746F">
              <w:rPr>
                <w:rFonts w:ascii="Arial" w:hAnsi="Arial" w:cs="Arial"/>
                <w:b/>
                <w:szCs w:val="24"/>
              </w:rPr>
              <w:t>Ashford Border Control Post</w:t>
            </w:r>
          </w:p>
        </w:tc>
      </w:tr>
    </w:tbl>
    <w:p w:rsidR="009C4A62" w:rsidRPr="0076746F" w:rsidRDefault="009C4A62" w:rsidP="00A33A16">
      <w:pPr>
        <w:tabs>
          <w:tab w:val="left" w:pos="-1440"/>
        </w:tabs>
        <w:jc w:val="both"/>
        <w:rPr>
          <w:rFonts w:ascii="Arial" w:hAnsi="Arial" w:cs="Arial"/>
          <w:szCs w:val="24"/>
        </w:rPr>
      </w:pPr>
    </w:p>
    <w:tbl>
      <w:tblPr>
        <w:tblW w:w="9974"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269"/>
        <w:gridCol w:w="4421"/>
        <w:gridCol w:w="3284"/>
      </w:tblGrid>
      <w:tr w:rsidR="009C4A62" w:rsidRPr="0076746F" w:rsidTr="0076746F">
        <w:trPr>
          <w:trHeight w:val="515"/>
        </w:trPr>
        <w:tc>
          <w:tcPr>
            <w:tcW w:w="2269" w:type="dxa"/>
          </w:tcPr>
          <w:p w:rsidR="009C4A62" w:rsidRPr="0076746F" w:rsidRDefault="009C4A62" w:rsidP="00A8704E">
            <w:pPr>
              <w:pStyle w:val="TableParagraph"/>
              <w:spacing w:before="0"/>
              <w:rPr>
                <w:sz w:val="24"/>
                <w:szCs w:val="24"/>
              </w:rPr>
            </w:pPr>
          </w:p>
        </w:tc>
        <w:tc>
          <w:tcPr>
            <w:tcW w:w="4421" w:type="dxa"/>
          </w:tcPr>
          <w:p w:rsidR="009C4A62" w:rsidRPr="0076746F" w:rsidRDefault="009C4A62" w:rsidP="00A8704E">
            <w:pPr>
              <w:pStyle w:val="TableParagraph"/>
              <w:ind w:left="1595" w:right="1585"/>
              <w:jc w:val="center"/>
              <w:rPr>
                <w:b/>
                <w:sz w:val="24"/>
                <w:szCs w:val="24"/>
              </w:rPr>
            </w:pPr>
            <w:r w:rsidRPr="0076746F">
              <w:rPr>
                <w:b/>
                <w:sz w:val="24"/>
                <w:szCs w:val="24"/>
              </w:rPr>
              <w:t>Essential</w:t>
            </w:r>
          </w:p>
        </w:tc>
        <w:tc>
          <w:tcPr>
            <w:tcW w:w="3284" w:type="dxa"/>
          </w:tcPr>
          <w:p w:rsidR="009C4A62" w:rsidRPr="0076746F" w:rsidRDefault="009C4A62" w:rsidP="00A8704E">
            <w:pPr>
              <w:pStyle w:val="TableParagraph"/>
              <w:ind w:left="1081" w:right="1071"/>
              <w:jc w:val="center"/>
              <w:rPr>
                <w:b/>
                <w:sz w:val="24"/>
                <w:szCs w:val="24"/>
              </w:rPr>
            </w:pPr>
            <w:r w:rsidRPr="0076746F">
              <w:rPr>
                <w:b/>
                <w:sz w:val="24"/>
                <w:szCs w:val="24"/>
              </w:rPr>
              <w:t>Desirable</w:t>
            </w:r>
          </w:p>
        </w:tc>
      </w:tr>
      <w:tr w:rsidR="009C4A62" w:rsidRPr="0076746F" w:rsidTr="0076746F">
        <w:trPr>
          <w:trHeight w:val="4070"/>
        </w:trPr>
        <w:tc>
          <w:tcPr>
            <w:tcW w:w="2269" w:type="dxa"/>
          </w:tcPr>
          <w:p w:rsidR="009C4A62" w:rsidRPr="0076746F" w:rsidRDefault="009C4A62" w:rsidP="00A8704E">
            <w:pPr>
              <w:pStyle w:val="TableParagraph"/>
              <w:spacing w:before="120"/>
              <w:ind w:left="107"/>
              <w:rPr>
                <w:b/>
                <w:sz w:val="24"/>
                <w:szCs w:val="24"/>
              </w:rPr>
            </w:pPr>
            <w:r w:rsidRPr="0076746F">
              <w:rPr>
                <w:b/>
                <w:sz w:val="24"/>
                <w:szCs w:val="24"/>
              </w:rPr>
              <w:t>EDUCATION &amp; TRAINING/ QUALIFICATIONS</w:t>
            </w:r>
          </w:p>
        </w:tc>
        <w:tc>
          <w:tcPr>
            <w:tcW w:w="4421" w:type="dxa"/>
          </w:tcPr>
          <w:p w:rsidR="009C4A62" w:rsidRPr="0076746F" w:rsidRDefault="009C4A62" w:rsidP="0076746F">
            <w:pPr>
              <w:pStyle w:val="TableParagraph"/>
              <w:numPr>
                <w:ilvl w:val="0"/>
                <w:numId w:val="25"/>
              </w:numPr>
              <w:tabs>
                <w:tab w:val="left" w:pos="426"/>
              </w:tabs>
              <w:spacing w:before="120"/>
              <w:ind w:right="150"/>
              <w:rPr>
                <w:sz w:val="24"/>
                <w:szCs w:val="24"/>
              </w:rPr>
            </w:pPr>
            <w:r w:rsidRPr="0076746F">
              <w:rPr>
                <w:sz w:val="24"/>
                <w:szCs w:val="24"/>
              </w:rPr>
              <w:t>Suitable qualification(s) to undertake import controls at Border Control Posts as defined by the FSA Food Law Code of Practice and the accompanying Practice Guidance. This will normally be a MSc, Degree or Diploma in Environmental Health and Certificate of Registration</w:t>
            </w:r>
            <w:r w:rsidRPr="0076746F">
              <w:rPr>
                <w:spacing w:val="-10"/>
                <w:sz w:val="24"/>
                <w:szCs w:val="24"/>
              </w:rPr>
              <w:t xml:space="preserve"> </w:t>
            </w:r>
            <w:r w:rsidRPr="0076746F">
              <w:rPr>
                <w:sz w:val="24"/>
                <w:szCs w:val="24"/>
              </w:rPr>
              <w:t>with the Environmental Health Registration Board EHRB</w:t>
            </w:r>
            <w:r w:rsidRPr="0076746F">
              <w:rPr>
                <w:spacing w:val="-2"/>
                <w:sz w:val="24"/>
                <w:szCs w:val="24"/>
              </w:rPr>
              <w:t xml:space="preserve"> </w:t>
            </w:r>
            <w:r w:rsidRPr="0076746F">
              <w:rPr>
                <w:sz w:val="24"/>
                <w:szCs w:val="24"/>
              </w:rPr>
              <w:t>(CIEH)</w:t>
            </w:r>
          </w:p>
          <w:p w:rsidR="009C4A62" w:rsidRPr="0076746F" w:rsidRDefault="009C4A62" w:rsidP="00A8704E">
            <w:pPr>
              <w:pStyle w:val="TableParagraph"/>
              <w:spacing w:before="11"/>
              <w:rPr>
                <w:b/>
                <w:sz w:val="24"/>
                <w:szCs w:val="24"/>
              </w:rPr>
            </w:pPr>
          </w:p>
          <w:p w:rsidR="009C4A62" w:rsidRPr="0076746F" w:rsidRDefault="009C4A62" w:rsidP="0076746F">
            <w:pPr>
              <w:pStyle w:val="TableParagraph"/>
              <w:numPr>
                <w:ilvl w:val="0"/>
                <w:numId w:val="25"/>
              </w:numPr>
              <w:tabs>
                <w:tab w:val="left" w:pos="426"/>
              </w:tabs>
              <w:spacing w:before="0"/>
              <w:ind w:right="672"/>
              <w:rPr>
                <w:sz w:val="24"/>
                <w:szCs w:val="24"/>
              </w:rPr>
            </w:pPr>
            <w:r w:rsidRPr="0076746F">
              <w:rPr>
                <w:sz w:val="24"/>
                <w:szCs w:val="24"/>
              </w:rPr>
              <w:t>Able to demonstrate continual professional</w:t>
            </w:r>
            <w:r w:rsidRPr="0076746F">
              <w:rPr>
                <w:spacing w:val="-2"/>
                <w:sz w:val="24"/>
                <w:szCs w:val="24"/>
              </w:rPr>
              <w:t xml:space="preserve"> </w:t>
            </w:r>
            <w:r w:rsidRPr="0076746F">
              <w:rPr>
                <w:sz w:val="24"/>
                <w:szCs w:val="24"/>
              </w:rPr>
              <w:t>development</w:t>
            </w:r>
          </w:p>
        </w:tc>
        <w:tc>
          <w:tcPr>
            <w:tcW w:w="3284" w:type="dxa"/>
          </w:tcPr>
          <w:p w:rsidR="009C4A62" w:rsidRPr="0076746F" w:rsidRDefault="009C4A62" w:rsidP="009C4A62">
            <w:pPr>
              <w:pStyle w:val="TableParagraph"/>
              <w:numPr>
                <w:ilvl w:val="0"/>
                <w:numId w:val="17"/>
              </w:numPr>
              <w:tabs>
                <w:tab w:val="left" w:pos="425"/>
              </w:tabs>
              <w:spacing w:before="120"/>
              <w:ind w:right="590"/>
              <w:rPr>
                <w:sz w:val="24"/>
                <w:szCs w:val="24"/>
              </w:rPr>
            </w:pPr>
            <w:r w:rsidRPr="0076746F">
              <w:rPr>
                <w:sz w:val="24"/>
                <w:szCs w:val="24"/>
              </w:rPr>
              <w:t>Specialist port health training /</w:t>
            </w:r>
            <w:r w:rsidRPr="0076746F">
              <w:rPr>
                <w:spacing w:val="-13"/>
                <w:sz w:val="24"/>
                <w:szCs w:val="24"/>
              </w:rPr>
              <w:t xml:space="preserve"> </w:t>
            </w:r>
            <w:r w:rsidRPr="0076746F">
              <w:rPr>
                <w:sz w:val="24"/>
                <w:szCs w:val="24"/>
              </w:rPr>
              <w:t>qualification</w:t>
            </w:r>
          </w:p>
          <w:p w:rsidR="009C4A62" w:rsidRPr="0076746F" w:rsidRDefault="009C4A62" w:rsidP="00A8704E">
            <w:pPr>
              <w:pStyle w:val="TableParagraph"/>
              <w:spacing w:before="10"/>
              <w:rPr>
                <w:b/>
                <w:sz w:val="24"/>
                <w:szCs w:val="24"/>
              </w:rPr>
            </w:pPr>
          </w:p>
          <w:p w:rsidR="009C4A62" w:rsidRPr="0076746F" w:rsidRDefault="009C4A62" w:rsidP="009C4A62">
            <w:pPr>
              <w:pStyle w:val="TableParagraph"/>
              <w:numPr>
                <w:ilvl w:val="0"/>
                <w:numId w:val="17"/>
              </w:numPr>
              <w:tabs>
                <w:tab w:val="left" w:pos="425"/>
              </w:tabs>
              <w:spacing w:before="1"/>
              <w:rPr>
                <w:sz w:val="24"/>
                <w:szCs w:val="24"/>
              </w:rPr>
            </w:pPr>
            <w:r w:rsidRPr="0076746F">
              <w:rPr>
                <w:sz w:val="24"/>
                <w:szCs w:val="24"/>
              </w:rPr>
              <w:t>APHA/CIEH</w:t>
            </w:r>
            <w:r w:rsidRPr="0076746F">
              <w:rPr>
                <w:spacing w:val="-4"/>
                <w:sz w:val="24"/>
                <w:szCs w:val="24"/>
              </w:rPr>
              <w:t xml:space="preserve"> </w:t>
            </w:r>
            <w:r w:rsidRPr="0076746F">
              <w:rPr>
                <w:sz w:val="24"/>
                <w:szCs w:val="24"/>
              </w:rPr>
              <w:t>member</w:t>
            </w:r>
          </w:p>
          <w:p w:rsidR="009C4A62" w:rsidRPr="0076746F" w:rsidRDefault="009C4A62" w:rsidP="00A8704E">
            <w:pPr>
              <w:pStyle w:val="TableParagraph"/>
              <w:spacing w:before="10"/>
              <w:rPr>
                <w:b/>
                <w:sz w:val="24"/>
                <w:szCs w:val="24"/>
              </w:rPr>
            </w:pPr>
          </w:p>
          <w:p w:rsidR="009C4A62" w:rsidRPr="0076746F" w:rsidRDefault="009C4A62" w:rsidP="009C4A62">
            <w:pPr>
              <w:pStyle w:val="TableParagraph"/>
              <w:numPr>
                <w:ilvl w:val="0"/>
                <w:numId w:val="17"/>
              </w:numPr>
              <w:tabs>
                <w:tab w:val="left" w:pos="425"/>
              </w:tabs>
              <w:spacing w:before="0"/>
              <w:rPr>
                <w:sz w:val="24"/>
                <w:szCs w:val="24"/>
              </w:rPr>
            </w:pPr>
            <w:r w:rsidRPr="0076746F">
              <w:rPr>
                <w:sz w:val="24"/>
                <w:szCs w:val="24"/>
              </w:rPr>
              <w:t>Management</w:t>
            </w:r>
            <w:r w:rsidRPr="0076746F">
              <w:rPr>
                <w:spacing w:val="-2"/>
                <w:sz w:val="24"/>
                <w:szCs w:val="24"/>
              </w:rPr>
              <w:t xml:space="preserve"> </w:t>
            </w:r>
            <w:r w:rsidRPr="0076746F">
              <w:rPr>
                <w:sz w:val="24"/>
                <w:szCs w:val="24"/>
              </w:rPr>
              <w:t>qualification</w:t>
            </w:r>
          </w:p>
          <w:p w:rsidR="009C4A62" w:rsidRPr="0076746F" w:rsidRDefault="009C4A62" w:rsidP="00A8704E">
            <w:pPr>
              <w:pStyle w:val="TableParagraph"/>
              <w:spacing w:before="10"/>
              <w:rPr>
                <w:b/>
                <w:sz w:val="24"/>
                <w:szCs w:val="24"/>
              </w:rPr>
            </w:pPr>
          </w:p>
          <w:p w:rsidR="009C4A62" w:rsidRPr="0076746F" w:rsidRDefault="009C4A62" w:rsidP="009C4A62">
            <w:pPr>
              <w:pStyle w:val="TableParagraph"/>
              <w:numPr>
                <w:ilvl w:val="0"/>
                <w:numId w:val="17"/>
              </w:numPr>
              <w:tabs>
                <w:tab w:val="left" w:pos="425"/>
              </w:tabs>
              <w:spacing w:before="0"/>
              <w:ind w:right="539"/>
              <w:rPr>
                <w:sz w:val="24"/>
                <w:szCs w:val="24"/>
              </w:rPr>
            </w:pPr>
            <w:r w:rsidRPr="0076746F">
              <w:rPr>
                <w:sz w:val="24"/>
                <w:szCs w:val="24"/>
              </w:rPr>
              <w:t>Able to operate as an Official Fish</w:t>
            </w:r>
            <w:r w:rsidRPr="0076746F">
              <w:rPr>
                <w:spacing w:val="-8"/>
                <w:sz w:val="24"/>
                <w:szCs w:val="24"/>
              </w:rPr>
              <w:t xml:space="preserve"> </w:t>
            </w:r>
            <w:r w:rsidRPr="0076746F">
              <w:rPr>
                <w:sz w:val="24"/>
                <w:szCs w:val="24"/>
              </w:rPr>
              <w:t>Inspector</w:t>
            </w:r>
          </w:p>
        </w:tc>
      </w:tr>
      <w:tr w:rsidR="009C4A62" w:rsidRPr="0076746F" w:rsidTr="0076746F">
        <w:trPr>
          <w:trHeight w:val="843"/>
        </w:trPr>
        <w:tc>
          <w:tcPr>
            <w:tcW w:w="2269" w:type="dxa"/>
          </w:tcPr>
          <w:p w:rsidR="009C4A62" w:rsidRPr="0076746F" w:rsidRDefault="009C4A62" w:rsidP="00A8704E">
            <w:pPr>
              <w:pStyle w:val="TableParagraph"/>
              <w:ind w:left="107"/>
              <w:rPr>
                <w:b/>
                <w:sz w:val="24"/>
                <w:szCs w:val="24"/>
              </w:rPr>
            </w:pPr>
            <w:r w:rsidRPr="0076746F">
              <w:rPr>
                <w:b/>
                <w:sz w:val="24"/>
                <w:szCs w:val="24"/>
              </w:rPr>
              <w:t>EXPERIENCE</w:t>
            </w:r>
          </w:p>
        </w:tc>
        <w:tc>
          <w:tcPr>
            <w:tcW w:w="4421" w:type="dxa"/>
          </w:tcPr>
          <w:p w:rsidR="009C4A62" w:rsidRPr="0076746F" w:rsidRDefault="009C4A62" w:rsidP="009C4A62">
            <w:pPr>
              <w:pStyle w:val="TableParagraph"/>
              <w:numPr>
                <w:ilvl w:val="0"/>
                <w:numId w:val="19"/>
              </w:numPr>
              <w:tabs>
                <w:tab w:val="left" w:pos="426"/>
              </w:tabs>
              <w:ind w:right="776"/>
              <w:rPr>
                <w:sz w:val="24"/>
                <w:szCs w:val="24"/>
              </w:rPr>
            </w:pPr>
            <w:r w:rsidRPr="0076746F">
              <w:rPr>
                <w:sz w:val="24"/>
                <w:szCs w:val="24"/>
              </w:rPr>
              <w:t>Extensive experience in food control</w:t>
            </w:r>
            <w:r w:rsidRPr="0076746F">
              <w:rPr>
                <w:spacing w:val="-1"/>
                <w:sz w:val="24"/>
                <w:szCs w:val="24"/>
              </w:rPr>
              <w:t xml:space="preserve"> </w:t>
            </w:r>
            <w:r w:rsidRPr="0076746F">
              <w:rPr>
                <w:sz w:val="24"/>
                <w:szCs w:val="24"/>
              </w:rPr>
              <w:t>work</w:t>
            </w:r>
          </w:p>
          <w:p w:rsidR="009C4A62" w:rsidRPr="0076746F" w:rsidRDefault="009C4A62" w:rsidP="00A8704E">
            <w:pPr>
              <w:pStyle w:val="TableParagraph"/>
              <w:spacing w:before="10"/>
              <w:rPr>
                <w:b/>
                <w:sz w:val="24"/>
                <w:szCs w:val="24"/>
              </w:rPr>
            </w:pPr>
          </w:p>
          <w:p w:rsidR="009C4A62" w:rsidRPr="0076746F" w:rsidRDefault="009C4A62" w:rsidP="009C4A62">
            <w:pPr>
              <w:pStyle w:val="TableParagraph"/>
              <w:numPr>
                <w:ilvl w:val="0"/>
                <w:numId w:val="19"/>
              </w:numPr>
              <w:tabs>
                <w:tab w:val="left" w:pos="426"/>
              </w:tabs>
              <w:spacing w:before="0"/>
              <w:ind w:right="165"/>
              <w:rPr>
                <w:sz w:val="24"/>
                <w:szCs w:val="24"/>
              </w:rPr>
            </w:pPr>
            <w:r w:rsidRPr="0076746F">
              <w:rPr>
                <w:sz w:val="24"/>
                <w:szCs w:val="24"/>
              </w:rPr>
              <w:t>Extensive enforcement experience covering a wide range of food areas including inspection of premises, monitoring and food sampling plus prosecution experience</w:t>
            </w:r>
          </w:p>
          <w:p w:rsidR="009C4A62" w:rsidRPr="0076746F" w:rsidRDefault="009C4A62" w:rsidP="00A8704E">
            <w:pPr>
              <w:pStyle w:val="TableParagraph"/>
              <w:spacing w:before="10"/>
              <w:rPr>
                <w:b/>
                <w:sz w:val="24"/>
                <w:szCs w:val="24"/>
              </w:rPr>
            </w:pPr>
          </w:p>
          <w:p w:rsidR="009C4A62" w:rsidRPr="0076746F" w:rsidRDefault="009C4A62" w:rsidP="009C4A62">
            <w:pPr>
              <w:pStyle w:val="TableParagraph"/>
              <w:numPr>
                <w:ilvl w:val="0"/>
                <w:numId w:val="19"/>
              </w:numPr>
              <w:tabs>
                <w:tab w:val="left" w:pos="426"/>
              </w:tabs>
              <w:spacing w:before="0"/>
              <w:ind w:right="378"/>
              <w:rPr>
                <w:sz w:val="24"/>
                <w:szCs w:val="24"/>
              </w:rPr>
            </w:pPr>
            <w:r w:rsidRPr="0076746F">
              <w:rPr>
                <w:sz w:val="24"/>
                <w:szCs w:val="24"/>
              </w:rPr>
              <w:t>Extensive experience of an operational and/or technical lead role within a food related</w:t>
            </w:r>
            <w:r w:rsidRPr="0076746F">
              <w:rPr>
                <w:spacing w:val="-9"/>
                <w:sz w:val="24"/>
                <w:szCs w:val="24"/>
              </w:rPr>
              <w:t xml:space="preserve"> </w:t>
            </w:r>
            <w:r w:rsidRPr="0076746F">
              <w:rPr>
                <w:sz w:val="24"/>
                <w:szCs w:val="24"/>
              </w:rPr>
              <w:t>service</w:t>
            </w:r>
          </w:p>
          <w:p w:rsidR="009C4A62" w:rsidRPr="0076746F" w:rsidRDefault="009C4A62" w:rsidP="00A8704E">
            <w:pPr>
              <w:pStyle w:val="TableParagraph"/>
              <w:spacing w:before="11"/>
              <w:rPr>
                <w:b/>
                <w:sz w:val="24"/>
                <w:szCs w:val="24"/>
              </w:rPr>
            </w:pPr>
          </w:p>
          <w:p w:rsidR="009C4A62" w:rsidRPr="0076746F" w:rsidRDefault="009C4A62" w:rsidP="009C4A62">
            <w:pPr>
              <w:pStyle w:val="TableParagraph"/>
              <w:numPr>
                <w:ilvl w:val="0"/>
                <w:numId w:val="19"/>
              </w:numPr>
              <w:tabs>
                <w:tab w:val="left" w:pos="426"/>
              </w:tabs>
              <w:spacing w:before="0"/>
              <w:ind w:right="203"/>
              <w:rPr>
                <w:sz w:val="24"/>
                <w:szCs w:val="24"/>
              </w:rPr>
            </w:pPr>
            <w:r w:rsidRPr="0076746F">
              <w:rPr>
                <w:sz w:val="24"/>
                <w:szCs w:val="24"/>
              </w:rPr>
              <w:t>Experience of managing of people &amp;/or and resources including performance</w:t>
            </w:r>
            <w:r w:rsidRPr="0076746F">
              <w:rPr>
                <w:spacing w:val="1"/>
                <w:sz w:val="24"/>
                <w:szCs w:val="24"/>
              </w:rPr>
              <w:t xml:space="preserve"> </w:t>
            </w:r>
            <w:r w:rsidRPr="0076746F">
              <w:rPr>
                <w:sz w:val="24"/>
                <w:szCs w:val="24"/>
              </w:rPr>
              <w:t>management</w:t>
            </w:r>
          </w:p>
          <w:p w:rsidR="009C4A62" w:rsidRPr="0076746F" w:rsidRDefault="009C4A62" w:rsidP="00A8704E">
            <w:pPr>
              <w:pStyle w:val="TableParagraph"/>
              <w:spacing w:before="10"/>
              <w:rPr>
                <w:b/>
                <w:sz w:val="24"/>
                <w:szCs w:val="24"/>
              </w:rPr>
            </w:pPr>
          </w:p>
          <w:p w:rsidR="009C4A62" w:rsidRPr="0076746F" w:rsidRDefault="009C4A62" w:rsidP="009C4A62">
            <w:pPr>
              <w:pStyle w:val="TableParagraph"/>
              <w:numPr>
                <w:ilvl w:val="0"/>
                <w:numId w:val="19"/>
              </w:numPr>
              <w:tabs>
                <w:tab w:val="left" w:pos="426"/>
              </w:tabs>
              <w:spacing w:before="0"/>
              <w:ind w:hanging="285"/>
              <w:rPr>
                <w:sz w:val="24"/>
                <w:szCs w:val="24"/>
              </w:rPr>
            </w:pPr>
            <w:r w:rsidRPr="0076746F">
              <w:rPr>
                <w:sz w:val="24"/>
                <w:szCs w:val="24"/>
              </w:rPr>
              <w:t>Experience using</w:t>
            </w:r>
            <w:r w:rsidRPr="0076746F">
              <w:rPr>
                <w:spacing w:val="-2"/>
                <w:sz w:val="24"/>
                <w:szCs w:val="24"/>
              </w:rPr>
              <w:t xml:space="preserve"> </w:t>
            </w:r>
            <w:r w:rsidRPr="0076746F">
              <w:rPr>
                <w:sz w:val="24"/>
                <w:szCs w:val="24"/>
              </w:rPr>
              <w:t>databases</w:t>
            </w:r>
          </w:p>
          <w:p w:rsidR="009C4A62" w:rsidRPr="0076746F" w:rsidRDefault="009C4A62" w:rsidP="00A8704E">
            <w:pPr>
              <w:pStyle w:val="TableParagraph"/>
              <w:spacing w:before="10"/>
              <w:rPr>
                <w:b/>
                <w:sz w:val="24"/>
                <w:szCs w:val="24"/>
              </w:rPr>
            </w:pPr>
          </w:p>
          <w:p w:rsidR="009C4A62" w:rsidRPr="0076746F" w:rsidRDefault="009C4A62" w:rsidP="009C4A62">
            <w:pPr>
              <w:pStyle w:val="TableParagraph"/>
              <w:numPr>
                <w:ilvl w:val="0"/>
                <w:numId w:val="19"/>
              </w:numPr>
              <w:tabs>
                <w:tab w:val="left" w:pos="426"/>
              </w:tabs>
              <w:spacing w:before="0" w:line="258" w:lineRule="exact"/>
              <w:ind w:hanging="285"/>
              <w:rPr>
                <w:sz w:val="24"/>
                <w:szCs w:val="24"/>
              </w:rPr>
            </w:pPr>
            <w:r w:rsidRPr="0076746F">
              <w:rPr>
                <w:sz w:val="24"/>
                <w:szCs w:val="24"/>
              </w:rPr>
              <w:t>Experience preparing</w:t>
            </w:r>
            <w:r w:rsidRPr="0076746F">
              <w:rPr>
                <w:spacing w:val="-4"/>
                <w:sz w:val="24"/>
                <w:szCs w:val="24"/>
              </w:rPr>
              <w:t xml:space="preserve"> </w:t>
            </w:r>
            <w:r w:rsidRPr="0076746F">
              <w:rPr>
                <w:sz w:val="24"/>
                <w:szCs w:val="24"/>
              </w:rPr>
              <w:t>and delivering and reports and presentations on a variety of topics to a range of audiences</w:t>
            </w:r>
          </w:p>
        </w:tc>
        <w:tc>
          <w:tcPr>
            <w:tcW w:w="3284" w:type="dxa"/>
          </w:tcPr>
          <w:p w:rsidR="009C4A62" w:rsidRPr="0076746F" w:rsidRDefault="009C4A62" w:rsidP="009C4A62">
            <w:pPr>
              <w:pStyle w:val="TableParagraph"/>
              <w:numPr>
                <w:ilvl w:val="0"/>
                <w:numId w:val="18"/>
              </w:numPr>
              <w:tabs>
                <w:tab w:val="left" w:pos="425"/>
              </w:tabs>
              <w:ind w:right="247"/>
              <w:rPr>
                <w:sz w:val="24"/>
                <w:szCs w:val="24"/>
              </w:rPr>
            </w:pPr>
            <w:r w:rsidRPr="0076746F">
              <w:rPr>
                <w:sz w:val="24"/>
                <w:szCs w:val="24"/>
              </w:rPr>
              <w:t>Direct experience in</w:t>
            </w:r>
            <w:r w:rsidRPr="0076746F">
              <w:rPr>
                <w:spacing w:val="-10"/>
                <w:sz w:val="24"/>
                <w:szCs w:val="24"/>
              </w:rPr>
              <w:t xml:space="preserve"> </w:t>
            </w:r>
            <w:r w:rsidRPr="0076746F">
              <w:rPr>
                <w:sz w:val="24"/>
                <w:szCs w:val="24"/>
              </w:rPr>
              <w:t>port health, import/export controls and Illegal, Unreported and Unregulated Fishing provisions</w:t>
            </w:r>
          </w:p>
          <w:p w:rsidR="009C4A62" w:rsidRPr="0076746F" w:rsidRDefault="009C4A62" w:rsidP="00A8704E">
            <w:pPr>
              <w:pStyle w:val="TableParagraph"/>
              <w:spacing w:before="10"/>
              <w:rPr>
                <w:b/>
                <w:sz w:val="24"/>
                <w:szCs w:val="24"/>
              </w:rPr>
            </w:pPr>
          </w:p>
          <w:p w:rsidR="009C4A62" w:rsidRPr="0076746F" w:rsidRDefault="009C4A62" w:rsidP="009C4A62">
            <w:pPr>
              <w:pStyle w:val="TableParagraph"/>
              <w:numPr>
                <w:ilvl w:val="0"/>
                <w:numId w:val="18"/>
              </w:numPr>
              <w:tabs>
                <w:tab w:val="left" w:pos="425"/>
              </w:tabs>
              <w:spacing w:before="0"/>
              <w:ind w:right="192"/>
              <w:rPr>
                <w:sz w:val="24"/>
                <w:szCs w:val="24"/>
              </w:rPr>
            </w:pPr>
            <w:r w:rsidRPr="0076746F">
              <w:rPr>
                <w:sz w:val="24"/>
                <w:szCs w:val="24"/>
              </w:rPr>
              <w:t>Direct experience of port health database/systems such as the use of PHILIS, IPAFFS (or its predecessor) and FSA risk-likelihood</w:t>
            </w:r>
            <w:r w:rsidRPr="0076746F">
              <w:rPr>
                <w:spacing w:val="-10"/>
                <w:sz w:val="24"/>
                <w:szCs w:val="24"/>
              </w:rPr>
              <w:t xml:space="preserve"> </w:t>
            </w:r>
            <w:r w:rsidRPr="0076746F">
              <w:rPr>
                <w:sz w:val="24"/>
                <w:szCs w:val="24"/>
              </w:rPr>
              <w:t>dashboard</w:t>
            </w:r>
          </w:p>
        </w:tc>
      </w:tr>
      <w:tr w:rsidR="0076746F" w:rsidRPr="0076746F" w:rsidTr="0076746F">
        <w:trPr>
          <w:trHeight w:val="1410"/>
        </w:trPr>
        <w:tc>
          <w:tcPr>
            <w:tcW w:w="2269" w:type="dxa"/>
            <w:tcBorders>
              <w:top w:val="single" w:sz="4" w:space="0" w:color="A6A6A6"/>
              <w:left w:val="single" w:sz="4" w:space="0" w:color="A6A6A6"/>
              <w:bottom w:val="single" w:sz="4" w:space="0" w:color="A6A6A6"/>
              <w:right w:val="single" w:sz="4" w:space="0" w:color="A6A6A6"/>
            </w:tcBorders>
          </w:tcPr>
          <w:p w:rsidR="0076746F" w:rsidRPr="0076746F" w:rsidRDefault="0076746F" w:rsidP="0076746F">
            <w:pPr>
              <w:pStyle w:val="TableParagraph"/>
              <w:ind w:left="107"/>
              <w:rPr>
                <w:b/>
                <w:sz w:val="24"/>
                <w:szCs w:val="24"/>
              </w:rPr>
            </w:pPr>
            <w:r w:rsidRPr="0076746F">
              <w:rPr>
                <w:b/>
                <w:sz w:val="24"/>
                <w:szCs w:val="24"/>
              </w:rPr>
              <w:t>SKILLS &amp; KNOWLEDGE</w:t>
            </w:r>
          </w:p>
        </w:tc>
        <w:tc>
          <w:tcPr>
            <w:tcW w:w="4421" w:type="dxa"/>
            <w:tcBorders>
              <w:top w:val="single" w:sz="4" w:space="0" w:color="A6A6A6"/>
              <w:left w:val="single" w:sz="4" w:space="0" w:color="A6A6A6"/>
              <w:bottom w:val="single" w:sz="4" w:space="0" w:color="A6A6A6"/>
              <w:right w:val="single" w:sz="4" w:space="0" w:color="A6A6A6"/>
            </w:tcBorders>
          </w:tcPr>
          <w:p w:rsidR="0076746F" w:rsidRPr="0076746F" w:rsidRDefault="0076746F" w:rsidP="0076746F">
            <w:pPr>
              <w:pStyle w:val="TableParagraph"/>
              <w:numPr>
                <w:ilvl w:val="0"/>
                <w:numId w:val="21"/>
              </w:numPr>
              <w:tabs>
                <w:tab w:val="left" w:pos="426"/>
              </w:tabs>
              <w:ind w:right="160"/>
              <w:rPr>
                <w:sz w:val="24"/>
                <w:szCs w:val="24"/>
              </w:rPr>
            </w:pPr>
            <w:r w:rsidRPr="0076746F">
              <w:rPr>
                <w:sz w:val="24"/>
                <w:szCs w:val="24"/>
              </w:rPr>
              <w:t>Able to demonstrate specialist skills and knowledge relevant to food control, health and safety and public health functions</w:t>
            </w:r>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26"/>
              </w:tabs>
              <w:spacing w:before="0"/>
              <w:ind w:right="660"/>
              <w:rPr>
                <w:sz w:val="24"/>
                <w:szCs w:val="24"/>
              </w:rPr>
            </w:pPr>
            <w:r w:rsidRPr="0076746F">
              <w:rPr>
                <w:sz w:val="24"/>
                <w:szCs w:val="24"/>
              </w:rPr>
              <w:t>Able exercise a greater use of initiative and decision making</w:t>
            </w:r>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69"/>
              </w:tabs>
              <w:spacing w:before="0"/>
              <w:ind w:left="468" w:right="296" w:hanging="361"/>
              <w:rPr>
                <w:sz w:val="24"/>
                <w:szCs w:val="24"/>
              </w:rPr>
            </w:pPr>
            <w:r w:rsidRPr="0076746F">
              <w:rPr>
                <w:sz w:val="24"/>
                <w:szCs w:val="24"/>
              </w:rPr>
              <w:t xml:space="preserve">Able to use analytical and </w:t>
            </w:r>
            <w:proofErr w:type="spellStart"/>
            <w:r w:rsidRPr="0076746F">
              <w:rPr>
                <w:sz w:val="24"/>
                <w:szCs w:val="24"/>
              </w:rPr>
              <w:t>judgemental</w:t>
            </w:r>
            <w:proofErr w:type="spellEnd"/>
            <w:r w:rsidRPr="0076746F">
              <w:rPr>
                <w:sz w:val="24"/>
                <w:szCs w:val="24"/>
              </w:rPr>
              <w:t xml:space="preserve"> skills to interpret complex information or situations and to solve difficult problems</w:t>
            </w:r>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26"/>
              </w:tabs>
              <w:spacing w:before="0"/>
              <w:ind w:right="259"/>
              <w:rPr>
                <w:sz w:val="24"/>
                <w:szCs w:val="24"/>
              </w:rPr>
            </w:pPr>
            <w:r w:rsidRPr="0076746F">
              <w:rPr>
                <w:sz w:val="24"/>
                <w:szCs w:val="24"/>
              </w:rPr>
              <w:t xml:space="preserve">Able to interpret and </w:t>
            </w:r>
            <w:proofErr w:type="spellStart"/>
            <w:r w:rsidRPr="0076746F">
              <w:rPr>
                <w:sz w:val="24"/>
                <w:szCs w:val="24"/>
              </w:rPr>
              <w:t>analyse</w:t>
            </w:r>
            <w:proofErr w:type="spellEnd"/>
            <w:r w:rsidRPr="0076746F">
              <w:rPr>
                <w:sz w:val="24"/>
                <w:szCs w:val="24"/>
              </w:rPr>
              <w:t xml:space="preserve"> food safety, health &amp; safety and public health legislation, statutory guidance, technical updates and good practice</w:t>
            </w:r>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26"/>
              </w:tabs>
              <w:spacing w:before="1"/>
              <w:ind w:right="325"/>
              <w:rPr>
                <w:sz w:val="24"/>
                <w:szCs w:val="24"/>
              </w:rPr>
            </w:pPr>
            <w:r w:rsidRPr="0076746F">
              <w:rPr>
                <w:sz w:val="24"/>
                <w:szCs w:val="24"/>
              </w:rPr>
              <w:t xml:space="preserve">Able to demonstrate excellent people management and </w:t>
            </w:r>
            <w:proofErr w:type="spellStart"/>
            <w:r w:rsidRPr="0076746F">
              <w:rPr>
                <w:sz w:val="24"/>
                <w:szCs w:val="24"/>
              </w:rPr>
              <w:t>organisational</w:t>
            </w:r>
            <w:proofErr w:type="spellEnd"/>
            <w:r w:rsidRPr="0076746F">
              <w:rPr>
                <w:sz w:val="24"/>
                <w:szCs w:val="24"/>
              </w:rPr>
              <w:t xml:space="preserve"> development skills</w:t>
            </w:r>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26"/>
              </w:tabs>
              <w:spacing w:before="0"/>
              <w:ind w:right="179"/>
              <w:rPr>
                <w:sz w:val="24"/>
                <w:szCs w:val="24"/>
              </w:rPr>
            </w:pPr>
            <w:r w:rsidRPr="0076746F">
              <w:rPr>
                <w:sz w:val="24"/>
                <w:szCs w:val="24"/>
              </w:rPr>
              <w:t xml:space="preserve">Able to demonstrate effective relationship management and resolution of conflict situations and challenging </w:t>
            </w:r>
            <w:proofErr w:type="spellStart"/>
            <w:r w:rsidRPr="0076746F">
              <w:rPr>
                <w:sz w:val="24"/>
                <w:szCs w:val="24"/>
              </w:rPr>
              <w:t>behaviour</w:t>
            </w:r>
            <w:proofErr w:type="spellEnd"/>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26"/>
              </w:tabs>
              <w:spacing w:before="0"/>
              <w:ind w:right="124"/>
              <w:rPr>
                <w:sz w:val="24"/>
                <w:szCs w:val="24"/>
              </w:rPr>
            </w:pPr>
            <w:r w:rsidRPr="0076746F">
              <w:rPr>
                <w:sz w:val="24"/>
                <w:szCs w:val="24"/>
              </w:rPr>
              <w:t>Able to demonstrate a commitment to the delivery of first class customer service</w:t>
            </w:r>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26"/>
              </w:tabs>
              <w:spacing w:before="0"/>
              <w:ind w:right="114"/>
              <w:rPr>
                <w:sz w:val="24"/>
                <w:szCs w:val="24"/>
              </w:rPr>
            </w:pPr>
            <w:r w:rsidRPr="0076746F">
              <w:rPr>
                <w:sz w:val="24"/>
                <w:szCs w:val="24"/>
              </w:rPr>
              <w:t>Able to demonstrate competency in the use of email, word processing, spreadsheet, database and presentation software</w:t>
            </w:r>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26"/>
              </w:tabs>
              <w:spacing w:before="0"/>
              <w:ind w:right="860"/>
              <w:rPr>
                <w:sz w:val="24"/>
                <w:szCs w:val="24"/>
              </w:rPr>
            </w:pPr>
            <w:r w:rsidRPr="0076746F">
              <w:rPr>
                <w:sz w:val="24"/>
                <w:szCs w:val="24"/>
              </w:rPr>
              <w:t>Able to demonstrate skills in solving complex problems</w:t>
            </w:r>
          </w:p>
          <w:p w:rsidR="0076746F" w:rsidRPr="0076746F" w:rsidRDefault="0076746F" w:rsidP="0076746F">
            <w:pPr>
              <w:pStyle w:val="TableParagraph"/>
              <w:tabs>
                <w:tab w:val="left" w:pos="426"/>
              </w:tabs>
              <w:ind w:left="425" w:right="776" w:hanging="284"/>
              <w:rPr>
                <w:sz w:val="24"/>
                <w:szCs w:val="24"/>
              </w:rPr>
            </w:pPr>
          </w:p>
          <w:p w:rsidR="0076746F" w:rsidRPr="0076746F" w:rsidRDefault="0076746F" w:rsidP="0076746F">
            <w:pPr>
              <w:pStyle w:val="TableParagraph"/>
              <w:numPr>
                <w:ilvl w:val="0"/>
                <w:numId w:val="21"/>
              </w:numPr>
              <w:tabs>
                <w:tab w:val="left" w:pos="426"/>
              </w:tabs>
              <w:spacing w:before="0"/>
              <w:ind w:right="152"/>
              <w:rPr>
                <w:sz w:val="24"/>
                <w:szCs w:val="24"/>
              </w:rPr>
            </w:pPr>
            <w:r w:rsidRPr="0076746F">
              <w:rPr>
                <w:sz w:val="24"/>
                <w:szCs w:val="24"/>
              </w:rPr>
              <w:t xml:space="preserve">Able to </w:t>
            </w:r>
            <w:proofErr w:type="spellStart"/>
            <w:r w:rsidRPr="0076746F">
              <w:rPr>
                <w:sz w:val="24"/>
                <w:szCs w:val="24"/>
              </w:rPr>
              <w:t>prioritise</w:t>
            </w:r>
            <w:proofErr w:type="spellEnd"/>
            <w:r w:rsidRPr="0076746F">
              <w:rPr>
                <w:sz w:val="24"/>
                <w:szCs w:val="24"/>
              </w:rPr>
              <w:t xml:space="preserve"> work and respond to varying caseloads</w:t>
            </w:r>
          </w:p>
        </w:tc>
        <w:tc>
          <w:tcPr>
            <w:tcW w:w="3284" w:type="dxa"/>
            <w:tcBorders>
              <w:top w:val="single" w:sz="4" w:space="0" w:color="A6A6A6"/>
              <w:left w:val="single" w:sz="4" w:space="0" w:color="A6A6A6"/>
              <w:bottom w:val="single" w:sz="4" w:space="0" w:color="A6A6A6"/>
              <w:right w:val="single" w:sz="4" w:space="0" w:color="A6A6A6"/>
            </w:tcBorders>
          </w:tcPr>
          <w:p w:rsidR="0076746F" w:rsidRPr="0076746F" w:rsidRDefault="0076746F" w:rsidP="0076746F">
            <w:pPr>
              <w:pStyle w:val="TableParagraph"/>
              <w:numPr>
                <w:ilvl w:val="0"/>
                <w:numId w:val="20"/>
              </w:numPr>
              <w:tabs>
                <w:tab w:val="left" w:pos="425"/>
              </w:tabs>
              <w:ind w:right="513"/>
              <w:rPr>
                <w:sz w:val="24"/>
                <w:szCs w:val="24"/>
              </w:rPr>
            </w:pPr>
            <w:r w:rsidRPr="0076746F">
              <w:rPr>
                <w:sz w:val="24"/>
                <w:szCs w:val="24"/>
              </w:rPr>
              <w:t>Able to demonstrate specialist skills and knowledge relevant to port health functions</w:t>
            </w:r>
          </w:p>
        </w:tc>
      </w:tr>
      <w:tr w:rsidR="0076746F" w:rsidRPr="0076746F" w:rsidTr="0076746F">
        <w:trPr>
          <w:trHeight w:val="1410"/>
        </w:trPr>
        <w:tc>
          <w:tcPr>
            <w:tcW w:w="2269" w:type="dxa"/>
            <w:tcBorders>
              <w:top w:val="single" w:sz="4" w:space="0" w:color="A6A6A6"/>
              <w:left w:val="single" w:sz="4" w:space="0" w:color="A6A6A6"/>
              <w:bottom w:val="single" w:sz="4" w:space="0" w:color="A6A6A6"/>
              <w:right w:val="single" w:sz="4" w:space="0" w:color="A6A6A6"/>
            </w:tcBorders>
          </w:tcPr>
          <w:p w:rsidR="0076746F" w:rsidRPr="0076746F" w:rsidRDefault="0076746F" w:rsidP="0076746F">
            <w:pPr>
              <w:pStyle w:val="TableParagraph"/>
              <w:ind w:left="107"/>
              <w:rPr>
                <w:b/>
                <w:sz w:val="24"/>
                <w:szCs w:val="24"/>
              </w:rPr>
            </w:pPr>
            <w:r w:rsidRPr="0076746F">
              <w:rPr>
                <w:b/>
                <w:sz w:val="24"/>
                <w:szCs w:val="24"/>
              </w:rPr>
              <w:t>OTHER REQUIREMENTS</w:t>
            </w:r>
          </w:p>
        </w:tc>
        <w:tc>
          <w:tcPr>
            <w:tcW w:w="4421" w:type="dxa"/>
            <w:tcBorders>
              <w:top w:val="single" w:sz="4" w:space="0" w:color="A6A6A6"/>
              <w:left w:val="single" w:sz="4" w:space="0" w:color="A6A6A6"/>
              <w:bottom w:val="single" w:sz="4" w:space="0" w:color="A6A6A6"/>
              <w:right w:val="single" w:sz="4" w:space="0" w:color="A6A6A6"/>
            </w:tcBorders>
          </w:tcPr>
          <w:p w:rsidR="0076746F" w:rsidRPr="0076746F" w:rsidRDefault="0076746F" w:rsidP="0076746F">
            <w:pPr>
              <w:pStyle w:val="TableParagraph"/>
              <w:numPr>
                <w:ilvl w:val="0"/>
                <w:numId w:val="23"/>
              </w:numPr>
              <w:tabs>
                <w:tab w:val="left" w:pos="426"/>
              </w:tabs>
              <w:ind w:right="202"/>
              <w:rPr>
                <w:sz w:val="24"/>
                <w:szCs w:val="24"/>
              </w:rPr>
            </w:pPr>
            <w:r w:rsidRPr="0076746F">
              <w:rPr>
                <w:sz w:val="24"/>
                <w:szCs w:val="24"/>
              </w:rPr>
              <w:t>Flexibility to meet the needs of the service and council</w:t>
            </w:r>
          </w:p>
        </w:tc>
        <w:tc>
          <w:tcPr>
            <w:tcW w:w="3284" w:type="dxa"/>
            <w:tcBorders>
              <w:top w:val="single" w:sz="4" w:space="0" w:color="A6A6A6"/>
              <w:left w:val="single" w:sz="4" w:space="0" w:color="A6A6A6"/>
              <w:bottom w:val="single" w:sz="4" w:space="0" w:color="A6A6A6"/>
              <w:right w:val="single" w:sz="4" w:space="0" w:color="A6A6A6"/>
            </w:tcBorders>
          </w:tcPr>
          <w:p w:rsidR="0076746F" w:rsidRPr="0076746F" w:rsidRDefault="0076746F" w:rsidP="0076746F">
            <w:pPr>
              <w:pStyle w:val="TableParagraph"/>
              <w:numPr>
                <w:ilvl w:val="0"/>
                <w:numId w:val="22"/>
              </w:numPr>
              <w:tabs>
                <w:tab w:val="left" w:pos="468"/>
              </w:tabs>
              <w:ind w:hanging="361"/>
              <w:rPr>
                <w:sz w:val="24"/>
                <w:szCs w:val="24"/>
              </w:rPr>
            </w:pPr>
            <w:r w:rsidRPr="0076746F">
              <w:rPr>
                <w:sz w:val="24"/>
                <w:szCs w:val="24"/>
              </w:rPr>
              <w:t xml:space="preserve">Full Driving </w:t>
            </w:r>
            <w:proofErr w:type="spellStart"/>
            <w:r w:rsidRPr="0076746F">
              <w:rPr>
                <w:sz w:val="24"/>
                <w:szCs w:val="24"/>
              </w:rPr>
              <w:t>Licence</w:t>
            </w:r>
            <w:proofErr w:type="spellEnd"/>
          </w:p>
        </w:tc>
      </w:tr>
      <w:tr w:rsidR="0076746F" w:rsidRPr="0076746F" w:rsidTr="0076746F">
        <w:trPr>
          <w:trHeight w:val="1410"/>
        </w:trPr>
        <w:tc>
          <w:tcPr>
            <w:tcW w:w="9974" w:type="dxa"/>
            <w:gridSpan w:val="3"/>
            <w:tcBorders>
              <w:top w:val="single" w:sz="4" w:space="0" w:color="A6A6A6"/>
              <w:left w:val="single" w:sz="4" w:space="0" w:color="A6A6A6"/>
              <w:bottom w:val="single" w:sz="4" w:space="0" w:color="A6A6A6"/>
              <w:right w:val="single" w:sz="4" w:space="0" w:color="A6A6A6"/>
            </w:tcBorders>
          </w:tcPr>
          <w:p w:rsidR="0076746F" w:rsidRPr="0076746F" w:rsidRDefault="0076746F" w:rsidP="0076746F">
            <w:pPr>
              <w:pStyle w:val="TableParagraph"/>
              <w:ind w:left="107"/>
              <w:rPr>
                <w:b/>
                <w:sz w:val="24"/>
                <w:szCs w:val="24"/>
              </w:rPr>
            </w:pPr>
            <w:r w:rsidRPr="0076746F">
              <w:rPr>
                <w:b/>
                <w:sz w:val="24"/>
                <w:szCs w:val="24"/>
              </w:rPr>
              <w:t>OTHER ESSENTIAL REQUIREMENTS TO CARRY OUT POST:</w:t>
            </w:r>
          </w:p>
          <w:p w:rsidR="0076746F" w:rsidRPr="0076746F" w:rsidRDefault="0076746F" w:rsidP="0076746F">
            <w:pPr>
              <w:pStyle w:val="TableParagraph"/>
              <w:ind w:left="107"/>
              <w:rPr>
                <w:b/>
                <w:sz w:val="24"/>
                <w:szCs w:val="24"/>
              </w:rPr>
            </w:pPr>
          </w:p>
          <w:p w:rsidR="0076746F" w:rsidRPr="0076746F" w:rsidRDefault="0076746F" w:rsidP="0076746F">
            <w:pPr>
              <w:pStyle w:val="TableParagraph"/>
              <w:numPr>
                <w:ilvl w:val="0"/>
                <w:numId w:val="24"/>
              </w:numPr>
              <w:tabs>
                <w:tab w:val="left" w:pos="468"/>
              </w:tabs>
              <w:spacing w:before="120"/>
              <w:ind w:right="272"/>
              <w:rPr>
                <w:sz w:val="24"/>
                <w:szCs w:val="24"/>
              </w:rPr>
            </w:pPr>
            <w:r w:rsidRPr="0076746F">
              <w:rPr>
                <w:sz w:val="24"/>
                <w:szCs w:val="24"/>
              </w:rPr>
              <w:t>The post involves working a shift pattern over 24 hours/7 days per week/365 days</w:t>
            </w:r>
            <w:r w:rsidRPr="0076746F">
              <w:rPr>
                <w:spacing w:val="-32"/>
                <w:sz w:val="24"/>
                <w:szCs w:val="24"/>
              </w:rPr>
              <w:t xml:space="preserve"> </w:t>
            </w:r>
            <w:r w:rsidRPr="0076746F">
              <w:rPr>
                <w:sz w:val="24"/>
                <w:szCs w:val="24"/>
              </w:rPr>
              <w:t>per year.</w:t>
            </w:r>
          </w:p>
          <w:p w:rsidR="0076746F" w:rsidRPr="0076746F" w:rsidRDefault="0076746F" w:rsidP="0076746F">
            <w:pPr>
              <w:pStyle w:val="TableParagraph"/>
              <w:spacing w:before="11"/>
              <w:rPr>
                <w:b/>
                <w:sz w:val="24"/>
                <w:szCs w:val="24"/>
              </w:rPr>
            </w:pPr>
          </w:p>
          <w:p w:rsidR="0076746F" w:rsidRPr="0076746F" w:rsidRDefault="0076746F" w:rsidP="0076746F">
            <w:pPr>
              <w:pStyle w:val="TableParagraph"/>
              <w:numPr>
                <w:ilvl w:val="0"/>
                <w:numId w:val="24"/>
              </w:numPr>
              <w:tabs>
                <w:tab w:val="left" w:pos="468"/>
              </w:tabs>
              <w:spacing w:before="0"/>
              <w:ind w:right="264"/>
              <w:rPr>
                <w:sz w:val="24"/>
                <w:szCs w:val="24"/>
              </w:rPr>
            </w:pPr>
            <w:r w:rsidRPr="0076746F">
              <w:rPr>
                <w:sz w:val="24"/>
                <w:szCs w:val="24"/>
              </w:rPr>
              <w:t>Able to work remotely or within the Civic Centre as well as the Ashford BCP which</w:t>
            </w:r>
            <w:r w:rsidRPr="0076746F">
              <w:rPr>
                <w:spacing w:val="-28"/>
                <w:sz w:val="24"/>
                <w:szCs w:val="24"/>
              </w:rPr>
              <w:t xml:space="preserve"> </w:t>
            </w:r>
            <w:r w:rsidRPr="0076746F">
              <w:rPr>
                <w:sz w:val="24"/>
                <w:szCs w:val="24"/>
              </w:rPr>
              <w:t>will be the primary place of work i.e. when undertaking physical</w:t>
            </w:r>
            <w:r w:rsidRPr="0076746F">
              <w:rPr>
                <w:spacing w:val="-15"/>
                <w:sz w:val="24"/>
                <w:szCs w:val="24"/>
              </w:rPr>
              <w:t xml:space="preserve"> </w:t>
            </w:r>
            <w:r w:rsidRPr="0076746F">
              <w:rPr>
                <w:sz w:val="24"/>
                <w:szCs w:val="24"/>
              </w:rPr>
              <w:t>inspections.</w:t>
            </w:r>
          </w:p>
          <w:p w:rsidR="0076746F" w:rsidRPr="0076746F" w:rsidRDefault="0076746F" w:rsidP="0076746F">
            <w:pPr>
              <w:pStyle w:val="TableParagraph"/>
              <w:spacing w:before="0"/>
              <w:rPr>
                <w:b/>
                <w:sz w:val="24"/>
                <w:szCs w:val="24"/>
              </w:rPr>
            </w:pPr>
          </w:p>
          <w:p w:rsidR="0076746F" w:rsidRPr="0076746F" w:rsidRDefault="0076746F" w:rsidP="0076746F">
            <w:pPr>
              <w:pStyle w:val="TableParagraph"/>
              <w:numPr>
                <w:ilvl w:val="0"/>
                <w:numId w:val="24"/>
              </w:numPr>
              <w:tabs>
                <w:tab w:val="left" w:pos="468"/>
              </w:tabs>
              <w:spacing w:before="0"/>
              <w:ind w:hanging="361"/>
              <w:rPr>
                <w:sz w:val="24"/>
                <w:szCs w:val="24"/>
              </w:rPr>
            </w:pPr>
            <w:r w:rsidRPr="0076746F">
              <w:rPr>
                <w:sz w:val="24"/>
                <w:szCs w:val="24"/>
              </w:rPr>
              <w:t>Working in temperature controlled environments and at</w:t>
            </w:r>
            <w:r w:rsidRPr="0076746F">
              <w:rPr>
                <w:spacing w:val="-8"/>
                <w:sz w:val="24"/>
                <w:szCs w:val="24"/>
              </w:rPr>
              <w:t xml:space="preserve"> </w:t>
            </w:r>
            <w:r w:rsidRPr="0076746F">
              <w:rPr>
                <w:sz w:val="24"/>
                <w:szCs w:val="24"/>
              </w:rPr>
              <w:t>height.</w:t>
            </w:r>
          </w:p>
          <w:p w:rsidR="0076746F" w:rsidRPr="0076746F" w:rsidRDefault="0076746F" w:rsidP="0076746F">
            <w:pPr>
              <w:pStyle w:val="TableParagraph"/>
              <w:spacing w:before="0"/>
              <w:rPr>
                <w:b/>
                <w:sz w:val="24"/>
                <w:szCs w:val="24"/>
              </w:rPr>
            </w:pPr>
          </w:p>
          <w:p w:rsidR="0076746F" w:rsidRPr="0076746F" w:rsidRDefault="0076746F" w:rsidP="0076746F">
            <w:pPr>
              <w:pStyle w:val="TableParagraph"/>
              <w:numPr>
                <w:ilvl w:val="0"/>
                <w:numId w:val="24"/>
              </w:numPr>
              <w:tabs>
                <w:tab w:val="left" w:pos="468"/>
              </w:tabs>
              <w:spacing w:before="0"/>
              <w:ind w:right="488"/>
              <w:rPr>
                <w:sz w:val="24"/>
                <w:szCs w:val="24"/>
              </w:rPr>
            </w:pPr>
            <w:r w:rsidRPr="0076746F">
              <w:rPr>
                <w:sz w:val="24"/>
                <w:szCs w:val="24"/>
              </w:rPr>
              <w:t>Physical fitness as lifting and other physical work will be necessary on a daily</w:t>
            </w:r>
            <w:r w:rsidRPr="0076746F">
              <w:rPr>
                <w:spacing w:val="-30"/>
                <w:sz w:val="24"/>
                <w:szCs w:val="24"/>
              </w:rPr>
              <w:t xml:space="preserve"> </w:t>
            </w:r>
            <w:r w:rsidRPr="0076746F">
              <w:rPr>
                <w:sz w:val="24"/>
                <w:szCs w:val="24"/>
              </w:rPr>
              <w:t>basis, particularly when</w:t>
            </w:r>
            <w:r w:rsidRPr="0076746F">
              <w:rPr>
                <w:spacing w:val="-1"/>
                <w:sz w:val="24"/>
                <w:szCs w:val="24"/>
              </w:rPr>
              <w:t xml:space="preserve"> </w:t>
            </w:r>
            <w:r w:rsidRPr="0076746F">
              <w:rPr>
                <w:sz w:val="24"/>
                <w:szCs w:val="24"/>
              </w:rPr>
              <w:t>sampling.</w:t>
            </w:r>
          </w:p>
          <w:p w:rsidR="0076746F" w:rsidRPr="0076746F" w:rsidRDefault="0076746F" w:rsidP="0076746F">
            <w:pPr>
              <w:pStyle w:val="TableParagraph"/>
              <w:spacing w:before="1"/>
              <w:rPr>
                <w:b/>
                <w:sz w:val="24"/>
                <w:szCs w:val="24"/>
              </w:rPr>
            </w:pPr>
          </w:p>
          <w:p w:rsidR="0076746F" w:rsidRPr="0076746F" w:rsidRDefault="0076746F" w:rsidP="0076746F">
            <w:pPr>
              <w:pStyle w:val="TableParagraph"/>
              <w:numPr>
                <w:ilvl w:val="0"/>
                <w:numId w:val="24"/>
              </w:numPr>
              <w:tabs>
                <w:tab w:val="left" w:pos="468"/>
              </w:tabs>
              <w:spacing w:before="0"/>
              <w:ind w:hanging="361"/>
              <w:rPr>
                <w:sz w:val="24"/>
                <w:szCs w:val="24"/>
              </w:rPr>
            </w:pPr>
            <w:r w:rsidRPr="0076746F">
              <w:rPr>
                <w:sz w:val="24"/>
                <w:szCs w:val="24"/>
              </w:rPr>
              <w:t>Sensory abilities e.g. ability to assess visual or olfactory</w:t>
            </w:r>
            <w:r w:rsidRPr="0076746F">
              <w:rPr>
                <w:spacing w:val="-13"/>
                <w:sz w:val="24"/>
                <w:szCs w:val="24"/>
              </w:rPr>
              <w:t xml:space="preserve"> </w:t>
            </w:r>
            <w:r w:rsidRPr="0076746F">
              <w:rPr>
                <w:sz w:val="24"/>
                <w:szCs w:val="24"/>
              </w:rPr>
              <w:t>evidence.</w:t>
            </w:r>
          </w:p>
          <w:p w:rsidR="0076746F" w:rsidRPr="0076746F" w:rsidRDefault="0076746F" w:rsidP="0076746F">
            <w:pPr>
              <w:pStyle w:val="TableParagraph"/>
              <w:spacing w:before="0"/>
              <w:rPr>
                <w:b/>
                <w:sz w:val="24"/>
                <w:szCs w:val="24"/>
              </w:rPr>
            </w:pPr>
          </w:p>
          <w:p w:rsidR="0076746F" w:rsidRPr="0076746F" w:rsidRDefault="0076746F" w:rsidP="0076746F">
            <w:pPr>
              <w:pStyle w:val="TableParagraph"/>
              <w:numPr>
                <w:ilvl w:val="0"/>
                <w:numId w:val="24"/>
              </w:numPr>
              <w:tabs>
                <w:tab w:val="left" w:pos="468"/>
              </w:tabs>
              <w:spacing w:before="0"/>
              <w:ind w:hanging="361"/>
              <w:rPr>
                <w:sz w:val="24"/>
                <w:szCs w:val="24"/>
              </w:rPr>
            </w:pPr>
            <w:r w:rsidRPr="0076746F">
              <w:rPr>
                <w:sz w:val="24"/>
                <w:szCs w:val="24"/>
              </w:rPr>
              <w:t>Exposure to food product allergens, in particular nuts (e.g. peanuts, tree</w:t>
            </w:r>
            <w:r w:rsidRPr="0076746F">
              <w:rPr>
                <w:spacing w:val="-10"/>
                <w:sz w:val="24"/>
                <w:szCs w:val="24"/>
              </w:rPr>
              <w:t xml:space="preserve"> </w:t>
            </w:r>
            <w:r w:rsidRPr="0076746F">
              <w:rPr>
                <w:sz w:val="24"/>
                <w:szCs w:val="24"/>
              </w:rPr>
              <w:t>nuts).</w:t>
            </w:r>
          </w:p>
          <w:p w:rsidR="0076746F" w:rsidRPr="0076746F" w:rsidRDefault="0076746F" w:rsidP="0076746F">
            <w:pPr>
              <w:pStyle w:val="TableParagraph"/>
              <w:spacing w:before="0"/>
              <w:rPr>
                <w:b/>
                <w:sz w:val="24"/>
                <w:szCs w:val="24"/>
              </w:rPr>
            </w:pPr>
          </w:p>
          <w:p w:rsidR="0076746F" w:rsidRPr="0076746F" w:rsidRDefault="0076746F" w:rsidP="0076746F">
            <w:pPr>
              <w:pStyle w:val="TableParagraph"/>
              <w:numPr>
                <w:ilvl w:val="0"/>
                <w:numId w:val="24"/>
              </w:numPr>
              <w:tabs>
                <w:tab w:val="left" w:pos="468"/>
              </w:tabs>
              <w:spacing w:before="0"/>
              <w:ind w:right="232"/>
              <w:rPr>
                <w:sz w:val="24"/>
                <w:szCs w:val="24"/>
              </w:rPr>
            </w:pPr>
            <w:r w:rsidRPr="0076746F">
              <w:rPr>
                <w:sz w:val="24"/>
                <w:szCs w:val="24"/>
              </w:rPr>
              <w:t>Working in other Council locations and other locations to meet the requirements of</w:t>
            </w:r>
            <w:r w:rsidRPr="0076746F">
              <w:rPr>
                <w:spacing w:val="-33"/>
                <w:sz w:val="24"/>
                <w:szCs w:val="24"/>
              </w:rPr>
              <w:t xml:space="preserve"> </w:t>
            </w:r>
            <w:r w:rsidRPr="0076746F">
              <w:rPr>
                <w:sz w:val="24"/>
                <w:szCs w:val="24"/>
              </w:rPr>
              <w:t>the position.</w:t>
            </w:r>
          </w:p>
          <w:p w:rsidR="0076746F" w:rsidRPr="0076746F" w:rsidRDefault="0076746F" w:rsidP="0076746F">
            <w:pPr>
              <w:pStyle w:val="ListParagraph"/>
              <w:rPr>
                <w:rFonts w:ascii="Arial" w:hAnsi="Arial" w:cs="Arial"/>
                <w:szCs w:val="24"/>
              </w:rPr>
            </w:pPr>
          </w:p>
          <w:p w:rsidR="0076746F" w:rsidRDefault="0076746F" w:rsidP="0076746F">
            <w:pPr>
              <w:pStyle w:val="TableParagraph"/>
              <w:numPr>
                <w:ilvl w:val="0"/>
                <w:numId w:val="24"/>
              </w:numPr>
              <w:tabs>
                <w:tab w:val="left" w:pos="468"/>
              </w:tabs>
              <w:spacing w:before="0"/>
              <w:ind w:right="232"/>
              <w:rPr>
                <w:sz w:val="24"/>
                <w:szCs w:val="24"/>
              </w:rPr>
            </w:pPr>
            <w:r w:rsidRPr="0076746F">
              <w:rPr>
                <w:sz w:val="24"/>
                <w:szCs w:val="24"/>
              </w:rPr>
              <w:t>A commitment to own development and to supporting training and</w:t>
            </w:r>
            <w:r w:rsidRPr="0076746F">
              <w:rPr>
                <w:spacing w:val="-31"/>
                <w:sz w:val="24"/>
                <w:szCs w:val="24"/>
              </w:rPr>
              <w:t xml:space="preserve"> </w:t>
            </w:r>
            <w:r w:rsidRPr="0076746F">
              <w:rPr>
                <w:sz w:val="24"/>
                <w:szCs w:val="24"/>
              </w:rPr>
              <w:t>development initiatives.</w:t>
            </w:r>
          </w:p>
          <w:p w:rsidR="00A25814" w:rsidRDefault="00A25814" w:rsidP="00A25814">
            <w:pPr>
              <w:pStyle w:val="ListParagraph"/>
              <w:rPr>
                <w:szCs w:val="24"/>
              </w:rPr>
            </w:pPr>
          </w:p>
          <w:p w:rsidR="00A25814" w:rsidRPr="009B2C41" w:rsidRDefault="00A25814" w:rsidP="00A25814">
            <w:pPr>
              <w:pStyle w:val="TableParagraph"/>
              <w:numPr>
                <w:ilvl w:val="0"/>
                <w:numId w:val="24"/>
              </w:numPr>
              <w:tabs>
                <w:tab w:val="left" w:pos="425"/>
              </w:tabs>
              <w:spacing w:before="1"/>
              <w:ind w:right="273"/>
              <w:rPr>
                <w:sz w:val="24"/>
                <w:szCs w:val="24"/>
              </w:rPr>
            </w:pPr>
            <w:r w:rsidRPr="009B2C41">
              <w:rPr>
                <w:sz w:val="24"/>
                <w:szCs w:val="24"/>
              </w:rPr>
              <w:t xml:space="preserve">The post holder must maintain at all times a satisfactory report from the Disclosure and Barring Service. </w:t>
            </w:r>
          </w:p>
          <w:p w:rsidR="00A25814" w:rsidRPr="0076746F" w:rsidRDefault="00A25814" w:rsidP="00A25814">
            <w:pPr>
              <w:pStyle w:val="TableParagraph"/>
              <w:tabs>
                <w:tab w:val="left" w:pos="468"/>
              </w:tabs>
              <w:spacing w:before="0"/>
              <w:ind w:left="467" w:right="232"/>
              <w:rPr>
                <w:sz w:val="24"/>
                <w:szCs w:val="24"/>
              </w:rPr>
            </w:pPr>
          </w:p>
        </w:tc>
      </w:tr>
    </w:tbl>
    <w:p w:rsidR="009C4A62" w:rsidRDefault="009C4A62" w:rsidP="00A33A16">
      <w:pPr>
        <w:tabs>
          <w:tab w:val="left" w:pos="-1440"/>
        </w:tabs>
        <w:jc w:val="both"/>
        <w:rPr>
          <w:rFonts w:ascii="Arial" w:hAnsi="Arial" w:cs="Arial"/>
          <w:b/>
          <w:lang w:val="en-GB"/>
        </w:rPr>
      </w:pPr>
    </w:p>
    <w:p w:rsidR="00FF5F24" w:rsidRDefault="00FF5F24" w:rsidP="00A33A16">
      <w:pPr>
        <w:tabs>
          <w:tab w:val="left" w:pos="-1440"/>
        </w:tabs>
        <w:jc w:val="both"/>
        <w:rPr>
          <w:rFonts w:ascii="Arial" w:hAnsi="Arial" w:cs="Arial"/>
          <w:b/>
          <w:lang w:val="en-GB"/>
        </w:rPr>
      </w:pPr>
      <w:r>
        <w:rPr>
          <w:rFonts w:ascii="Arial" w:hAnsi="Arial" w:cs="Arial"/>
          <w:b/>
          <w:lang w:val="en-GB"/>
        </w:rPr>
        <w:br w:type="page"/>
      </w:r>
    </w:p>
    <w:p w:rsidR="000C1BE3" w:rsidRDefault="003F09A3" w:rsidP="00A33A16">
      <w:pPr>
        <w:tabs>
          <w:tab w:val="left" w:pos="-1440"/>
        </w:tabs>
        <w:jc w:val="both"/>
        <w:rPr>
          <w:rFonts w:ascii="Arial" w:hAnsi="Arial" w:cs="Arial"/>
          <w:b/>
          <w:lang w:val="en-GB"/>
        </w:rPr>
      </w:pPr>
      <w:r>
        <w:rPr>
          <w:rFonts w:ascii="Arial" w:hAnsi="Arial" w:cs="Arial"/>
          <w:b/>
          <w:noProof/>
          <w:snapToGrid/>
          <w:lang w:val="en-GB" w:eastAsia="en-GB"/>
        </w:rPr>
        <w:drawing>
          <wp:anchor distT="0" distB="0" distL="114300" distR="114300" simplePos="0" relativeHeight="251658752" behindDoc="1" locked="0" layoutInCell="1" allowOverlap="1">
            <wp:simplePos x="0" y="0"/>
            <wp:positionH relativeFrom="column">
              <wp:posOffset>4736655</wp:posOffset>
            </wp:positionH>
            <wp:positionV relativeFrom="paragraph">
              <wp:posOffset>-286066</wp:posOffset>
            </wp:positionV>
            <wp:extent cx="1990725" cy="1752600"/>
            <wp:effectExtent l="442913" t="338137" r="433387" b="319088"/>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004481">
                      <a:off x="0" y="0"/>
                      <a:ext cx="19907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A93" w:rsidRDefault="0076746F" w:rsidP="00A33A16">
      <w:pPr>
        <w:tabs>
          <w:tab w:val="left" w:pos="-1440"/>
        </w:tabs>
        <w:jc w:val="both"/>
        <w:rPr>
          <w:rFonts w:ascii="Arial" w:hAnsi="Arial" w:cs="Arial"/>
          <w:b/>
          <w:lang w:val="en-GB"/>
        </w:rPr>
      </w:pPr>
      <w:r>
        <w:rPr>
          <w:noProof/>
          <w:lang w:val="en-GB" w:eastAsia="en-GB"/>
        </w:rPr>
        <w:drawing>
          <wp:anchor distT="0" distB="0" distL="114300" distR="114300" simplePos="0" relativeHeight="251657728" behindDoc="1" locked="0" layoutInCell="1" allowOverlap="1">
            <wp:simplePos x="0" y="0"/>
            <wp:positionH relativeFrom="column">
              <wp:posOffset>-962025</wp:posOffset>
            </wp:positionH>
            <wp:positionV relativeFrom="paragraph">
              <wp:posOffset>4852035</wp:posOffset>
            </wp:positionV>
            <wp:extent cx="1990725" cy="1752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A93" w:rsidRDefault="008C6A93" w:rsidP="00A33A16">
      <w:pPr>
        <w:tabs>
          <w:tab w:val="left" w:pos="-1440"/>
        </w:tabs>
        <w:jc w:val="both"/>
        <w:rPr>
          <w:rFonts w:ascii="Arial" w:hAnsi="Arial" w:cs="Arial"/>
          <w:b/>
          <w:lang w:val="en-GB"/>
        </w:rPr>
      </w:pPr>
    </w:p>
    <w:p w:rsidR="008C6A93" w:rsidRDefault="008C6A93" w:rsidP="00A33A16">
      <w:pPr>
        <w:tabs>
          <w:tab w:val="left" w:pos="-1440"/>
        </w:tabs>
        <w:jc w:val="both"/>
        <w:rPr>
          <w:rFonts w:ascii="Arial" w:hAnsi="Arial" w:cs="Arial"/>
          <w:b/>
          <w:lang w:val="en-GB"/>
        </w:rPr>
      </w:pPr>
    </w:p>
    <w:p w:rsidR="000C1BE3" w:rsidRDefault="000C1BE3" w:rsidP="00A33A16">
      <w:pPr>
        <w:tabs>
          <w:tab w:val="left" w:pos="-1440"/>
        </w:tabs>
        <w:jc w:val="both"/>
        <w:rPr>
          <w:rFonts w:ascii="Arial" w:hAnsi="Arial" w:cs="Arial"/>
          <w:b/>
          <w:lang w:val="en-GB"/>
        </w:rPr>
      </w:pPr>
    </w:p>
    <w:tbl>
      <w:tblPr>
        <w:tblpPr w:leftFromText="180" w:rightFromText="180" w:vertAnchor="page" w:horzAnchor="margin" w:tblpY="18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F5F24" w:rsidRPr="00FF5F24" w:rsidTr="000C1BE3">
        <w:tc>
          <w:tcPr>
            <w:tcW w:w="9464" w:type="dxa"/>
            <w:shd w:val="clear" w:color="auto" w:fill="237C90"/>
          </w:tcPr>
          <w:p w:rsidR="00FF5F24" w:rsidRPr="00FF5F24" w:rsidRDefault="00FF5F24" w:rsidP="000C1BE3">
            <w:pPr>
              <w:tabs>
                <w:tab w:val="left" w:pos="-1440"/>
                <w:tab w:val="left" w:pos="1257"/>
              </w:tabs>
              <w:spacing w:before="120" w:after="120"/>
              <w:ind w:left="-17"/>
              <w:jc w:val="center"/>
              <w:rPr>
                <w:rFonts w:ascii="Arial" w:hAnsi="Arial" w:cs="Arial"/>
                <w:color w:val="FFFFFF"/>
                <w:sz w:val="28"/>
                <w:szCs w:val="28"/>
                <w:lang w:val="en-GB"/>
              </w:rPr>
            </w:pPr>
            <w:r w:rsidRPr="00FF5F24">
              <w:rPr>
                <w:rFonts w:ascii="Arial" w:hAnsi="Arial" w:cs="Arial"/>
                <w:color w:val="FFFFFF"/>
                <w:sz w:val="28"/>
                <w:szCs w:val="28"/>
                <w:lang w:val="en-GB"/>
              </w:rPr>
              <w:br w:type="page"/>
            </w:r>
            <w:r w:rsidRPr="00FF5F24">
              <w:rPr>
                <w:rFonts w:ascii="Arial" w:hAnsi="Arial" w:cs="Arial"/>
                <w:b/>
                <w:color w:val="FFFFFF"/>
                <w:sz w:val="28"/>
                <w:szCs w:val="28"/>
                <w:lang w:val="en-GB"/>
              </w:rPr>
              <w:t>KEY COMPETENCY AREAS</w:t>
            </w:r>
          </w:p>
        </w:tc>
      </w:tr>
      <w:tr w:rsidR="00FF5F24" w:rsidRPr="0072685E" w:rsidTr="008C6A93">
        <w:trPr>
          <w:trHeight w:val="7341"/>
        </w:trPr>
        <w:tc>
          <w:tcPr>
            <w:tcW w:w="9464" w:type="dxa"/>
          </w:tcPr>
          <w:p w:rsidR="00FF5F24" w:rsidRDefault="00FF5F24" w:rsidP="000C1BE3">
            <w:pPr>
              <w:tabs>
                <w:tab w:val="left" w:pos="-1440"/>
                <w:tab w:val="left" w:pos="1257"/>
              </w:tabs>
              <w:spacing w:before="240" w:after="240"/>
              <w:ind w:left="-17"/>
              <w:jc w:val="both"/>
              <w:rPr>
                <w:rFonts w:ascii="Arial" w:hAnsi="Arial" w:cs="Arial"/>
                <w:color w:val="000000"/>
                <w:szCs w:val="24"/>
                <w:lang w:val="en-GB"/>
              </w:rPr>
            </w:pPr>
            <w:r>
              <w:rPr>
                <w:rFonts w:ascii="Arial" w:hAnsi="Arial" w:cs="Arial"/>
                <w:color w:val="000000"/>
                <w:szCs w:val="24"/>
                <w:lang w:val="en-GB"/>
              </w:rPr>
              <w:t xml:space="preserve">Our Competency Framework has been developed and reviewed over several years in order to achieve a set of professional and key behaviours that our team display every day within our roles. </w:t>
            </w:r>
          </w:p>
          <w:p w:rsidR="00FF5F24" w:rsidRDefault="00FF5F24" w:rsidP="000C1BE3">
            <w:pPr>
              <w:tabs>
                <w:tab w:val="left" w:pos="-1440"/>
                <w:tab w:val="left" w:pos="1257"/>
              </w:tabs>
              <w:spacing w:before="240" w:after="240"/>
              <w:jc w:val="both"/>
              <w:rPr>
                <w:rFonts w:ascii="Arial" w:hAnsi="Arial" w:cs="Arial"/>
                <w:color w:val="000000"/>
                <w:szCs w:val="24"/>
                <w:lang w:val="en-GB"/>
              </w:rPr>
            </w:pPr>
            <w:r>
              <w:rPr>
                <w:rFonts w:ascii="Arial" w:hAnsi="Arial" w:cs="Arial"/>
                <w:color w:val="000000"/>
                <w:szCs w:val="24"/>
                <w:lang w:val="en-GB"/>
              </w:rPr>
              <w:t>It applies to every member of staff, regardless of their role or service that they work for. It considers best practice but also the level at which our team members work in different areas of their job. So although the competency itself will apply to all levels, how it is evidenced within the individual job role may vary.</w:t>
            </w:r>
          </w:p>
          <w:p w:rsidR="00FF5F24" w:rsidRDefault="00FF5F24" w:rsidP="000C1BE3">
            <w:pPr>
              <w:tabs>
                <w:tab w:val="left" w:pos="-1440"/>
                <w:tab w:val="left" w:pos="1257"/>
              </w:tabs>
              <w:spacing w:before="240" w:after="240"/>
              <w:jc w:val="both"/>
              <w:rPr>
                <w:rFonts w:ascii="Arial" w:hAnsi="Arial" w:cs="Arial"/>
                <w:color w:val="000000"/>
                <w:szCs w:val="24"/>
                <w:lang w:val="en-GB"/>
              </w:rPr>
            </w:pPr>
            <w:r>
              <w:rPr>
                <w:rFonts w:ascii="Arial" w:hAnsi="Arial" w:cs="Arial"/>
                <w:color w:val="000000"/>
                <w:szCs w:val="24"/>
                <w:lang w:val="en-GB"/>
              </w:rPr>
              <w:t>The competencies will be used for:</w:t>
            </w:r>
          </w:p>
          <w:p w:rsidR="00FF5F24" w:rsidRDefault="00FF5F24" w:rsidP="000C1BE3">
            <w:pPr>
              <w:tabs>
                <w:tab w:val="left" w:pos="-1440"/>
                <w:tab w:val="left" w:pos="1257"/>
              </w:tabs>
              <w:spacing w:before="240" w:after="240"/>
              <w:jc w:val="both"/>
              <w:rPr>
                <w:rFonts w:ascii="Arial" w:hAnsi="Arial" w:cs="Arial"/>
                <w:color w:val="000000"/>
                <w:szCs w:val="24"/>
                <w:lang w:val="en-GB"/>
              </w:rPr>
            </w:pPr>
            <w:r w:rsidRPr="0046102A">
              <w:rPr>
                <w:rFonts w:ascii="Arial" w:hAnsi="Arial" w:cs="Arial"/>
                <w:b/>
                <w:color w:val="237C90"/>
                <w:sz w:val="28"/>
                <w:szCs w:val="28"/>
                <w:lang w:val="en-GB"/>
              </w:rPr>
              <w:t>Recruitment and Selection</w:t>
            </w:r>
            <w:r>
              <w:rPr>
                <w:rFonts w:ascii="Arial" w:hAnsi="Arial" w:cs="Arial"/>
                <w:color w:val="000000"/>
                <w:szCs w:val="24"/>
                <w:lang w:val="en-GB"/>
              </w:rPr>
              <w:t xml:space="preserve"> – interview questions will be based on these key behaviours to ensure we are bringing the right people into the organisation.</w:t>
            </w:r>
          </w:p>
          <w:p w:rsidR="00FF5F24" w:rsidRDefault="00FF5F24" w:rsidP="000C1BE3">
            <w:pPr>
              <w:tabs>
                <w:tab w:val="left" w:pos="-1440"/>
                <w:tab w:val="left" w:pos="1257"/>
              </w:tabs>
              <w:spacing w:before="240" w:after="240"/>
              <w:jc w:val="both"/>
              <w:rPr>
                <w:rFonts w:ascii="Arial" w:hAnsi="Arial" w:cs="Arial"/>
                <w:color w:val="000000"/>
                <w:szCs w:val="24"/>
                <w:lang w:val="en-GB"/>
              </w:rPr>
            </w:pPr>
            <w:r w:rsidRPr="0046102A">
              <w:rPr>
                <w:rFonts w:ascii="Arial" w:hAnsi="Arial" w:cs="Arial"/>
                <w:b/>
                <w:color w:val="237C90"/>
                <w:sz w:val="28"/>
                <w:szCs w:val="28"/>
                <w:lang w:val="en-GB"/>
              </w:rPr>
              <w:t>Performance management including appraisals</w:t>
            </w:r>
            <w:r>
              <w:rPr>
                <w:rFonts w:ascii="Arial" w:hAnsi="Arial" w:cs="Arial"/>
                <w:color w:val="000000"/>
                <w:szCs w:val="24"/>
                <w:lang w:val="en-GB"/>
              </w:rPr>
              <w:t xml:space="preserve"> – to keep checking that we are all displaying the right behaviours that will ensure the success of the council’s aspirations</w:t>
            </w:r>
          </w:p>
          <w:p w:rsidR="00FF5F24" w:rsidRPr="0072685E" w:rsidRDefault="00FF5F24" w:rsidP="00BD521C">
            <w:pPr>
              <w:tabs>
                <w:tab w:val="left" w:pos="-1440"/>
                <w:tab w:val="left" w:pos="1257"/>
              </w:tabs>
              <w:spacing w:before="240" w:after="240"/>
              <w:jc w:val="both"/>
              <w:rPr>
                <w:rFonts w:ascii="Arial" w:hAnsi="Arial" w:cs="Arial"/>
                <w:color w:val="000000"/>
                <w:szCs w:val="24"/>
                <w:lang w:val="en-GB"/>
              </w:rPr>
            </w:pPr>
            <w:r w:rsidRPr="0046102A">
              <w:rPr>
                <w:rFonts w:ascii="Arial" w:hAnsi="Arial" w:cs="Arial"/>
                <w:b/>
                <w:color w:val="237C90"/>
                <w:sz w:val="28"/>
                <w:szCs w:val="28"/>
                <w:lang w:val="en-GB"/>
              </w:rPr>
              <w:t>Training and development</w:t>
            </w:r>
            <w:r>
              <w:rPr>
                <w:rFonts w:ascii="Arial" w:hAnsi="Arial" w:cs="Arial"/>
                <w:color w:val="000000"/>
                <w:szCs w:val="24"/>
                <w:lang w:val="en-GB"/>
              </w:rPr>
              <w:t xml:space="preserve"> – to help our teams and individuals focus on developing key behaviours and characteristics</w:t>
            </w:r>
          </w:p>
        </w:tc>
      </w:tr>
    </w:tbl>
    <w:p w:rsidR="00BD521C" w:rsidRDefault="00BD521C"/>
    <w:p w:rsidR="008C6A93" w:rsidRDefault="008C6A93"/>
    <w:p w:rsidR="00BD521C" w:rsidRDefault="00BD521C"/>
    <w:p w:rsidR="00BD521C" w:rsidRDefault="0076746F" w:rsidP="00BD521C">
      <w:pPr>
        <w:ind w:hanging="812"/>
      </w:pPr>
      <w:r w:rsidRPr="00BD521C">
        <w:rPr>
          <w:noProof/>
          <w:snapToGrid/>
          <w:lang w:val="en-GB" w:eastAsia="en-GB"/>
        </w:rPr>
        <w:drawing>
          <wp:inline distT="0" distB="0" distL="0" distR="0">
            <wp:extent cx="685800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11400"/>
                    </a:xfrm>
                    <a:prstGeom prst="rect">
                      <a:avLst/>
                    </a:prstGeom>
                    <a:noFill/>
                    <a:ln>
                      <a:noFill/>
                    </a:ln>
                  </pic:spPr>
                </pic:pic>
              </a:graphicData>
            </a:graphic>
          </wp:inline>
        </w:drawing>
      </w:r>
    </w:p>
    <w:sectPr w:rsidR="00BD521C" w:rsidSect="006F32D9">
      <w:footerReference w:type="default" r:id="rId11"/>
      <w:headerReference w:type="first" r:id="rId12"/>
      <w:footerReference w:type="first" r:id="rId13"/>
      <w:endnotePr>
        <w:numFmt w:val="decimal"/>
      </w:endnotePr>
      <w:pgSz w:w="11905" w:h="16837"/>
      <w:pgMar w:top="907" w:right="1440" w:bottom="907" w:left="1440" w:header="1298" w:footer="1298" w:gutter="0"/>
      <w:paperSrc w:first="1025" w:other="102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BF" w:rsidRDefault="002067BF">
      <w:r>
        <w:separator/>
      </w:r>
    </w:p>
  </w:endnote>
  <w:endnote w:type="continuationSeparator" w:id="0">
    <w:p w:rsidR="002067BF" w:rsidRDefault="0020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4" w:rsidRDefault="00B141F4" w:rsidP="00B141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4" w:rsidRDefault="00B141F4" w:rsidP="00B141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BF" w:rsidRDefault="002067BF">
      <w:r>
        <w:separator/>
      </w:r>
    </w:p>
  </w:footnote>
  <w:footnote w:type="continuationSeparator" w:id="0">
    <w:p w:rsidR="002067BF" w:rsidRDefault="0020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E" w:rsidRDefault="0076746F">
    <w:pPr>
      <w:pStyle w:val="Header"/>
    </w:pPr>
    <w:r>
      <w:rPr>
        <w:noProof/>
        <w:snapToGrid/>
        <w:sz w:val="20"/>
        <w:lang w:val="en-GB" w:eastAsia="en-GB"/>
      </w:rPr>
      <w:drawing>
        <wp:anchor distT="0" distB="0" distL="114300" distR="114300" simplePos="0" relativeHeight="251658240" behindDoc="1" locked="0" layoutInCell="1" allowOverlap="1">
          <wp:simplePos x="0" y="0"/>
          <wp:positionH relativeFrom="column">
            <wp:posOffset>4601845</wp:posOffset>
          </wp:positionH>
          <wp:positionV relativeFrom="paragraph">
            <wp:posOffset>-470535</wp:posOffset>
          </wp:positionV>
          <wp:extent cx="1600200" cy="74231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0"/>
        <w:lang w:val="en-GB" w:eastAsia="en-GB"/>
      </w:rPr>
      <w:drawing>
        <wp:anchor distT="0" distB="0" distL="114300" distR="114300" simplePos="0" relativeHeight="251657216" behindDoc="1" locked="0" layoutInCell="1" allowOverlap="1">
          <wp:simplePos x="0" y="0"/>
          <wp:positionH relativeFrom="column">
            <wp:posOffset>-312420</wp:posOffset>
          </wp:positionH>
          <wp:positionV relativeFrom="paragraph">
            <wp:posOffset>-480060</wp:posOffset>
          </wp:positionV>
          <wp:extent cx="1390650" cy="628650"/>
          <wp:effectExtent l="0" t="0" r="0" b="0"/>
          <wp:wrapTight wrapText="bothSides">
            <wp:wrapPolygon edited="0">
              <wp:start x="0" y="0"/>
              <wp:lineTo x="0" y="20945"/>
              <wp:lineTo x="21304" y="20945"/>
              <wp:lineTo x="21304" y="0"/>
              <wp:lineTo x="0" y="0"/>
            </wp:wrapPolygon>
          </wp:wrapTight>
          <wp:docPr id="5" name="Picture 5" descr="AshFORd_colou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hFORd_colour_logo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232"/>
    <w:multiLevelType w:val="hybridMultilevel"/>
    <w:tmpl w:val="16EA71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44319"/>
    <w:multiLevelType w:val="hybridMultilevel"/>
    <w:tmpl w:val="AA42358E"/>
    <w:lvl w:ilvl="0" w:tplc="D5F00C22">
      <w:numFmt w:val="bullet"/>
      <w:lvlText w:val=""/>
      <w:lvlJc w:val="left"/>
      <w:pPr>
        <w:ind w:left="468" w:hanging="318"/>
      </w:pPr>
      <w:rPr>
        <w:rFonts w:hint="default"/>
        <w:w w:val="100"/>
        <w:lang w:val="en-US" w:eastAsia="en-US" w:bidi="en-US"/>
      </w:rPr>
    </w:lvl>
    <w:lvl w:ilvl="1" w:tplc="E1AC12DC">
      <w:numFmt w:val="bullet"/>
      <w:lvlText w:val="•"/>
      <w:lvlJc w:val="left"/>
      <w:pPr>
        <w:ind w:left="841" w:hanging="318"/>
      </w:pPr>
      <w:rPr>
        <w:rFonts w:hint="default"/>
        <w:lang w:val="en-US" w:eastAsia="en-US" w:bidi="en-US"/>
      </w:rPr>
    </w:lvl>
    <w:lvl w:ilvl="2" w:tplc="CCB6D778">
      <w:numFmt w:val="bullet"/>
      <w:lvlText w:val="•"/>
      <w:lvlJc w:val="left"/>
      <w:pPr>
        <w:ind w:left="1223" w:hanging="318"/>
      </w:pPr>
      <w:rPr>
        <w:rFonts w:hint="default"/>
        <w:lang w:val="en-US" w:eastAsia="en-US" w:bidi="en-US"/>
      </w:rPr>
    </w:lvl>
    <w:lvl w:ilvl="3" w:tplc="ACEC5608">
      <w:numFmt w:val="bullet"/>
      <w:lvlText w:val="•"/>
      <w:lvlJc w:val="left"/>
      <w:pPr>
        <w:ind w:left="1604" w:hanging="318"/>
      </w:pPr>
      <w:rPr>
        <w:rFonts w:hint="default"/>
        <w:lang w:val="en-US" w:eastAsia="en-US" w:bidi="en-US"/>
      </w:rPr>
    </w:lvl>
    <w:lvl w:ilvl="4" w:tplc="030C2AAE">
      <w:numFmt w:val="bullet"/>
      <w:lvlText w:val="•"/>
      <w:lvlJc w:val="left"/>
      <w:pPr>
        <w:ind w:left="1986" w:hanging="318"/>
      </w:pPr>
      <w:rPr>
        <w:rFonts w:hint="default"/>
        <w:lang w:val="en-US" w:eastAsia="en-US" w:bidi="en-US"/>
      </w:rPr>
    </w:lvl>
    <w:lvl w:ilvl="5" w:tplc="BD26D5CC">
      <w:numFmt w:val="bullet"/>
      <w:lvlText w:val="•"/>
      <w:lvlJc w:val="left"/>
      <w:pPr>
        <w:ind w:left="2367" w:hanging="318"/>
      </w:pPr>
      <w:rPr>
        <w:rFonts w:hint="default"/>
        <w:lang w:val="en-US" w:eastAsia="en-US" w:bidi="en-US"/>
      </w:rPr>
    </w:lvl>
    <w:lvl w:ilvl="6" w:tplc="7E46E7A0">
      <w:numFmt w:val="bullet"/>
      <w:lvlText w:val="•"/>
      <w:lvlJc w:val="left"/>
      <w:pPr>
        <w:ind w:left="2749" w:hanging="318"/>
      </w:pPr>
      <w:rPr>
        <w:rFonts w:hint="default"/>
        <w:lang w:val="en-US" w:eastAsia="en-US" w:bidi="en-US"/>
      </w:rPr>
    </w:lvl>
    <w:lvl w:ilvl="7" w:tplc="AB00AD84">
      <w:numFmt w:val="bullet"/>
      <w:lvlText w:val="•"/>
      <w:lvlJc w:val="left"/>
      <w:pPr>
        <w:ind w:left="3130" w:hanging="318"/>
      </w:pPr>
      <w:rPr>
        <w:rFonts w:hint="default"/>
        <w:lang w:val="en-US" w:eastAsia="en-US" w:bidi="en-US"/>
      </w:rPr>
    </w:lvl>
    <w:lvl w:ilvl="8" w:tplc="378AFA56">
      <w:numFmt w:val="bullet"/>
      <w:lvlText w:val="•"/>
      <w:lvlJc w:val="left"/>
      <w:pPr>
        <w:ind w:left="3512" w:hanging="318"/>
      </w:pPr>
      <w:rPr>
        <w:rFonts w:hint="default"/>
        <w:lang w:val="en-US" w:eastAsia="en-US" w:bidi="en-US"/>
      </w:rPr>
    </w:lvl>
  </w:abstractNum>
  <w:abstractNum w:abstractNumId="2" w15:restartNumberingAfterBreak="0">
    <w:nsid w:val="0B294A48"/>
    <w:multiLevelType w:val="hybridMultilevel"/>
    <w:tmpl w:val="F2BA7DB2"/>
    <w:lvl w:ilvl="0" w:tplc="AB80E79E">
      <w:numFmt w:val="bullet"/>
      <w:lvlText w:val=""/>
      <w:lvlJc w:val="left"/>
      <w:pPr>
        <w:ind w:left="425" w:hanging="284"/>
      </w:pPr>
      <w:rPr>
        <w:rFonts w:ascii="Wingdings" w:eastAsia="Wingdings" w:hAnsi="Wingdings" w:cs="Wingdings" w:hint="default"/>
        <w:w w:val="100"/>
        <w:sz w:val="24"/>
        <w:szCs w:val="24"/>
        <w:lang w:val="en-US" w:eastAsia="en-US" w:bidi="en-US"/>
      </w:rPr>
    </w:lvl>
    <w:lvl w:ilvl="1" w:tplc="1C787414">
      <w:numFmt w:val="bullet"/>
      <w:lvlText w:val="•"/>
      <w:lvlJc w:val="left"/>
      <w:pPr>
        <w:ind w:left="805" w:hanging="284"/>
      </w:pPr>
      <w:rPr>
        <w:rFonts w:hint="default"/>
        <w:lang w:val="en-US" w:eastAsia="en-US" w:bidi="en-US"/>
      </w:rPr>
    </w:lvl>
    <w:lvl w:ilvl="2" w:tplc="C6C88A10">
      <w:numFmt w:val="bullet"/>
      <w:lvlText w:val="•"/>
      <w:lvlJc w:val="left"/>
      <w:pPr>
        <w:ind w:left="1191" w:hanging="284"/>
      </w:pPr>
      <w:rPr>
        <w:rFonts w:hint="default"/>
        <w:lang w:val="en-US" w:eastAsia="en-US" w:bidi="en-US"/>
      </w:rPr>
    </w:lvl>
    <w:lvl w:ilvl="3" w:tplc="2E44515A">
      <w:numFmt w:val="bullet"/>
      <w:lvlText w:val="•"/>
      <w:lvlJc w:val="left"/>
      <w:pPr>
        <w:ind w:left="1576" w:hanging="284"/>
      </w:pPr>
      <w:rPr>
        <w:rFonts w:hint="default"/>
        <w:lang w:val="en-US" w:eastAsia="en-US" w:bidi="en-US"/>
      </w:rPr>
    </w:lvl>
    <w:lvl w:ilvl="4" w:tplc="47781D5E">
      <w:numFmt w:val="bullet"/>
      <w:lvlText w:val="•"/>
      <w:lvlJc w:val="left"/>
      <w:pPr>
        <w:ind w:left="1962" w:hanging="284"/>
      </w:pPr>
      <w:rPr>
        <w:rFonts w:hint="default"/>
        <w:lang w:val="en-US" w:eastAsia="en-US" w:bidi="en-US"/>
      </w:rPr>
    </w:lvl>
    <w:lvl w:ilvl="5" w:tplc="0702516C">
      <w:numFmt w:val="bullet"/>
      <w:lvlText w:val="•"/>
      <w:lvlJc w:val="left"/>
      <w:pPr>
        <w:ind w:left="2347" w:hanging="284"/>
      </w:pPr>
      <w:rPr>
        <w:rFonts w:hint="default"/>
        <w:lang w:val="en-US" w:eastAsia="en-US" w:bidi="en-US"/>
      </w:rPr>
    </w:lvl>
    <w:lvl w:ilvl="6" w:tplc="ED6CC69A">
      <w:numFmt w:val="bullet"/>
      <w:lvlText w:val="•"/>
      <w:lvlJc w:val="left"/>
      <w:pPr>
        <w:ind w:left="2733" w:hanging="284"/>
      </w:pPr>
      <w:rPr>
        <w:rFonts w:hint="default"/>
        <w:lang w:val="en-US" w:eastAsia="en-US" w:bidi="en-US"/>
      </w:rPr>
    </w:lvl>
    <w:lvl w:ilvl="7" w:tplc="78361C6C">
      <w:numFmt w:val="bullet"/>
      <w:lvlText w:val="•"/>
      <w:lvlJc w:val="left"/>
      <w:pPr>
        <w:ind w:left="3118" w:hanging="284"/>
      </w:pPr>
      <w:rPr>
        <w:rFonts w:hint="default"/>
        <w:lang w:val="en-US" w:eastAsia="en-US" w:bidi="en-US"/>
      </w:rPr>
    </w:lvl>
    <w:lvl w:ilvl="8" w:tplc="A7060704">
      <w:numFmt w:val="bullet"/>
      <w:lvlText w:val="•"/>
      <w:lvlJc w:val="left"/>
      <w:pPr>
        <w:ind w:left="3504" w:hanging="284"/>
      </w:pPr>
      <w:rPr>
        <w:rFonts w:hint="default"/>
        <w:lang w:val="en-US" w:eastAsia="en-US" w:bidi="en-US"/>
      </w:rPr>
    </w:lvl>
  </w:abstractNum>
  <w:abstractNum w:abstractNumId="3" w15:restartNumberingAfterBreak="0">
    <w:nsid w:val="199767EB"/>
    <w:multiLevelType w:val="multilevel"/>
    <w:tmpl w:val="791ED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E81198"/>
    <w:multiLevelType w:val="hybridMultilevel"/>
    <w:tmpl w:val="52ECC020"/>
    <w:lvl w:ilvl="0" w:tplc="3CB67FC4">
      <w:numFmt w:val="bullet"/>
      <w:lvlText w:val=""/>
      <w:lvlJc w:val="left"/>
      <w:pPr>
        <w:ind w:left="425" w:hanging="284"/>
      </w:pPr>
      <w:rPr>
        <w:rFonts w:ascii="Wingdings" w:eastAsia="Wingdings" w:hAnsi="Wingdings" w:cs="Wingdings" w:hint="default"/>
        <w:w w:val="100"/>
        <w:sz w:val="24"/>
        <w:szCs w:val="24"/>
        <w:lang w:val="en-US" w:eastAsia="en-US" w:bidi="en-US"/>
      </w:rPr>
    </w:lvl>
    <w:lvl w:ilvl="1" w:tplc="2AFEB4F4">
      <w:numFmt w:val="bullet"/>
      <w:lvlText w:val="•"/>
      <w:lvlJc w:val="left"/>
      <w:pPr>
        <w:ind w:left="805" w:hanging="284"/>
      </w:pPr>
      <w:rPr>
        <w:rFonts w:hint="default"/>
        <w:lang w:val="en-US" w:eastAsia="en-US" w:bidi="en-US"/>
      </w:rPr>
    </w:lvl>
    <w:lvl w:ilvl="2" w:tplc="9DB801AC">
      <w:numFmt w:val="bullet"/>
      <w:lvlText w:val="•"/>
      <w:lvlJc w:val="left"/>
      <w:pPr>
        <w:ind w:left="1191" w:hanging="284"/>
      </w:pPr>
      <w:rPr>
        <w:rFonts w:hint="default"/>
        <w:lang w:val="en-US" w:eastAsia="en-US" w:bidi="en-US"/>
      </w:rPr>
    </w:lvl>
    <w:lvl w:ilvl="3" w:tplc="71D6950C">
      <w:numFmt w:val="bullet"/>
      <w:lvlText w:val="•"/>
      <w:lvlJc w:val="left"/>
      <w:pPr>
        <w:ind w:left="1576" w:hanging="284"/>
      </w:pPr>
      <w:rPr>
        <w:rFonts w:hint="default"/>
        <w:lang w:val="en-US" w:eastAsia="en-US" w:bidi="en-US"/>
      </w:rPr>
    </w:lvl>
    <w:lvl w:ilvl="4" w:tplc="578E5C4A">
      <w:numFmt w:val="bullet"/>
      <w:lvlText w:val="•"/>
      <w:lvlJc w:val="left"/>
      <w:pPr>
        <w:ind w:left="1962" w:hanging="284"/>
      </w:pPr>
      <w:rPr>
        <w:rFonts w:hint="default"/>
        <w:lang w:val="en-US" w:eastAsia="en-US" w:bidi="en-US"/>
      </w:rPr>
    </w:lvl>
    <w:lvl w:ilvl="5" w:tplc="F4D883A8">
      <w:numFmt w:val="bullet"/>
      <w:lvlText w:val="•"/>
      <w:lvlJc w:val="left"/>
      <w:pPr>
        <w:ind w:left="2347" w:hanging="284"/>
      </w:pPr>
      <w:rPr>
        <w:rFonts w:hint="default"/>
        <w:lang w:val="en-US" w:eastAsia="en-US" w:bidi="en-US"/>
      </w:rPr>
    </w:lvl>
    <w:lvl w:ilvl="6" w:tplc="3192FD12">
      <w:numFmt w:val="bullet"/>
      <w:lvlText w:val="•"/>
      <w:lvlJc w:val="left"/>
      <w:pPr>
        <w:ind w:left="2733" w:hanging="284"/>
      </w:pPr>
      <w:rPr>
        <w:rFonts w:hint="default"/>
        <w:lang w:val="en-US" w:eastAsia="en-US" w:bidi="en-US"/>
      </w:rPr>
    </w:lvl>
    <w:lvl w:ilvl="7" w:tplc="3C3674F6">
      <w:numFmt w:val="bullet"/>
      <w:lvlText w:val="•"/>
      <w:lvlJc w:val="left"/>
      <w:pPr>
        <w:ind w:left="3118" w:hanging="284"/>
      </w:pPr>
      <w:rPr>
        <w:rFonts w:hint="default"/>
        <w:lang w:val="en-US" w:eastAsia="en-US" w:bidi="en-US"/>
      </w:rPr>
    </w:lvl>
    <w:lvl w:ilvl="8" w:tplc="84D44CF6">
      <w:numFmt w:val="bullet"/>
      <w:lvlText w:val="•"/>
      <w:lvlJc w:val="left"/>
      <w:pPr>
        <w:ind w:left="3504" w:hanging="284"/>
      </w:pPr>
      <w:rPr>
        <w:rFonts w:hint="default"/>
        <w:lang w:val="en-US" w:eastAsia="en-US" w:bidi="en-US"/>
      </w:rPr>
    </w:lvl>
  </w:abstractNum>
  <w:abstractNum w:abstractNumId="5" w15:restartNumberingAfterBreak="0">
    <w:nsid w:val="26705B67"/>
    <w:multiLevelType w:val="hybridMultilevel"/>
    <w:tmpl w:val="A60ED184"/>
    <w:lvl w:ilvl="0" w:tplc="0409000B">
      <w:start w:val="1"/>
      <w:numFmt w:val="bullet"/>
      <w:lvlText w:val=""/>
      <w:lvlJc w:val="left"/>
      <w:pPr>
        <w:tabs>
          <w:tab w:val="num" w:pos="777"/>
        </w:tabs>
        <w:ind w:left="777" w:hanging="360"/>
      </w:pPr>
      <w:rPr>
        <w:rFonts w:ascii="Wingdings" w:hAnsi="Wingding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2CDB7E0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D0749D"/>
    <w:multiLevelType w:val="hybridMultilevel"/>
    <w:tmpl w:val="EA4E3844"/>
    <w:lvl w:ilvl="0" w:tplc="0F56CC1E">
      <w:numFmt w:val="bullet"/>
      <w:lvlText w:val=""/>
      <w:lvlJc w:val="left"/>
      <w:pPr>
        <w:ind w:left="424" w:hanging="284"/>
      </w:pPr>
      <w:rPr>
        <w:rFonts w:ascii="Wingdings" w:eastAsia="Wingdings" w:hAnsi="Wingdings" w:cs="Wingdings" w:hint="default"/>
        <w:w w:val="100"/>
        <w:sz w:val="24"/>
        <w:szCs w:val="24"/>
        <w:lang w:val="en-US" w:eastAsia="en-US" w:bidi="en-US"/>
      </w:rPr>
    </w:lvl>
    <w:lvl w:ilvl="1" w:tplc="39FCC7AE">
      <w:numFmt w:val="bullet"/>
      <w:lvlText w:val="•"/>
      <w:lvlJc w:val="left"/>
      <w:pPr>
        <w:ind w:left="705" w:hanging="284"/>
      </w:pPr>
      <w:rPr>
        <w:rFonts w:hint="default"/>
        <w:lang w:val="en-US" w:eastAsia="en-US" w:bidi="en-US"/>
      </w:rPr>
    </w:lvl>
    <w:lvl w:ilvl="2" w:tplc="10F28ADA">
      <w:numFmt w:val="bullet"/>
      <w:lvlText w:val="•"/>
      <w:lvlJc w:val="left"/>
      <w:pPr>
        <w:ind w:left="990" w:hanging="284"/>
      </w:pPr>
      <w:rPr>
        <w:rFonts w:hint="default"/>
        <w:lang w:val="en-US" w:eastAsia="en-US" w:bidi="en-US"/>
      </w:rPr>
    </w:lvl>
    <w:lvl w:ilvl="3" w:tplc="3168B8C0">
      <w:numFmt w:val="bullet"/>
      <w:lvlText w:val="•"/>
      <w:lvlJc w:val="left"/>
      <w:pPr>
        <w:ind w:left="1276" w:hanging="284"/>
      </w:pPr>
      <w:rPr>
        <w:rFonts w:hint="default"/>
        <w:lang w:val="en-US" w:eastAsia="en-US" w:bidi="en-US"/>
      </w:rPr>
    </w:lvl>
    <w:lvl w:ilvl="4" w:tplc="260E6E06">
      <w:numFmt w:val="bullet"/>
      <w:lvlText w:val="•"/>
      <w:lvlJc w:val="left"/>
      <w:pPr>
        <w:ind w:left="1561" w:hanging="284"/>
      </w:pPr>
      <w:rPr>
        <w:rFonts w:hint="default"/>
        <w:lang w:val="en-US" w:eastAsia="en-US" w:bidi="en-US"/>
      </w:rPr>
    </w:lvl>
    <w:lvl w:ilvl="5" w:tplc="41F84D18">
      <w:numFmt w:val="bullet"/>
      <w:lvlText w:val="•"/>
      <w:lvlJc w:val="left"/>
      <w:pPr>
        <w:ind w:left="1847" w:hanging="284"/>
      </w:pPr>
      <w:rPr>
        <w:rFonts w:hint="default"/>
        <w:lang w:val="en-US" w:eastAsia="en-US" w:bidi="en-US"/>
      </w:rPr>
    </w:lvl>
    <w:lvl w:ilvl="6" w:tplc="084477C4">
      <w:numFmt w:val="bullet"/>
      <w:lvlText w:val="•"/>
      <w:lvlJc w:val="left"/>
      <w:pPr>
        <w:ind w:left="2132" w:hanging="284"/>
      </w:pPr>
      <w:rPr>
        <w:rFonts w:hint="default"/>
        <w:lang w:val="en-US" w:eastAsia="en-US" w:bidi="en-US"/>
      </w:rPr>
    </w:lvl>
    <w:lvl w:ilvl="7" w:tplc="2CD2F81C">
      <w:numFmt w:val="bullet"/>
      <w:lvlText w:val="•"/>
      <w:lvlJc w:val="left"/>
      <w:pPr>
        <w:ind w:left="2417" w:hanging="284"/>
      </w:pPr>
      <w:rPr>
        <w:rFonts w:hint="default"/>
        <w:lang w:val="en-US" w:eastAsia="en-US" w:bidi="en-US"/>
      </w:rPr>
    </w:lvl>
    <w:lvl w:ilvl="8" w:tplc="FD287BC4">
      <w:numFmt w:val="bullet"/>
      <w:lvlText w:val="•"/>
      <w:lvlJc w:val="left"/>
      <w:pPr>
        <w:ind w:left="2703" w:hanging="284"/>
      </w:pPr>
      <w:rPr>
        <w:rFonts w:hint="default"/>
        <w:lang w:val="en-US" w:eastAsia="en-US" w:bidi="en-US"/>
      </w:rPr>
    </w:lvl>
  </w:abstractNum>
  <w:abstractNum w:abstractNumId="8" w15:restartNumberingAfterBreak="0">
    <w:nsid w:val="2FE07110"/>
    <w:multiLevelType w:val="hybridMultilevel"/>
    <w:tmpl w:val="03CADDF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3A30C2"/>
    <w:multiLevelType w:val="hybridMultilevel"/>
    <w:tmpl w:val="6100AD86"/>
    <w:lvl w:ilvl="0" w:tplc="5E6A8F3A">
      <w:numFmt w:val="bullet"/>
      <w:lvlText w:val=""/>
      <w:lvlJc w:val="left"/>
      <w:pPr>
        <w:ind w:left="467" w:hanging="360"/>
      </w:pPr>
      <w:rPr>
        <w:rFonts w:ascii="Wingdings" w:eastAsia="Wingdings" w:hAnsi="Wingdings" w:cs="Wingdings" w:hint="default"/>
        <w:w w:val="100"/>
        <w:sz w:val="24"/>
        <w:szCs w:val="24"/>
        <w:lang w:val="en-US" w:eastAsia="en-US" w:bidi="en-US"/>
      </w:rPr>
    </w:lvl>
    <w:lvl w:ilvl="1" w:tplc="06A089BC">
      <w:numFmt w:val="bullet"/>
      <w:lvlText w:val="•"/>
      <w:lvlJc w:val="left"/>
      <w:pPr>
        <w:ind w:left="1396" w:hanging="360"/>
      </w:pPr>
      <w:rPr>
        <w:rFonts w:hint="default"/>
        <w:lang w:val="en-US" w:eastAsia="en-US" w:bidi="en-US"/>
      </w:rPr>
    </w:lvl>
    <w:lvl w:ilvl="2" w:tplc="6846E1FA">
      <w:numFmt w:val="bullet"/>
      <w:lvlText w:val="•"/>
      <w:lvlJc w:val="left"/>
      <w:pPr>
        <w:ind w:left="2332" w:hanging="360"/>
      </w:pPr>
      <w:rPr>
        <w:rFonts w:hint="default"/>
        <w:lang w:val="en-US" w:eastAsia="en-US" w:bidi="en-US"/>
      </w:rPr>
    </w:lvl>
    <w:lvl w:ilvl="3" w:tplc="E546568E">
      <w:numFmt w:val="bullet"/>
      <w:lvlText w:val="•"/>
      <w:lvlJc w:val="left"/>
      <w:pPr>
        <w:ind w:left="3268" w:hanging="360"/>
      </w:pPr>
      <w:rPr>
        <w:rFonts w:hint="default"/>
        <w:lang w:val="en-US" w:eastAsia="en-US" w:bidi="en-US"/>
      </w:rPr>
    </w:lvl>
    <w:lvl w:ilvl="4" w:tplc="0CDC946A">
      <w:numFmt w:val="bullet"/>
      <w:lvlText w:val="•"/>
      <w:lvlJc w:val="left"/>
      <w:pPr>
        <w:ind w:left="4204" w:hanging="360"/>
      </w:pPr>
      <w:rPr>
        <w:rFonts w:hint="default"/>
        <w:lang w:val="en-US" w:eastAsia="en-US" w:bidi="en-US"/>
      </w:rPr>
    </w:lvl>
    <w:lvl w:ilvl="5" w:tplc="2C38C640">
      <w:numFmt w:val="bullet"/>
      <w:lvlText w:val="•"/>
      <w:lvlJc w:val="left"/>
      <w:pPr>
        <w:ind w:left="5141" w:hanging="360"/>
      </w:pPr>
      <w:rPr>
        <w:rFonts w:hint="default"/>
        <w:lang w:val="en-US" w:eastAsia="en-US" w:bidi="en-US"/>
      </w:rPr>
    </w:lvl>
    <w:lvl w:ilvl="6" w:tplc="13340664">
      <w:numFmt w:val="bullet"/>
      <w:lvlText w:val="•"/>
      <w:lvlJc w:val="left"/>
      <w:pPr>
        <w:ind w:left="6077" w:hanging="360"/>
      </w:pPr>
      <w:rPr>
        <w:rFonts w:hint="default"/>
        <w:lang w:val="en-US" w:eastAsia="en-US" w:bidi="en-US"/>
      </w:rPr>
    </w:lvl>
    <w:lvl w:ilvl="7" w:tplc="7C2C2806">
      <w:numFmt w:val="bullet"/>
      <w:lvlText w:val="•"/>
      <w:lvlJc w:val="left"/>
      <w:pPr>
        <w:ind w:left="7013" w:hanging="360"/>
      </w:pPr>
      <w:rPr>
        <w:rFonts w:hint="default"/>
        <w:lang w:val="en-US" w:eastAsia="en-US" w:bidi="en-US"/>
      </w:rPr>
    </w:lvl>
    <w:lvl w:ilvl="8" w:tplc="E580FBBA">
      <w:numFmt w:val="bullet"/>
      <w:lvlText w:val="•"/>
      <w:lvlJc w:val="left"/>
      <w:pPr>
        <w:ind w:left="7949" w:hanging="360"/>
      </w:pPr>
      <w:rPr>
        <w:rFonts w:hint="default"/>
        <w:lang w:val="en-US" w:eastAsia="en-US" w:bidi="en-US"/>
      </w:rPr>
    </w:lvl>
  </w:abstractNum>
  <w:abstractNum w:abstractNumId="10" w15:restartNumberingAfterBreak="0">
    <w:nsid w:val="316F2C3F"/>
    <w:multiLevelType w:val="hybridMultilevel"/>
    <w:tmpl w:val="66D2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A030F"/>
    <w:multiLevelType w:val="hybridMultilevel"/>
    <w:tmpl w:val="08F4E5E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15:restartNumberingAfterBreak="0">
    <w:nsid w:val="497F4FD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BD27A12"/>
    <w:multiLevelType w:val="hybridMultilevel"/>
    <w:tmpl w:val="C5D6246E"/>
    <w:lvl w:ilvl="0" w:tplc="021E82BA">
      <w:numFmt w:val="bullet"/>
      <w:lvlText w:val=""/>
      <w:lvlJc w:val="left"/>
      <w:pPr>
        <w:ind w:left="467" w:hanging="360"/>
      </w:pPr>
      <w:rPr>
        <w:rFonts w:ascii="Wingdings" w:eastAsia="Wingdings" w:hAnsi="Wingdings" w:cs="Wingdings" w:hint="default"/>
        <w:w w:val="100"/>
        <w:sz w:val="24"/>
        <w:szCs w:val="24"/>
        <w:lang w:val="en-US" w:eastAsia="en-US" w:bidi="en-US"/>
      </w:rPr>
    </w:lvl>
    <w:lvl w:ilvl="1" w:tplc="A19A3108">
      <w:numFmt w:val="bullet"/>
      <w:lvlText w:val="•"/>
      <w:lvlJc w:val="left"/>
      <w:pPr>
        <w:ind w:left="741" w:hanging="360"/>
      </w:pPr>
      <w:rPr>
        <w:rFonts w:hint="default"/>
        <w:lang w:val="en-US" w:eastAsia="en-US" w:bidi="en-US"/>
      </w:rPr>
    </w:lvl>
    <w:lvl w:ilvl="2" w:tplc="8D1E4832">
      <w:numFmt w:val="bullet"/>
      <w:lvlText w:val="•"/>
      <w:lvlJc w:val="left"/>
      <w:pPr>
        <w:ind w:left="1022" w:hanging="360"/>
      </w:pPr>
      <w:rPr>
        <w:rFonts w:hint="default"/>
        <w:lang w:val="en-US" w:eastAsia="en-US" w:bidi="en-US"/>
      </w:rPr>
    </w:lvl>
    <w:lvl w:ilvl="3" w:tplc="3B163CF4">
      <w:numFmt w:val="bullet"/>
      <w:lvlText w:val="•"/>
      <w:lvlJc w:val="left"/>
      <w:pPr>
        <w:ind w:left="1304" w:hanging="360"/>
      </w:pPr>
      <w:rPr>
        <w:rFonts w:hint="default"/>
        <w:lang w:val="en-US" w:eastAsia="en-US" w:bidi="en-US"/>
      </w:rPr>
    </w:lvl>
    <w:lvl w:ilvl="4" w:tplc="CC5CA3DA">
      <w:numFmt w:val="bullet"/>
      <w:lvlText w:val="•"/>
      <w:lvlJc w:val="left"/>
      <w:pPr>
        <w:ind w:left="1585" w:hanging="360"/>
      </w:pPr>
      <w:rPr>
        <w:rFonts w:hint="default"/>
        <w:lang w:val="en-US" w:eastAsia="en-US" w:bidi="en-US"/>
      </w:rPr>
    </w:lvl>
    <w:lvl w:ilvl="5" w:tplc="7E5E77C6">
      <w:numFmt w:val="bullet"/>
      <w:lvlText w:val="•"/>
      <w:lvlJc w:val="left"/>
      <w:pPr>
        <w:ind w:left="1867" w:hanging="360"/>
      </w:pPr>
      <w:rPr>
        <w:rFonts w:hint="default"/>
        <w:lang w:val="en-US" w:eastAsia="en-US" w:bidi="en-US"/>
      </w:rPr>
    </w:lvl>
    <w:lvl w:ilvl="6" w:tplc="65EC948A">
      <w:numFmt w:val="bullet"/>
      <w:lvlText w:val="•"/>
      <w:lvlJc w:val="left"/>
      <w:pPr>
        <w:ind w:left="2148" w:hanging="360"/>
      </w:pPr>
      <w:rPr>
        <w:rFonts w:hint="default"/>
        <w:lang w:val="en-US" w:eastAsia="en-US" w:bidi="en-US"/>
      </w:rPr>
    </w:lvl>
    <w:lvl w:ilvl="7" w:tplc="E4567604">
      <w:numFmt w:val="bullet"/>
      <w:lvlText w:val="•"/>
      <w:lvlJc w:val="left"/>
      <w:pPr>
        <w:ind w:left="2429" w:hanging="360"/>
      </w:pPr>
      <w:rPr>
        <w:rFonts w:hint="default"/>
        <w:lang w:val="en-US" w:eastAsia="en-US" w:bidi="en-US"/>
      </w:rPr>
    </w:lvl>
    <w:lvl w:ilvl="8" w:tplc="E3BC5C58">
      <w:numFmt w:val="bullet"/>
      <w:lvlText w:val="•"/>
      <w:lvlJc w:val="left"/>
      <w:pPr>
        <w:ind w:left="2711" w:hanging="360"/>
      </w:pPr>
      <w:rPr>
        <w:rFonts w:hint="default"/>
        <w:lang w:val="en-US" w:eastAsia="en-US" w:bidi="en-US"/>
      </w:rPr>
    </w:lvl>
  </w:abstractNum>
  <w:abstractNum w:abstractNumId="14" w15:restartNumberingAfterBreak="0">
    <w:nsid w:val="4CAB0D6C"/>
    <w:multiLevelType w:val="hybridMultilevel"/>
    <w:tmpl w:val="71A89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53725"/>
    <w:multiLevelType w:val="hybridMultilevel"/>
    <w:tmpl w:val="858E4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40906"/>
    <w:multiLevelType w:val="hybridMultilevel"/>
    <w:tmpl w:val="C532A194"/>
    <w:lvl w:ilvl="0" w:tplc="22B4CE3C">
      <w:numFmt w:val="bullet"/>
      <w:lvlText w:val=""/>
      <w:lvlJc w:val="left"/>
      <w:pPr>
        <w:ind w:left="425" w:hanging="284"/>
      </w:pPr>
      <w:rPr>
        <w:rFonts w:ascii="Wingdings" w:eastAsia="Wingdings" w:hAnsi="Wingdings" w:cs="Wingdings" w:hint="default"/>
        <w:w w:val="100"/>
        <w:sz w:val="24"/>
        <w:szCs w:val="24"/>
        <w:lang w:val="en-US" w:eastAsia="en-US" w:bidi="en-US"/>
      </w:rPr>
    </w:lvl>
    <w:lvl w:ilvl="1" w:tplc="71C2AB64">
      <w:numFmt w:val="bullet"/>
      <w:lvlText w:val="•"/>
      <w:lvlJc w:val="left"/>
      <w:pPr>
        <w:ind w:left="805" w:hanging="284"/>
      </w:pPr>
      <w:rPr>
        <w:rFonts w:hint="default"/>
        <w:lang w:val="en-US" w:eastAsia="en-US" w:bidi="en-US"/>
      </w:rPr>
    </w:lvl>
    <w:lvl w:ilvl="2" w:tplc="B5344166">
      <w:numFmt w:val="bullet"/>
      <w:lvlText w:val="•"/>
      <w:lvlJc w:val="left"/>
      <w:pPr>
        <w:ind w:left="1191" w:hanging="284"/>
      </w:pPr>
      <w:rPr>
        <w:rFonts w:hint="default"/>
        <w:lang w:val="en-US" w:eastAsia="en-US" w:bidi="en-US"/>
      </w:rPr>
    </w:lvl>
    <w:lvl w:ilvl="3" w:tplc="5A561C76">
      <w:numFmt w:val="bullet"/>
      <w:lvlText w:val="•"/>
      <w:lvlJc w:val="left"/>
      <w:pPr>
        <w:ind w:left="1576" w:hanging="284"/>
      </w:pPr>
      <w:rPr>
        <w:rFonts w:hint="default"/>
        <w:lang w:val="en-US" w:eastAsia="en-US" w:bidi="en-US"/>
      </w:rPr>
    </w:lvl>
    <w:lvl w:ilvl="4" w:tplc="64B02AE0">
      <w:numFmt w:val="bullet"/>
      <w:lvlText w:val="•"/>
      <w:lvlJc w:val="left"/>
      <w:pPr>
        <w:ind w:left="1962" w:hanging="284"/>
      </w:pPr>
      <w:rPr>
        <w:rFonts w:hint="default"/>
        <w:lang w:val="en-US" w:eastAsia="en-US" w:bidi="en-US"/>
      </w:rPr>
    </w:lvl>
    <w:lvl w:ilvl="5" w:tplc="3A7611E0">
      <w:numFmt w:val="bullet"/>
      <w:lvlText w:val="•"/>
      <w:lvlJc w:val="left"/>
      <w:pPr>
        <w:ind w:left="2347" w:hanging="284"/>
      </w:pPr>
      <w:rPr>
        <w:rFonts w:hint="default"/>
        <w:lang w:val="en-US" w:eastAsia="en-US" w:bidi="en-US"/>
      </w:rPr>
    </w:lvl>
    <w:lvl w:ilvl="6" w:tplc="427C1DC4">
      <w:numFmt w:val="bullet"/>
      <w:lvlText w:val="•"/>
      <w:lvlJc w:val="left"/>
      <w:pPr>
        <w:ind w:left="2733" w:hanging="284"/>
      </w:pPr>
      <w:rPr>
        <w:rFonts w:hint="default"/>
        <w:lang w:val="en-US" w:eastAsia="en-US" w:bidi="en-US"/>
      </w:rPr>
    </w:lvl>
    <w:lvl w:ilvl="7" w:tplc="35CAE26E">
      <w:numFmt w:val="bullet"/>
      <w:lvlText w:val="•"/>
      <w:lvlJc w:val="left"/>
      <w:pPr>
        <w:ind w:left="3118" w:hanging="284"/>
      </w:pPr>
      <w:rPr>
        <w:rFonts w:hint="default"/>
        <w:lang w:val="en-US" w:eastAsia="en-US" w:bidi="en-US"/>
      </w:rPr>
    </w:lvl>
    <w:lvl w:ilvl="8" w:tplc="126E8870">
      <w:numFmt w:val="bullet"/>
      <w:lvlText w:val="•"/>
      <w:lvlJc w:val="left"/>
      <w:pPr>
        <w:ind w:left="3504" w:hanging="284"/>
      </w:pPr>
      <w:rPr>
        <w:rFonts w:hint="default"/>
        <w:lang w:val="en-US" w:eastAsia="en-US" w:bidi="en-US"/>
      </w:rPr>
    </w:lvl>
  </w:abstractNum>
  <w:abstractNum w:abstractNumId="17" w15:restartNumberingAfterBreak="0">
    <w:nsid w:val="5DC92E3D"/>
    <w:multiLevelType w:val="hybridMultilevel"/>
    <w:tmpl w:val="14320786"/>
    <w:lvl w:ilvl="0" w:tplc="FBF44CD6">
      <w:numFmt w:val="bullet"/>
      <w:lvlText w:val=""/>
      <w:lvlJc w:val="left"/>
      <w:pPr>
        <w:ind w:left="424" w:hanging="284"/>
      </w:pPr>
      <w:rPr>
        <w:rFonts w:ascii="Wingdings" w:eastAsia="Wingdings" w:hAnsi="Wingdings" w:cs="Wingdings" w:hint="default"/>
        <w:w w:val="100"/>
        <w:sz w:val="24"/>
        <w:szCs w:val="24"/>
        <w:lang w:val="en-US" w:eastAsia="en-US" w:bidi="en-US"/>
      </w:rPr>
    </w:lvl>
    <w:lvl w:ilvl="1" w:tplc="FC0AC214">
      <w:numFmt w:val="bullet"/>
      <w:lvlText w:val="•"/>
      <w:lvlJc w:val="left"/>
      <w:pPr>
        <w:ind w:left="705" w:hanging="284"/>
      </w:pPr>
      <w:rPr>
        <w:rFonts w:hint="default"/>
        <w:lang w:val="en-US" w:eastAsia="en-US" w:bidi="en-US"/>
      </w:rPr>
    </w:lvl>
    <w:lvl w:ilvl="2" w:tplc="EE20F842">
      <w:numFmt w:val="bullet"/>
      <w:lvlText w:val="•"/>
      <w:lvlJc w:val="left"/>
      <w:pPr>
        <w:ind w:left="990" w:hanging="284"/>
      </w:pPr>
      <w:rPr>
        <w:rFonts w:hint="default"/>
        <w:lang w:val="en-US" w:eastAsia="en-US" w:bidi="en-US"/>
      </w:rPr>
    </w:lvl>
    <w:lvl w:ilvl="3" w:tplc="BC3E1D96">
      <w:numFmt w:val="bullet"/>
      <w:lvlText w:val="•"/>
      <w:lvlJc w:val="left"/>
      <w:pPr>
        <w:ind w:left="1276" w:hanging="284"/>
      </w:pPr>
      <w:rPr>
        <w:rFonts w:hint="default"/>
        <w:lang w:val="en-US" w:eastAsia="en-US" w:bidi="en-US"/>
      </w:rPr>
    </w:lvl>
    <w:lvl w:ilvl="4" w:tplc="8B444878">
      <w:numFmt w:val="bullet"/>
      <w:lvlText w:val="•"/>
      <w:lvlJc w:val="left"/>
      <w:pPr>
        <w:ind w:left="1561" w:hanging="284"/>
      </w:pPr>
      <w:rPr>
        <w:rFonts w:hint="default"/>
        <w:lang w:val="en-US" w:eastAsia="en-US" w:bidi="en-US"/>
      </w:rPr>
    </w:lvl>
    <w:lvl w:ilvl="5" w:tplc="7D3CE730">
      <w:numFmt w:val="bullet"/>
      <w:lvlText w:val="•"/>
      <w:lvlJc w:val="left"/>
      <w:pPr>
        <w:ind w:left="1847" w:hanging="284"/>
      </w:pPr>
      <w:rPr>
        <w:rFonts w:hint="default"/>
        <w:lang w:val="en-US" w:eastAsia="en-US" w:bidi="en-US"/>
      </w:rPr>
    </w:lvl>
    <w:lvl w:ilvl="6" w:tplc="D9DA2F76">
      <w:numFmt w:val="bullet"/>
      <w:lvlText w:val="•"/>
      <w:lvlJc w:val="left"/>
      <w:pPr>
        <w:ind w:left="2132" w:hanging="284"/>
      </w:pPr>
      <w:rPr>
        <w:rFonts w:hint="default"/>
        <w:lang w:val="en-US" w:eastAsia="en-US" w:bidi="en-US"/>
      </w:rPr>
    </w:lvl>
    <w:lvl w:ilvl="7" w:tplc="3356DEF4">
      <w:numFmt w:val="bullet"/>
      <w:lvlText w:val="•"/>
      <w:lvlJc w:val="left"/>
      <w:pPr>
        <w:ind w:left="2417" w:hanging="284"/>
      </w:pPr>
      <w:rPr>
        <w:rFonts w:hint="default"/>
        <w:lang w:val="en-US" w:eastAsia="en-US" w:bidi="en-US"/>
      </w:rPr>
    </w:lvl>
    <w:lvl w:ilvl="8" w:tplc="FBE2ADF0">
      <w:numFmt w:val="bullet"/>
      <w:lvlText w:val="•"/>
      <w:lvlJc w:val="left"/>
      <w:pPr>
        <w:ind w:left="2703" w:hanging="284"/>
      </w:pPr>
      <w:rPr>
        <w:rFonts w:hint="default"/>
        <w:lang w:val="en-US" w:eastAsia="en-US" w:bidi="en-US"/>
      </w:rPr>
    </w:lvl>
  </w:abstractNum>
  <w:abstractNum w:abstractNumId="18" w15:restartNumberingAfterBreak="0">
    <w:nsid w:val="66E35A8F"/>
    <w:multiLevelType w:val="hybridMultilevel"/>
    <w:tmpl w:val="C24C95B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9" w15:restartNumberingAfterBreak="0">
    <w:nsid w:val="67A2076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B33505E"/>
    <w:multiLevelType w:val="hybridMultilevel"/>
    <w:tmpl w:val="F5346170"/>
    <w:lvl w:ilvl="0" w:tplc="0809000B">
      <w:start w:val="1"/>
      <w:numFmt w:val="bullet"/>
      <w:lvlText w:val=""/>
      <w:lvlJc w:val="left"/>
      <w:pPr>
        <w:ind w:left="468" w:hanging="318"/>
      </w:pPr>
      <w:rPr>
        <w:rFonts w:ascii="Wingdings" w:hAnsi="Wingdings" w:hint="default"/>
        <w:w w:val="100"/>
        <w:lang w:val="en-US" w:eastAsia="en-US" w:bidi="en-US"/>
      </w:rPr>
    </w:lvl>
    <w:lvl w:ilvl="1" w:tplc="E1AC12DC">
      <w:numFmt w:val="bullet"/>
      <w:lvlText w:val="•"/>
      <w:lvlJc w:val="left"/>
      <w:pPr>
        <w:ind w:left="841" w:hanging="318"/>
      </w:pPr>
      <w:rPr>
        <w:rFonts w:hint="default"/>
        <w:lang w:val="en-US" w:eastAsia="en-US" w:bidi="en-US"/>
      </w:rPr>
    </w:lvl>
    <w:lvl w:ilvl="2" w:tplc="CCB6D778">
      <w:numFmt w:val="bullet"/>
      <w:lvlText w:val="•"/>
      <w:lvlJc w:val="left"/>
      <w:pPr>
        <w:ind w:left="1223" w:hanging="318"/>
      </w:pPr>
      <w:rPr>
        <w:rFonts w:hint="default"/>
        <w:lang w:val="en-US" w:eastAsia="en-US" w:bidi="en-US"/>
      </w:rPr>
    </w:lvl>
    <w:lvl w:ilvl="3" w:tplc="ACEC5608">
      <w:numFmt w:val="bullet"/>
      <w:lvlText w:val="•"/>
      <w:lvlJc w:val="left"/>
      <w:pPr>
        <w:ind w:left="1604" w:hanging="318"/>
      </w:pPr>
      <w:rPr>
        <w:rFonts w:hint="default"/>
        <w:lang w:val="en-US" w:eastAsia="en-US" w:bidi="en-US"/>
      </w:rPr>
    </w:lvl>
    <w:lvl w:ilvl="4" w:tplc="030C2AAE">
      <w:numFmt w:val="bullet"/>
      <w:lvlText w:val="•"/>
      <w:lvlJc w:val="left"/>
      <w:pPr>
        <w:ind w:left="1986" w:hanging="318"/>
      </w:pPr>
      <w:rPr>
        <w:rFonts w:hint="default"/>
        <w:lang w:val="en-US" w:eastAsia="en-US" w:bidi="en-US"/>
      </w:rPr>
    </w:lvl>
    <w:lvl w:ilvl="5" w:tplc="BD26D5CC">
      <w:numFmt w:val="bullet"/>
      <w:lvlText w:val="•"/>
      <w:lvlJc w:val="left"/>
      <w:pPr>
        <w:ind w:left="2367" w:hanging="318"/>
      </w:pPr>
      <w:rPr>
        <w:rFonts w:hint="default"/>
        <w:lang w:val="en-US" w:eastAsia="en-US" w:bidi="en-US"/>
      </w:rPr>
    </w:lvl>
    <w:lvl w:ilvl="6" w:tplc="7E46E7A0">
      <w:numFmt w:val="bullet"/>
      <w:lvlText w:val="•"/>
      <w:lvlJc w:val="left"/>
      <w:pPr>
        <w:ind w:left="2749" w:hanging="318"/>
      </w:pPr>
      <w:rPr>
        <w:rFonts w:hint="default"/>
        <w:lang w:val="en-US" w:eastAsia="en-US" w:bidi="en-US"/>
      </w:rPr>
    </w:lvl>
    <w:lvl w:ilvl="7" w:tplc="AB00AD84">
      <w:numFmt w:val="bullet"/>
      <w:lvlText w:val="•"/>
      <w:lvlJc w:val="left"/>
      <w:pPr>
        <w:ind w:left="3130" w:hanging="318"/>
      </w:pPr>
      <w:rPr>
        <w:rFonts w:hint="default"/>
        <w:lang w:val="en-US" w:eastAsia="en-US" w:bidi="en-US"/>
      </w:rPr>
    </w:lvl>
    <w:lvl w:ilvl="8" w:tplc="378AFA56">
      <w:numFmt w:val="bullet"/>
      <w:lvlText w:val="•"/>
      <w:lvlJc w:val="left"/>
      <w:pPr>
        <w:ind w:left="3512" w:hanging="318"/>
      </w:pPr>
      <w:rPr>
        <w:rFonts w:hint="default"/>
        <w:lang w:val="en-US" w:eastAsia="en-US" w:bidi="en-US"/>
      </w:rPr>
    </w:lvl>
  </w:abstractNum>
  <w:abstractNum w:abstractNumId="21" w15:restartNumberingAfterBreak="0">
    <w:nsid w:val="6DA46CE4"/>
    <w:multiLevelType w:val="hybridMultilevel"/>
    <w:tmpl w:val="5E404486"/>
    <w:lvl w:ilvl="0" w:tplc="3EB64226">
      <w:numFmt w:val="bullet"/>
      <w:lvlText w:val=""/>
      <w:lvlJc w:val="left"/>
      <w:pPr>
        <w:ind w:left="424" w:hanging="284"/>
      </w:pPr>
      <w:rPr>
        <w:rFonts w:ascii="Wingdings" w:eastAsia="Wingdings" w:hAnsi="Wingdings" w:cs="Wingdings" w:hint="default"/>
        <w:w w:val="100"/>
        <w:sz w:val="24"/>
        <w:szCs w:val="24"/>
        <w:lang w:val="en-US" w:eastAsia="en-US" w:bidi="en-US"/>
      </w:rPr>
    </w:lvl>
    <w:lvl w:ilvl="1" w:tplc="19E85EA8">
      <w:numFmt w:val="bullet"/>
      <w:lvlText w:val="•"/>
      <w:lvlJc w:val="left"/>
      <w:pPr>
        <w:ind w:left="705" w:hanging="284"/>
      </w:pPr>
      <w:rPr>
        <w:rFonts w:hint="default"/>
        <w:lang w:val="en-US" w:eastAsia="en-US" w:bidi="en-US"/>
      </w:rPr>
    </w:lvl>
    <w:lvl w:ilvl="2" w:tplc="D7626E42">
      <w:numFmt w:val="bullet"/>
      <w:lvlText w:val="•"/>
      <w:lvlJc w:val="left"/>
      <w:pPr>
        <w:ind w:left="990" w:hanging="284"/>
      </w:pPr>
      <w:rPr>
        <w:rFonts w:hint="default"/>
        <w:lang w:val="en-US" w:eastAsia="en-US" w:bidi="en-US"/>
      </w:rPr>
    </w:lvl>
    <w:lvl w:ilvl="3" w:tplc="32EC19AA">
      <w:numFmt w:val="bullet"/>
      <w:lvlText w:val="•"/>
      <w:lvlJc w:val="left"/>
      <w:pPr>
        <w:ind w:left="1276" w:hanging="284"/>
      </w:pPr>
      <w:rPr>
        <w:rFonts w:hint="default"/>
        <w:lang w:val="en-US" w:eastAsia="en-US" w:bidi="en-US"/>
      </w:rPr>
    </w:lvl>
    <w:lvl w:ilvl="4" w:tplc="CD24706E">
      <w:numFmt w:val="bullet"/>
      <w:lvlText w:val="•"/>
      <w:lvlJc w:val="left"/>
      <w:pPr>
        <w:ind w:left="1561" w:hanging="284"/>
      </w:pPr>
      <w:rPr>
        <w:rFonts w:hint="default"/>
        <w:lang w:val="en-US" w:eastAsia="en-US" w:bidi="en-US"/>
      </w:rPr>
    </w:lvl>
    <w:lvl w:ilvl="5" w:tplc="C09EE17C">
      <w:numFmt w:val="bullet"/>
      <w:lvlText w:val="•"/>
      <w:lvlJc w:val="left"/>
      <w:pPr>
        <w:ind w:left="1847" w:hanging="284"/>
      </w:pPr>
      <w:rPr>
        <w:rFonts w:hint="default"/>
        <w:lang w:val="en-US" w:eastAsia="en-US" w:bidi="en-US"/>
      </w:rPr>
    </w:lvl>
    <w:lvl w:ilvl="6" w:tplc="FAFE93B0">
      <w:numFmt w:val="bullet"/>
      <w:lvlText w:val="•"/>
      <w:lvlJc w:val="left"/>
      <w:pPr>
        <w:ind w:left="2132" w:hanging="284"/>
      </w:pPr>
      <w:rPr>
        <w:rFonts w:hint="default"/>
        <w:lang w:val="en-US" w:eastAsia="en-US" w:bidi="en-US"/>
      </w:rPr>
    </w:lvl>
    <w:lvl w:ilvl="7" w:tplc="6CE2AF1A">
      <w:numFmt w:val="bullet"/>
      <w:lvlText w:val="•"/>
      <w:lvlJc w:val="left"/>
      <w:pPr>
        <w:ind w:left="2417" w:hanging="284"/>
      </w:pPr>
      <w:rPr>
        <w:rFonts w:hint="default"/>
        <w:lang w:val="en-US" w:eastAsia="en-US" w:bidi="en-US"/>
      </w:rPr>
    </w:lvl>
    <w:lvl w:ilvl="8" w:tplc="F1FAC474">
      <w:numFmt w:val="bullet"/>
      <w:lvlText w:val="•"/>
      <w:lvlJc w:val="left"/>
      <w:pPr>
        <w:ind w:left="2703" w:hanging="284"/>
      </w:pPr>
      <w:rPr>
        <w:rFonts w:hint="default"/>
        <w:lang w:val="en-US" w:eastAsia="en-US" w:bidi="en-US"/>
      </w:rPr>
    </w:lvl>
  </w:abstractNum>
  <w:abstractNum w:abstractNumId="22" w15:restartNumberingAfterBreak="0">
    <w:nsid w:val="745F25D9"/>
    <w:multiLevelType w:val="hybridMultilevel"/>
    <w:tmpl w:val="CBAE6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053245"/>
    <w:multiLevelType w:val="hybridMultilevel"/>
    <w:tmpl w:val="BC3E2A1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8"/>
  </w:num>
  <w:num w:numId="3">
    <w:abstractNumId w:val="6"/>
  </w:num>
  <w:num w:numId="4">
    <w:abstractNumId w:val="12"/>
  </w:num>
  <w:num w:numId="5">
    <w:abstractNumId w:val="14"/>
  </w:num>
  <w:num w:numId="6">
    <w:abstractNumId w:val="8"/>
  </w:num>
  <w:num w:numId="7">
    <w:abstractNumId w:val="5"/>
  </w:num>
  <w:num w:numId="8">
    <w:abstractNumId w:val="22"/>
  </w:num>
  <w:num w:numId="9">
    <w:abstractNumId w:val="3"/>
  </w:num>
  <w:num w:numId="10">
    <w:abstractNumId w:val="15"/>
  </w:num>
  <w:num w:numId="11">
    <w:abstractNumId w:val="10"/>
  </w:num>
  <w:num w:numId="12">
    <w:abstractNumId w:val="0"/>
  </w:num>
  <w:num w:numId="13">
    <w:abstractNumId w:val="11"/>
  </w:num>
  <w:num w:numId="14">
    <w:abstractNumId w:val="18"/>
  </w:num>
  <w:num w:numId="15">
    <w:abstractNumId w:val="23"/>
  </w:num>
  <w:num w:numId="16">
    <w:abstractNumId w:val="1"/>
  </w:num>
  <w:num w:numId="17">
    <w:abstractNumId w:val="21"/>
  </w:num>
  <w:num w:numId="18">
    <w:abstractNumId w:val="17"/>
  </w:num>
  <w:num w:numId="19">
    <w:abstractNumId w:val="4"/>
  </w:num>
  <w:num w:numId="20">
    <w:abstractNumId w:val="7"/>
  </w:num>
  <w:num w:numId="21">
    <w:abstractNumId w:val="16"/>
  </w:num>
  <w:num w:numId="22">
    <w:abstractNumId w:val="13"/>
  </w:num>
  <w:num w:numId="23">
    <w:abstractNumId w:val="2"/>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19"/>
  <w:drawingGridVerticalSpacing w:val="164"/>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17"/>
    <w:rsid w:val="00014547"/>
    <w:rsid w:val="00054CB7"/>
    <w:rsid w:val="0006080B"/>
    <w:rsid w:val="00062172"/>
    <w:rsid w:val="000640EC"/>
    <w:rsid w:val="000A5867"/>
    <w:rsid w:val="000B52F8"/>
    <w:rsid w:val="000C1BE3"/>
    <w:rsid w:val="000D0CBD"/>
    <w:rsid w:val="000F6679"/>
    <w:rsid w:val="00124D1F"/>
    <w:rsid w:val="00130687"/>
    <w:rsid w:val="0017286E"/>
    <w:rsid w:val="00177C10"/>
    <w:rsid w:val="00195774"/>
    <w:rsid w:val="001B1873"/>
    <w:rsid w:val="001B378E"/>
    <w:rsid w:val="001B4687"/>
    <w:rsid w:val="001B6A98"/>
    <w:rsid w:val="001D07F9"/>
    <w:rsid w:val="001D7F35"/>
    <w:rsid w:val="001E018D"/>
    <w:rsid w:val="001E621A"/>
    <w:rsid w:val="002067BF"/>
    <w:rsid w:val="0022221F"/>
    <w:rsid w:val="002248E9"/>
    <w:rsid w:val="002B361B"/>
    <w:rsid w:val="002B63B2"/>
    <w:rsid w:val="002C4817"/>
    <w:rsid w:val="002C6D51"/>
    <w:rsid w:val="002E6084"/>
    <w:rsid w:val="0030534C"/>
    <w:rsid w:val="003509B2"/>
    <w:rsid w:val="00360044"/>
    <w:rsid w:val="003660BA"/>
    <w:rsid w:val="003E7A1C"/>
    <w:rsid w:val="003F09A3"/>
    <w:rsid w:val="003F40DA"/>
    <w:rsid w:val="00447B06"/>
    <w:rsid w:val="0046102A"/>
    <w:rsid w:val="004E6E40"/>
    <w:rsid w:val="00517D64"/>
    <w:rsid w:val="0053708C"/>
    <w:rsid w:val="00553CEF"/>
    <w:rsid w:val="005C4AFA"/>
    <w:rsid w:val="005C4E58"/>
    <w:rsid w:val="005D35D4"/>
    <w:rsid w:val="005D43C6"/>
    <w:rsid w:val="005E5DE8"/>
    <w:rsid w:val="00637A90"/>
    <w:rsid w:val="006A4297"/>
    <w:rsid w:val="006B7B2E"/>
    <w:rsid w:val="006F32D9"/>
    <w:rsid w:val="006F5D1E"/>
    <w:rsid w:val="00721815"/>
    <w:rsid w:val="007257BD"/>
    <w:rsid w:val="0072685E"/>
    <w:rsid w:val="007271C1"/>
    <w:rsid w:val="007331F2"/>
    <w:rsid w:val="00743786"/>
    <w:rsid w:val="007546AB"/>
    <w:rsid w:val="00763317"/>
    <w:rsid w:val="0076746F"/>
    <w:rsid w:val="0079545F"/>
    <w:rsid w:val="007F376D"/>
    <w:rsid w:val="0080128D"/>
    <w:rsid w:val="00834537"/>
    <w:rsid w:val="00835FAF"/>
    <w:rsid w:val="008B0D25"/>
    <w:rsid w:val="008C6A93"/>
    <w:rsid w:val="008F072A"/>
    <w:rsid w:val="00973551"/>
    <w:rsid w:val="00980782"/>
    <w:rsid w:val="009835F4"/>
    <w:rsid w:val="009B67DE"/>
    <w:rsid w:val="009C4A62"/>
    <w:rsid w:val="009E1779"/>
    <w:rsid w:val="009E7A4D"/>
    <w:rsid w:val="009F66FC"/>
    <w:rsid w:val="00A25814"/>
    <w:rsid w:val="00A33A16"/>
    <w:rsid w:val="00A34645"/>
    <w:rsid w:val="00AB26AD"/>
    <w:rsid w:val="00B141F4"/>
    <w:rsid w:val="00B23731"/>
    <w:rsid w:val="00B2419F"/>
    <w:rsid w:val="00B30869"/>
    <w:rsid w:val="00B87721"/>
    <w:rsid w:val="00BB6134"/>
    <w:rsid w:val="00BB7EB8"/>
    <w:rsid w:val="00BC52A1"/>
    <w:rsid w:val="00BD521C"/>
    <w:rsid w:val="00BE2544"/>
    <w:rsid w:val="00BE407F"/>
    <w:rsid w:val="00C032DC"/>
    <w:rsid w:val="00C17E87"/>
    <w:rsid w:val="00C23ACD"/>
    <w:rsid w:val="00C71F1F"/>
    <w:rsid w:val="00C83B8D"/>
    <w:rsid w:val="00C84558"/>
    <w:rsid w:val="00C86858"/>
    <w:rsid w:val="00CB6881"/>
    <w:rsid w:val="00CD00B6"/>
    <w:rsid w:val="00D23D57"/>
    <w:rsid w:val="00D270E5"/>
    <w:rsid w:val="00D57F62"/>
    <w:rsid w:val="00DA1193"/>
    <w:rsid w:val="00DA1CFC"/>
    <w:rsid w:val="00E00E90"/>
    <w:rsid w:val="00E90F5A"/>
    <w:rsid w:val="00E96527"/>
    <w:rsid w:val="00EB11CF"/>
    <w:rsid w:val="00EB436B"/>
    <w:rsid w:val="00EB6EC3"/>
    <w:rsid w:val="00EC1EA5"/>
    <w:rsid w:val="00EF7691"/>
    <w:rsid w:val="00F05C9C"/>
    <w:rsid w:val="00F07F6F"/>
    <w:rsid w:val="00F36F6D"/>
    <w:rsid w:val="00FB11BE"/>
    <w:rsid w:val="00FB174B"/>
    <w:rsid w:val="00FD4E68"/>
    <w:rsid w:val="00FF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DCFC7F3"/>
  <w15:chartTrackingRefBased/>
  <w15:docId w15:val="{22E6FA06-B1E3-4678-B6B7-37315DEA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2">
    <w:name w:val="heading 2"/>
    <w:basedOn w:val="Normal"/>
    <w:next w:val="Normal"/>
    <w:qFormat/>
    <w:pPr>
      <w:keepNext/>
      <w:widowControl/>
      <w:outlineLvl w:val="1"/>
    </w:pPr>
    <w:rPr>
      <w:rFonts w:ascii="Arial" w:hAnsi="Arial"/>
      <w:b/>
      <w:snapToGrid/>
      <w:lang w:val="en-GB"/>
    </w:rPr>
  </w:style>
  <w:style w:type="paragraph" w:styleId="Heading3">
    <w:name w:val="heading 3"/>
    <w:basedOn w:val="Normal"/>
    <w:next w:val="Normal"/>
    <w:qFormat/>
    <w:pPr>
      <w:keepNext/>
      <w:widowControl/>
      <w:outlineLvl w:val="2"/>
    </w:pPr>
    <w:rPr>
      <w:rFonts w:ascii="Arial" w:hAnsi="Arial"/>
      <w:b/>
      <w:snapToGrid/>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637A90"/>
    <w:pPr>
      <w:tabs>
        <w:tab w:val="left" w:pos="1701"/>
      </w:tabs>
      <w:jc w:val="both"/>
    </w:pPr>
    <w:rPr>
      <w:sz w:val="22"/>
    </w:rPr>
  </w:style>
  <w:style w:type="table" w:styleId="TableGrid">
    <w:name w:val="Table Grid"/>
    <w:basedOn w:val="TableNormal"/>
    <w:rsid w:val="0036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A62"/>
    <w:pPr>
      <w:autoSpaceDE w:val="0"/>
      <w:autoSpaceDN w:val="0"/>
      <w:spacing w:before="118"/>
    </w:pPr>
    <w:rPr>
      <w:rFonts w:ascii="Arial" w:eastAsia="Arial" w:hAnsi="Arial" w:cs="Arial"/>
      <w:snapToGrid/>
      <w:sz w:val="22"/>
      <w:szCs w:val="22"/>
      <w:lang w:bidi="en-US"/>
    </w:rPr>
  </w:style>
  <w:style w:type="paragraph" w:styleId="ListParagraph">
    <w:name w:val="List Paragraph"/>
    <w:basedOn w:val="Normal"/>
    <w:uiPriority w:val="34"/>
    <w:qFormat/>
    <w:rsid w:val="009C4A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CD1CC7-DE18-4344-AA24-9E02880C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1633</Words>
  <Characters>9115</Characters>
  <Application>Microsoft Office Word</Application>
  <DocSecurity>6</DocSecurity>
  <Lines>75</Lines>
  <Paragraphs>21</Paragraphs>
  <ScaleCrop>false</ScaleCrop>
  <HeadingPairs>
    <vt:vector size="2" baseType="variant">
      <vt:variant>
        <vt:lpstr>Title</vt:lpstr>
      </vt:variant>
      <vt:variant>
        <vt:i4>1</vt:i4>
      </vt:variant>
    </vt:vector>
  </HeadingPairs>
  <TitlesOfParts>
    <vt:vector size="1" baseType="lpstr">
      <vt:lpstr>ASHFORD BOROUGH COUNCIL</vt:lpstr>
    </vt:vector>
  </TitlesOfParts>
  <Company>ASHFORD BOROUGH COUNCIL</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BOROUGH COUNCIL</dc:title>
  <dc:subject/>
  <dc:creator>RREID</dc:creator>
  <cp:keywords/>
  <cp:lastModifiedBy>Judy Janson</cp:lastModifiedBy>
  <cp:revision>2</cp:revision>
  <cp:lastPrinted>2009-08-03T08:09:00Z</cp:lastPrinted>
  <dcterms:created xsi:type="dcterms:W3CDTF">2023-11-23T14:23:00Z</dcterms:created>
  <dcterms:modified xsi:type="dcterms:W3CDTF">2023-11-23T14:23:00Z</dcterms:modified>
</cp:coreProperties>
</file>