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5F81" w14:textId="77777777" w:rsidR="00620456" w:rsidRDefault="00620456" w:rsidP="009C5A9D"/>
    <w:tbl>
      <w:tblPr>
        <w:tblW w:w="0" w:type="auto"/>
        <w:tblLayout w:type="fixed"/>
        <w:tblLook w:val="0000" w:firstRow="0" w:lastRow="0" w:firstColumn="0" w:lastColumn="0" w:noHBand="0" w:noVBand="0"/>
      </w:tblPr>
      <w:tblGrid>
        <w:gridCol w:w="9241"/>
      </w:tblGrid>
      <w:tr w:rsidR="00C84558" w14:paraId="40978F45" w14:textId="77777777">
        <w:tc>
          <w:tcPr>
            <w:tcW w:w="9241" w:type="dxa"/>
          </w:tcPr>
          <w:p w14:paraId="055DB5D4" w14:textId="77777777" w:rsidR="00C84558" w:rsidRPr="001F535C" w:rsidRDefault="00C84558" w:rsidP="009C5A9D">
            <w:pPr>
              <w:tabs>
                <w:tab w:val="center" w:pos="4512"/>
              </w:tabs>
              <w:jc w:val="center"/>
              <w:rPr>
                <w:rFonts w:ascii="Arial" w:hAnsi="Arial" w:cs="Arial"/>
                <w:b/>
                <w:sz w:val="32"/>
                <w:szCs w:val="32"/>
                <w:lang w:val="en-GB"/>
                <w14:shadow w14:blurRad="50800" w14:dist="38100" w14:dir="2700000" w14:sx="100000" w14:sy="100000" w14:kx="0" w14:ky="0" w14:algn="tl">
                  <w14:srgbClr w14:val="000000">
                    <w14:alpha w14:val="60000"/>
                  </w14:srgbClr>
                </w14:shadow>
              </w:rPr>
            </w:pPr>
            <w:r w:rsidRPr="001F535C">
              <w:rPr>
                <w:rFonts w:ascii="Arial" w:hAnsi="Arial" w:cs="Arial"/>
                <w:b/>
                <w:sz w:val="32"/>
                <w:szCs w:val="32"/>
                <w:lang w:val="en-GB"/>
                <w14:shadow w14:blurRad="50800" w14:dist="38100" w14:dir="2700000" w14:sx="100000" w14:sy="100000" w14:kx="0" w14:ky="0" w14:algn="tl">
                  <w14:srgbClr w14:val="000000">
                    <w14:alpha w14:val="60000"/>
                  </w14:srgbClr>
                </w14:shadow>
              </w:rPr>
              <w:t>ASHFORD BOROUGH COUNCIL</w:t>
            </w:r>
          </w:p>
          <w:p w14:paraId="771530F2" w14:textId="77777777" w:rsidR="00C84558" w:rsidRPr="0030534C" w:rsidRDefault="00C84558" w:rsidP="009C5A9D">
            <w:pPr>
              <w:jc w:val="both"/>
              <w:rPr>
                <w:rFonts w:ascii="Arial" w:hAnsi="Arial" w:cs="Arial"/>
                <w:szCs w:val="24"/>
                <w:lang w:val="en-GB"/>
              </w:rPr>
            </w:pPr>
          </w:p>
          <w:p w14:paraId="0303B731" w14:textId="77777777" w:rsidR="00C84558" w:rsidRPr="00A33A16" w:rsidRDefault="00C84558" w:rsidP="009C5A9D">
            <w:pPr>
              <w:tabs>
                <w:tab w:val="center" w:pos="4512"/>
              </w:tabs>
              <w:jc w:val="both"/>
              <w:rPr>
                <w:rFonts w:ascii="Arial" w:hAnsi="Arial" w:cs="Arial"/>
                <w:lang w:val="en-GB"/>
              </w:rPr>
            </w:pPr>
            <w:r>
              <w:rPr>
                <w:rFonts w:ascii="Arial" w:hAnsi="Arial" w:cs="Arial"/>
                <w:lang w:val="en-GB"/>
              </w:rPr>
              <w:tab/>
            </w:r>
            <w:r w:rsidRPr="00A33A16">
              <w:rPr>
                <w:rFonts w:ascii="Arial" w:hAnsi="Arial" w:cs="Arial"/>
                <w:b/>
                <w:lang w:val="en-GB"/>
              </w:rPr>
              <w:t>JOB DESCRIPTION</w:t>
            </w:r>
          </w:p>
        </w:tc>
      </w:tr>
    </w:tbl>
    <w:p w14:paraId="116013F4" w14:textId="77777777" w:rsidR="00C84558" w:rsidRDefault="00C84558" w:rsidP="009C5A9D">
      <w:pPr>
        <w:jc w:val="both"/>
        <w:rPr>
          <w:rFonts w:ascii="Arial" w:hAnsi="Arial" w:cs="Arial"/>
          <w:lang w:val="en-GB"/>
        </w:rPr>
      </w:pPr>
    </w:p>
    <w:tbl>
      <w:tblPr>
        <w:tblW w:w="9475" w:type="dxa"/>
        <w:tblInd w:w="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500"/>
        <w:gridCol w:w="6975"/>
      </w:tblGrid>
      <w:tr w:rsidR="00F60881" w14:paraId="41457060" w14:textId="77777777" w:rsidTr="320A8A30">
        <w:trPr>
          <w:cantSplit/>
          <w:trHeight w:val="1005"/>
        </w:trPr>
        <w:tc>
          <w:tcPr>
            <w:tcW w:w="2500" w:type="dxa"/>
          </w:tcPr>
          <w:p w14:paraId="2DEA1F81" w14:textId="77777777" w:rsidR="00F60881" w:rsidRPr="009835F4" w:rsidRDefault="00F60881" w:rsidP="009C5A9D">
            <w:pPr>
              <w:tabs>
                <w:tab w:val="left" w:pos="-1440"/>
              </w:tabs>
              <w:spacing w:before="120" w:after="120"/>
              <w:jc w:val="both"/>
              <w:rPr>
                <w:rFonts w:ascii="Arial" w:hAnsi="Arial" w:cs="Arial"/>
                <w:b/>
                <w:lang w:val="en-GB"/>
              </w:rPr>
            </w:pPr>
            <w:r>
              <w:rPr>
                <w:rFonts w:ascii="Arial" w:hAnsi="Arial" w:cs="Arial"/>
                <w:b/>
                <w:lang w:val="en-GB"/>
              </w:rPr>
              <w:t>JOB TITLE:</w:t>
            </w:r>
          </w:p>
        </w:tc>
        <w:tc>
          <w:tcPr>
            <w:tcW w:w="6975" w:type="dxa"/>
          </w:tcPr>
          <w:p w14:paraId="09C7639F" w14:textId="7025D6FC" w:rsidR="00F60881" w:rsidRDefault="00410060" w:rsidP="009C5A9D">
            <w:pPr>
              <w:spacing w:before="120" w:after="120"/>
              <w:rPr>
                <w:rFonts w:ascii="Arial" w:hAnsi="Arial" w:cs="Arial"/>
                <w:b/>
                <w:bCs/>
                <w:lang w:val="en-GB"/>
              </w:rPr>
            </w:pPr>
            <w:r w:rsidRPr="320A8A30">
              <w:rPr>
                <w:rFonts w:ascii="Arial" w:hAnsi="Arial" w:cs="Arial"/>
                <w:b/>
                <w:bCs/>
                <w:lang w:val="en-GB"/>
              </w:rPr>
              <w:t>Environmental Health</w:t>
            </w:r>
            <w:r>
              <w:rPr>
                <w:rFonts w:ascii="Arial" w:hAnsi="Arial" w:cs="Arial"/>
                <w:b/>
                <w:bCs/>
                <w:lang w:val="en-GB"/>
              </w:rPr>
              <w:t xml:space="preserve"> </w:t>
            </w:r>
            <w:r w:rsidR="00C312D0">
              <w:rPr>
                <w:rFonts w:ascii="Arial" w:hAnsi="Arial" w:cs="Arial"/>
                <w:b/>
                <w:bCs/>
                <w:lang w:val="en-GB"/>
              </w:rPr>
              <w:t>Officer/Practi</w:t>
            </w:r>
            <w:r w:rsidR="00C87E78">
              <w:rPr>
                <w:rFonts w:ascii="Arial" w:hAnsi="Arial" w:cs="Arial"/>
                <w:b/>
                <w:bCs/>
                <w:lang w:val="en-GB"/>
              </w:rPr>
              <w:t>ti</w:t>
            </w:r>
            <w:r w:rsidR="00C312D0">
              <w:rPr>
                <w:rFonts w:ascii="Arial" w:hAnsi="Arial" w:cs="Arial"/>
                <w:b/>
                <w:bCs/>
                <w:lang w:val="en-GB"/>
              </w:rPr>
              <w:t xml:space="preserve">oner </w:t>
            </w:r>
            <w:r w:rsidR="320A8A30" w:rsidRPr="320A8A30">
              <w:rPr>
                <w:rFonts w:ascii="Arial" w:hAnsi="Arial" w:cs="Arial"/>
                <w:b/>
                <w:bCs/>
                <w:lang w:val="en-GB"/>
              </w:rPr>
              <w:t>Apprentice</w:t>
            </w:r>
          </w:p>
        </w:tc>
      </w:tr>
      <w:tr w:rsidR="00F60881" w14:paraId="6D496547" w14:textId="77777777" w:rsidTr="320A8A30">
        <w:trPr>
          <w:cantSplit/>
        </w:trPr>
        <w:tc>
          <w:tcPr>
            <w:tcW w:w="2500" w:type="dxa"/>
          </w:tcPr>
          <w:p w14:paraId="1FF4F3C2" w14:textId="77777777" w:rsidR="00F60881" w:rsidRPr="00410060" w:rsidRDefault="00F60881" w:rsidP="009C5A9D">
            <w:pPr>
              <w:tabs>
                <w:tab w:val="left" w:pos="-1440"/>
              </w:tabs>
              <w:spacing w:before="120" w:after="120"/>
              <w:jc w:val="both"/>
              <w:rPr>
                <w:rFonts w:ascii="Arial" w:hAnsi="Arial" w:cs="Arial"/>
                <w:b/>
                <w:highlight w:val="yellow"/>
                <w:lang w:val="en-GB"/>
              </w:rPr>
            </w:pPr>
            <w:r w:rsidRPr="003F44FA">
              <w:rPr>
                <w:rFonts w:ascii="Arial" w:hAnsi="Arial" w:cs="Arial"/>
                <w:b/>
                <w:lang w:val="en-GB"/>
              </w:rPr>
              <w:t>GRADE:</w:t>
            </w:r>
          </w:p>
        </w:tc>
        <w:tc>
          <w:tcPr>
            <w:tcW w:w="6975" w:type="dxa"/>
            <w:vAlign w:val="center"/>
          </w:tcPr>
          <w:p w14:paraId="13382E00" w14:textId="67FCA4C5" w:rsidR="00F60881" w:rsidRPr="00410060" w:rsidRDefault="00F02409" w:rsidP="009C5A9D">
            <w:pPr>
              <w:spacing w:before="120" w:after="120"/>
              <w:ind w:left="-18"/>
              <w:rPr>
                <w:rFonts w:ascii="Arial" w:hAnsi="Arial" w:cs="Arial"/>
                <w:highlight w:val="yellow"/>
                <w:lang w:val="en-GB"/>
              </w:rPr>
            </w:pPr>
            <w:r w:rsidRPr="0048628D">
              <w:rPr>
                <w:rFonts w:ascii="Arial" w:hAnsi="Arial" w:cs="Arial"/>
                <w:sz w:val="22"/>
                <w:szCs w:val="22"/>
              </w:rPr>
              <w:t>SCP 18-21</w:t>
            </w:r>
          </w:p>
        </w:tc>
      </w:tr>
      <w:tr w:rsidR="00F60881" w14:paraId="41E5CF5F" w14:textId="77777777" w:rsidTr="320A8A30">
        <w:trPr>
          <w:cantSplit/>
        </w:trPr>
        <w:tc>
          <w:tcPr>
            <w:tcW w:w="2500" w:type="dxa"/>
          </w:tcPr>
          <w:p w14:paraId="33BF463C" w14:textId="77777777" w:rsidR="00F60881" w:rsidRPr="009835F4" w:rsidRDefault="00F60881" w:rsidP="009C5A9D">
            <w:pPr>
              <w:tabs>
                <w:tab w:val="left" w:pos="-1440"/>
              </w:tabs>
              <w:spacing w:before="120" w:after="120"/>
              <w:jc w:val="both"/>
              <w:rPr>
                <w:rFonts w:ascii="Arial" w:hAnsi="Arial" w:cs="Arial"/>
                <w:b/>
                <w:lang w:val="en-GB"/>
              </w:rPr>
            </w:pPr>
            <w:r>
              <w:rPr>
                <w:rFonts w:ascii="Arial" w:hAnsi="Arial" w:cs="Arial"/>
                <w:b/>
                <w:lang w:val="en-GB"/>
              </w:rPr>
              <w:t>POST NUMBER:</w:t>
            </w:r>
          </w:p>
        </w:tc>
        <w:tc>
          <w:tcPr>
            <w:tcW w:w="6975" w:type="dxa"/>
            <w:vAlign w:val="center"/>
          </w:tcPr>
          <w:p w14:paraId="4BF645EF" w14:textId="01625904" w:rsidR="00F60881" w:rsidRPr="006C3290" w:rsidRDefault="00096A9D" w:rsidP="009C5A9D">
            <w:pPr>
              <w:spacing w:before="120" w:after="120"/>
              <w:ind w:left="-18"/>
              <w:jc w:val="both"/>
              <w:rPr>
                <w:rFonts w:ascii="Arial" w:hAnsi="Arial" w:cs="Arial"/>
                <w:lang w:val="en-GB"/>
              </w:rPr>
            </w:pPr>
            <w:r>
              <w:rPr>
                <w:rFonts w:ascii="Arial" w:hAnsi="Arial" w:cs="Arial"/>
                <w:lang w:val="en-GB"/>
              </w:rPr>
              <w:t>7203A</w:t>
            </w:r>
          </w:p>
        </w:tc>
      </w:tr>
      <w:tr w:rsidR="00F60881" w14:paraId="22CB1B40" w14:textId="77777777" w:rsidTr="320A8A30">
        <w:trPr>
          <w:cantSplit/>
        </w:trPr>
        <w:tc>
          <w:tcPr>
            <w:tcW w:w="2500" w:type="dxa"/>
          </w:tcPr>
          <w:p w14:paraId="2851386B" w14:textId="77777777" w:rsidR="00F60881" w:rsidRDefault="00F60881" w:rsidP="009C5A9D">
            <w:pPr>
              <w:tabs>
                <w:tab w:val="left" w:pos="-1440"/>
              </w:tabs>
              <w:spacing w:before="120" w:after="120"/>
              <w:jc w:val="both"/>
              <w:rPr>
                <w:rFonts w:ascii="Arial" w:hAnsi="Arial" w:cs="Arial"/>
                <w:b/>
                <w:lang w:val="en-GB"/>
              </w:rPr>
            </w:pPr>
            <w:r>
              <w:rPr>
                <w:rFonts w:ascii="Arial" w:hAnsi="Arial" w:cs="Arial"/>
                <w:b/>
                <w:lang w:val="en-GB"/>
              </w:rPr>
              <w:t>RESPONSIBLE TO</w:t>
            </w:r>
            <w:r>
              <w:rPr>
                <w:rFonts w:ascii="Arial" w:hAnsi="Arial" w:cs="Arial"/>
                <w:lang w:val="en-GB"/>
              </w:rPr>
              <w:tab/>
            </w:r>
          </w:p>
        </w:tc>
        <w:tc>
          <w:tcPr>
            <w:tcW w:w="6975" w:type="dxa"/>
          </w:tcPr>
          <w:p w14:paraId="4EEE3098" w14:textId="2C8C5D74" w:rsidR="00F60881" w:rsidRPr="00F02409" w:rsidRDefault="00F02409" w:rsidP="009C5A9D">
            <w:pPr>
              <w:tabs>
                <w:tab w:val="left" w:pos="-1440"/>
              </w:tabs>
              <w:spacing w:before="120" w:after="120"/>
              <w:ind w:left="-18"/>
              <w:jc w:val="both"/>
              <w:rPr>
                <w:rFonts w:ascii="Arial" w:hAnsi="Arial" w:cs="Arial"/>
                <w:lang w:val="en-GB"/>
              </w:rPr>
            </w:pPr>
            <w:r w:rsidRPr="00F02409">
              <w:rPr>
                <w:rFonts w:ascii="Arial" w:hAnsi="Arial" w:cs="Arial"/>
                <w:lang w:val="en-GB"/>
              </w:rPr>
              <w:t>Environmental Health Manager/</w:t>
            </w:r>
            <w:r w:rsidR="000F5283" w:rsidRPr="00F02409">
              <w:rPr>
                <w:rFonts w:ascii="Arial" w:hAnsi="Arial" w:cs="Arial"/>
                <w:lang w:val="en-GB"/>
              </w:rPr>
              <w:t>Team Leader</w:t>
            </w:r>
          </w:p>
        </w:tc>
      </w:tr>
      <w:tr w:rsidR="00F60881" w14:paraId="2D5FE479" w14:textId="77777777" w:rsidTr="320A8A30">
        <w:trPr>
          <w:cantSplit/>
        </w:trPr>
        <w:tc>
          <w:tcPr>
            <w:tcW w:w="2500" w:type="dxa"/>
          </w:tcPr>
          <w:p w14:paraId="64E12C88" w14:textId="77777777" w:rsidR="00F60881" w:rsidRPr="009835F4" w:rsidRDefault="00F60881" w:rsidP="009C5A9D">
            <w:pPr>
              <w:tabs>
                <w:tab w:val="left" w:pos="-1440"/>
              </w:tabs>
              <w:spacing w:before="120" w:after="120"/>
              <w:jc w:val="both"/>
              <w:rPr>
                <w:rFonts w:ascii="Arial" w:hAnsi="Arial" w:cs="Arial"/>
                <w:b/>
                <w:lang w:val="en-GB"/>
              </w:rPr>
            </w:pPr>
            <w:r>
              <w:rPr>
                <w:rFonts w:ascii="Arial" w:hAnsi="Arial" w:cs="Arial"/>
                <w:b/>
                <w:lang w:val="en-GB"/>
              </w:rPr>
              <w:t>JOB SUMMARY:</w:t>
            </w:r>
            <w:r>
              <w:rPr>
                <w:rFonts w:ascii="Arial" w:hAnsi="Arial" w:cs="Arial"/>
                <w:b/>
                <w:lang w:val="en-GB"/>
              </w:rPr>
              <w:tab/>
            </w:r>
          </w:p>
        </w:tc>
        <w:tc>
          <w:tcPr>
            <w:tcW w:w="6975" w:type="dxa"/>
          </w:tcPr>
          <w:p w14:paraId="2D7645C8" w14:textId="63F29119" w:rsidR="00F60881" w:rsidRPr="00C05507" w:rsidRDefault="00C05507" w:rsidP="00571259">
            <w:pPr>
              <w:jc w:val="both"/>
              <w:rPr>
                <w:rFonts w:ascii="Arial" w:hAnsi="Arial" w:cs="Arial"/>
                <w:kern w:val="2"/>
                <w:szCs w:val="24"/>
                <w14:ligatures w14:val="standardContextual"/>
              </w:rPr>
            </w:pPr>
            <w:r w:rsidRPr="00C05507">
              <w:rPr>
                <w:rFonts w:ascii="Arial" w:hAnsi="Arial" w:cs="Arial"/>
                <w:kern w:val="2"/>
                <w:szCs w:val="24"/>
                <w14:ligatures w14:val="standardContextual"/>
              </w:rPr>
              <w:t>The post holder will rotate and work within defined areas of the Health &amp; Wellbeing Service (Environmental Health), which may include Port Health, Business Support, Food and Health &amp; Safety, Public Health, Private Sector Housing, Licensing or Environmental Protection. The role supports the delivery of the Council’s statutory and discretionary duties.</w:t>
            </w:r>
          </w:p>
        </w:tc>
      </w:tr>
      <w:tr w:rsidR="00264314" w14:paraId="104F0E87" w14:textId="77777777" w:rsidTr="320A8A30">
        <w:trPr>
          <w:cantSplit/>
        </w:trPr>
        <w:tc>
          <w:tcPr>
            <w:tcW w:w="2500" w:type="dxa"/>
          </w:tcPr>
          <w:p w14:paraId="3C013B61" w14:textId="77777777" w:rsidR="00264314" w:rsidRDefault="00264314" w:rsidP="00264314">
            <w:pPr>
              <w:tabs>
                <w:tab w:val="left" w:pos="-1440"/>
              </w:tabs>
              <w:spacing w:before="120" w:after="120"/>
              <w:jc w:val="both"/>
              <w:rPr>
                <w:rFonts w:ascii="Arial" w:hAnsi="Arial" w:cs="Arial"/>
                <w:b/>
                <w:lang w:val="en-GB"/>
              </w:rPr>
            </w:pPr>
          </w:p>
        </w:tc>
        <w:tc>
          <w:tcPr>
            <w:tcW w:w="6975" w:type="dxa"/>
          </w:tcPr>
          <w:p w14:paraId="164FD946" w14:textId="4FF0A935" w:rsidR="00264314" w:rsidRPr="00C05507" w:rsidRDefault="00264314" w:rsidP="00264314">
            <w:pPr>
              <w:jc w:val="both"/>
              <w:rPr>
                <w:rFonts w:ascii="Arial" w:hAnsi="Arial" w:cs="Arial"/>
                <w:kern w:val="2"/>
                <w:szCs w:val="24"/>
                <w14:ligatures w14:val="standardContextual"/>
              </w:rPr>
            </w:pPr>
            <w:r w:rsidRPr="00264314">
              <w:rPr>
                <w:rFonts w:ascii="Arial" w:hAnsi="Arial" w:cs="Arial"/>
                <w:szCs w:val="24"/>
              </w:rPr>
              <w:t xml:space="preserve">The post holder will undertake a degree in Environmental Health while working as an apprentice across all service areas. This is a four-year </w:t>
            </w:r>
            <w:proofErr w:type="spellStart"/>
            <w:r w:rsidRPr="00264314">
              <w:rPr>
                <w:rFonts w:ascii="Arial" w:hAnsi="Arial" w:cs="Arial"/>
                <w:szCs w:val="24"/>
              </w:rPr>
              <w:t>programme</w:t>
            </w:r>
            <w:proofErr w:type="spellEnd"/>
            <w:r w:rsidRPr="00264314">
              <w:rPr>
                <w:rFonts w:ascii="Arial" w:hAnsi="Arial" w:cs="Arial"/>
                <w:szCs w:val="24"/>
              </w:rPr>
              <w:t xml:space="preserve"> which, upon successful completion, provides the opportunity to gain professional status as an Environmental Health Officer/Practitioner.</w:t>
            </w:r>
          </w:p>
        </w:tc>
      </w:tr>
      <w:tr w:rsidR="00264314" w:rsidRPr="001B6A98" w14:paraId="4354F7B7" w14:textId="77777777" w:rsidTr="320A8A30">
        <w:tc>
          <w:tcPr>
            <w:tcW w:w="2500" w:type="dxa"/>
          </w:tcPr>
          <w:p w14:paraId="52CCAF20" w14:textId="77777777" w:rsidR="00264314" w:rsidRPr="001B6A98" w:rsidRDefault="00264314" w:rsidP="00264314">
            <w:pPr>
              <w:tabs>
                <w:tab w:val="left" w:pos="-1440"/>
              </w:tabs>
              <w:spacing w:before="120" w:after="120"/>
              <w:ind w:right="175"/>
              <w:rPr>
                <w:rFonts w:ascii="Arial" w:hAnsi="Arial" w:cs="Arial"/>
                <w:szCs w:val="24"/>
                <w:lang w:val="en-GB"/>
              </w:rPr>
            </w:pPr>
            <w:r w:rsidRPr="001B6A98">
              <w:rPr>
                <w:rFonts w:ascii="Arial" w:hAnsi="Arial" w:cs="Arial"/>
                <w:b/>
                <w:szCs w:val="24"/>
                <w:lang w:val="en-GB"/>
              </w:rPr>
              <w:t>ROLE REQUIREMENTS:</w:t>
            </w:r>
          </w:p>
        </w:tc>
        <w:tc>
          <w:tcPr>
            <w:tcW w:w="6975" w:type="dxa"/>
          </w:tcPr>
          <w:p w14:paraId="11674F2C" w14:textId="1FF08AFB" w:rsidR="00264314" w:rsidRPr="001B6A98" w:rsidRDefault="00264314" w:rsidP="00264314">
            <w:pPr>
              <w:tabs>
                <w:tab w:val="left" w:pos="-1440"/>
              </w:tabs>
              <w:spacing w:before="120" w:after="120"/>
              <w:ind w:left="-18"/>
              <w:jc w:val="both"/>
              <w:rPr>
                <w:rFonts w:ascii="Arial" w:hAnsi="Arial" w:cs="Arial"/>
                <w:szCs w:val="24"/>
              </w:rPr>
            </w:pPr>
          </w:p>
        </w:tc>
      </w:tr>
      <w:tr w:rsidR="00264314" w:rsidRPr="001B6A98" w14:paraId="1DEF02D6" w14:textId="77777777" w:rsidTr="320A8A30">
        <w:tc>
          <w:tcPr>
            <w:tcW w:w="2500" w:type="dxa"/>
          </w:tcPr>
          <w:p w14:paraId="55CBEC39" w14:textId="77777777"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0B32262B" w14:textId="63360CF1" w:rsidR="00264314" w:rsidRPr="008D24B2" w:rsidRDefault="008049F6" w:rsidP="00264314">
            <w:pPr>
              <w:tabs>
                <w:tab w:val="left" w:pos="-1440"/>
              </w:tabs>
              <w:jc w:val="both"/>
              <w:rPr>
                <w:rFonts w:ascii="Arial" w:hAnsi="Arial" w:cs="Arial"/>
                <w:szCs w:val="24"/>
                <w:highlight w:val="cyan"/>
                <w:lang w:val="en-GB"/>
              </w:rPr>
            </w:pPr>
            <w:r w:rsidRPr="008049F6">
              <w:rPr>
                <w:rFonts w:ascii="Arial" w:hAnsi="Arial" w:cs="Arial"/>
                <w:szCs w:val="24"/>
                <w:lang w:val="en-GB"/>
              </w:rPr>
              <w:t>Contribute to the effective delivery of Environmental Health services by working collaboratively with colleagues to achieve efficient, high-quality outcomes.</w:t>
            </w:r>
            <w:r>
              <w:rPr>
                <w:rFonts w:ascii="Arial" w:hAnsi="Arial" w:cs="Arial"/>
                <w:szCs w:val="24"/>
                <w:lang w:val="en-GB"/>
              </w:rPr>
              <w:t xml:space="preserve"> </w:t>
            </w:r>
            <w:r w:rsidRPr="008049F6">
              <w:rPr>
                <w:rFonts w:ascii="Arial" w:hAnsi="Arial" w:cs="Arial"/>
                <w:szCs w:val="24"/>
                <w:lang w:val="en-GB"/>
              </w:rPr>
              <w:t>This includes active participation in team meetings and regular reviews with Team Leaders and Managers.</w:t>
            </w:r>
          </w:p>
        </w:tc>
      </w:tr>
      <w:tr w:rsidR="00264314" w:rsidRPr="001B6A98" w14:paraId="6123C385" w14:textId="77777777" w:rsidTr="320A8A30">
        <w:tc>
          <w:tcPr>
            <w:tcW w:w="2500" w:type="dxa"/>
          </w:tcPr>
          <w:p w14:paraId="1D9274D0" w14:textId="77777777"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169805D0" w14:textId="49058A0F" w:rsidR="00264314" w:rsidRPr="00F424EE" w:rsidRDefault="00A74B6B" w:rsidP="00A74B6B">
            <w:pPr>
              <w:tabs>
                <w:tab w:val="left" w:pos="-1440"/>
              </w:tabs>
              <w:jc w:val="both"/>
              <w:rPr>
                <w:rFonts w:ascii="Arial" w:hAnsi="Arial" w:cs="Arial"/>
                <w:szCs w:val="24"/>
                <w:lang w:val="en-GB"/>
              </w:rPr>
            </w:pPr>
            <w:r w:rsidRPr="00A74B6B">
              <w:rPr>
                <w:rFonts w:ascii="Arial" w:hAnsi="Arial" w:cs="Arial"/>
                <w:szCs w:val="24"/>
                <w:lang w:val="en-GB"/>
              </w:rPr>
              <w:t>Use ICT systems to log service requests, input and manage data, export information and scan and index documents such as certificates, licences and records, ensuring accurate and up-to-date record keeping.</w:t>
            </w:r>
            <w:r>
              <w:rPr>
                <w:rFonts w:ascii="Arial" w:hAnsi="Arial" w:cs="Arial"/>
                <w:szCs w:val="24"/>
                <w:lang w:val="en-GB"/>
              </w:rPr>
              <w:t xml:space="preserve"> </w:t>
            </w:r>
            <w:r w:rsidRPr="00A74B6B">
              <w:rPr>
                <w:rFonts w:ascii="Arial" w:hAnsi="Arial" w:cs="Arial"/>
                <w:szCs w:val="24"/>
                <w:lang w:val="en-GB"/>
              </w:rPr>
              <w:t>Support the team by preparing electronic reports and compiling data on relevant matters. Assist in managing a busy shared email inbox by responding promptly to enquiries, resolving issues where possible and directing more complex queries to the appropriate colleagues.</w:t>
            </w:r>
          </w:p>
        </w:tc>
      </w:tr>
      <w:tr w:rsidR="00264314" w:rsidRPr="001B6A98" w14:paraId="281031A8" w14:textId="77777777" w:rsidTr="320A8A30">
        <w:tc>
          <w:tcPr>
            <w:tcW w:w="2500" w:type="dxa"/>
          </w:tcPr>
          <w:p w14:paraId="2DB0122E" w14:textId="7F978D29"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56B63B5D" w14:textId="74C66363" w:rsidR="00264314" w:rsidRPr="00180939" w:rsidRDefault="00264314" w:rsidP="00264314">
            <w:pPr>
              <w:tabs>
                <w:tab w:val="left" w:pos="-1440"/>
              </w:tabs>
              <w:jc w:val="both"/>
              <w:rPr>
                <w:rFonts w:ascii="Arial" w:hAnsi="Arial" w:cs="Arial"/>
                <w:szCs w:val="24"/>
              </w:rPr>
            </w:pPr>
            <w:r w:rsidRPr="00D54A2E">
              <w:rPr>
                <w:rFonts w:ascii="Arial" w:hAnsi="Arial" w:cs="Arial"/>
                <w:szCs w:val="24"/>
                <w:lang w:val="en-GB"/>
              </w:rPr>
              <w:t xml:space="preserve">Dealing with </w:t>
            </w:r>
            <w:r>
              <w:rPr>
                <w:rFonts w:ascii="Arial" w:hAnsi="Arial" w:cs="Arial"/>
                <w:szCs w:val="24"/>
                <w:lang w:val="en-GB"/>
              </w:rPr>
              <w:t xml:space="preserve">relevant Team </w:t>
            </w:r>
            <w:r w:rsidRPr="00D54A2E">
              <w:rPr>
                <w:rFonts w:ascii="Arial" w:hAnsi="Arial" w:cs="Arial"/>
                <w:szCs w:val="24"/>
                <w:lang w:val="en-GB"/>
              </w:rPr>
              <w:t xml:space="preserve">complaints </w:t>
            </w:r>
            <w:r>
              <w:rPr>
                <w:rFonts w:ascii="Arial" w:hAnsi="Arial" w:cs="Arial"/>
                <w:szCs w:val="24"/>
                <w:lang w:val="en-GB"/>
              </w:rPr>
              <w:t xml:space="preserve">and requests for service </w:t>
            </w:r>
            <w:r w:rsidRPr="00D54A2E">
              <w:rPr>
                <w:rFonts w:ascii="Arial" w:hAnsi="Arial" w:cs="Arial"/>
                <w:szCs w:val="24"/>
                <w:lang w:val="en-GB"/>
              </w:rPr>
              <w:t xml:space="preserve">from </w:t>
            </w:r>
            <w:r>
              <w:rPr>
                <w:rFonts w:ascii="Arial" w:hAnsi="Arial" w:cs="Arial"/>
                <w:szCs w:val="24"/>
                <w:lang w:val="en-GB"/>
              </w:rPr>
              <w:t>residents, visitors</w:t>
            </w:r>
            <w:r w:rsidRPr="00D54A2E">
              <w:rPr>
                <w:rFonts w:ascii="Arial" w:hAnsi="Arial" w:cs="Arial"/>
                <w:szCs w:val="24"/>
                <w:lang w:val="en-GB"/>
              </w:rPr>
              <w:t xml:space="preserve"> and other businesses and investigating them</w:t>
            </w:r>
            <w:r>
              <w:rPr>
                <w:rFonts w:ascii="Arial" w:hAnsi="Arial" w:cs="Arial"/>
                <w:szCs w:val="24"/>
                <w:lang w:val="en-GB"/>
              </w:rPr>
              <w:t xml:space="preserve"> in line with local practice, good practice guidance, statutory guidance and relevant legislation.</w:t>
            </w:r>
          </w:p>
        </w:tc>
      </w:tr>
      <w:tr w:rsidR="00264314" w:rsidRPr="001B6A98" w14:paraId="5AFA3869" w14:textId="77777777" w:rsidTr="320A8A30">
        <w:tc>
          <w:tcPr>
            <w:tcW w:w="2500" w:type="dxa"/>
          </w:tcPr>
          <w:p w14:paraId="75DA6ACE" w14:textId="740F649D"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57405B45" w14:textId="2A37A8DD" w:rsidR="00264314" w:rsidRPr="00606262" w:rsidRDefault="00264314" w:rsidP="00264314">
            <w:pPr>
              <w:tabs>
                <w:tab w:val="left" w:pos="-1440"/>
              </w:tabs>
              <w:jc w:val="both"/>
              <w:rPr>
                <w:rFonts w:ascii="Arial" w:hAnsi="Arial" w:cs="Arial"/>
                <w:szCs w:val="24"/>
                <w:lang w:val="en-GB"/>
              </w:rPr>
            </w:pPr>
            <w:r w:rsidRPr="00984EA1">
              <w:rPr>
                <w:rFonts w:ascii="Arial" w:hAnsi="Arial" w:cs="Arial"/>
                <w:szCs w:val="24"/>
                <w:lang w:val="en-GB"/>
              </w:rPr>
              <w:t xml:space="preserve">Liaising with internal departments and external agencies where case referrals are necessary </w:t>
            </w:r>
            <w:r w:rsidRPr="00984EA1">
              <w:rPr>
                <w:rFonts w:ascii="Arial" w:eastAsia="Arial" w:hAnsi="Arial" w:cs="Arial"/>
                <w:szCs w:val="24"/>
              </w:rPr>
              <w:t>in connection with the fulfilment of the assigned duties.</w:t>
            </w:r>
          </w:p>
        </w:tc>
      </w:tr>
      <w:tr w:rsidR="00264314" w:rsidRPr="001B6A98" w14:paraId="43E233DE" w14:textId="77777777" w:rsidTr="320A8A30">
        <w:tc>
          <w:tcPr>
            <w:tcW w:w="2500" w:type="dxa"/>
          </w:tcPr>
          <w:p w14:paraId="104DCFD4" w14:textId="0D93CBA8"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142AAAAC" w14:textId="47074135" w:rsidR="00264314" w:rsidRPr="00984EA1" w:rsidRDefault="00984EA1" w:rsidP="00264314">
            <w:pPr>
              <w:tabs>
                <w:tab w:val="left" w:pos="-1440"/>
              </w:tabs>
              <w:jc w:val="both"/>
              <w:rPr>
                <w:rFonts w:ascii="Arial" w:hAnsi="Arial" w:cs="Arial"/>
                <w:szCs w:val="24"/>
                <w:lang w:val="en-GB"/>
              </w:rPr>
            </w:pPr>
            <w:r w:rsidRPr="00984EA1">
              <w:rPr>
                <w:rFonts w:ascii="Arial" w:hAnsi="Arial" w:cs="Arial"/>
                <w:szCs w:val="24"/>
                <w:lang w:val="en-GB"/>
              </w:rPr>
              <w:t>Work collaboratively with businesses, stakeholders and partner agencies to provide advice, manage relationships and support compliance with relevant legislation.</w:t>
            </w:r>
          </w:p>
        </w:tc>
      </w:tr>
      <w:tr w:rsidR="00264314" w:rsidRPr="001B6A98" w14:paraId="7800C181" w14:textId="77777777" w:rsidTr="320A8A30">
        <w:tc>
          <w:tcPr>
            <w:tcW w:w="2500" w:type="dxa"/>
          </w:tcPr>
          <w:p w14:paraId="57ECAC01" w14:textId="77777777" w:rsidR="00264314" w:rsidRPr="00E557D0" w:rsidRDefault="00264314" w:rsidP="00E557D0">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2D8F92D5" w14:textId="78A38CA2" w:rsidR="00264314" w:rsidRPr="001B6A98" w:rsidRDefault="00D92F31" w:rsidP="00CD4CE2">
            <w:pPr>
              <w:tabs>
                <w:tab w:val="left" w:pos="-1440"/>
              </w:tabs>
              <w:rPr>
                <w:rFonts w:ascii="Arial" w:hAnsi="Arial" w:cs="Arial"/>
                <w:szCs w:val="24"/>
                <w:lang w:val="en-GB"/>
              </w:rPr>
            </w:pPr>
            <w:r w:rsidRPr="00D92F31">
              <w:rPr>
                <w:rFonts w:ascii="Arial" w:hAnsi="Arial" w:cs="Arial"/>
                <w:szCs w:val="24"/>
                <w:lang w:val="en-GB"/>
              </w:rPr>
              <w:t>Inspecting, auditing, and monitoring compliance with relevant Environmental Health legislation, including identifying and assessing defects, risks, and hazards to public health, safety, or nuisance arising from non-compliance, and determining and applying appropriate legal and technical interventions.</w:t>
            </w:r>
          </w:p>
        </w:tc>
      </w:tr>
      <w:tr w:rsidR="00264314" w:rsidRPr="001B6A98" w14:paraId="0766E94C" w14:textId="77777777" w:rsidTr="320A8A30">
        <w:tc>
          <w:tcPr>
            <w:tcW w:w="2500" w:type="dxa"/>
          </w:tcPr>
          <w:p w14:paraId="5F770E97" w14:textId="4E227EA1" w:rsidR="00264314" w:rsidRPr="00E557D0" w:rsidRDefault="00264314" w:rsidP="00E557D0">
            <w:pPr>
              <w:pStyle w:val="ListParagraph"/>
              <w:numPr>
                <w:ilvl w:val="0"/>
                <w:numId w:val="23"/>
              </w:numPr>
              <w:tabs>
                <w:tab w:val="left" w:pos="-1440"/>
                <w:tab w:val="left" w:pos="1850"/>
              </w:tabs>
              <w:spacing w:before="120" w:after="120"/>
              <w:ind w:right="175"/>
              <w:jc w:val="right"/>
              <w:rPr>
                <w:rFonts w:ascii="Arial" w:hAnsi="Arial" w:cs="Arial"/>
                <w:szCs w:val="24"/>
                <w:lang w:val="en-GB"/>
              </w:rPr>
            </w:pPr>
          </w:p>
        </w:tc>
        <w:tc>
          <w:tcPr>
            <w:tcW w:w="6975" w:type="dxa"/>
          </w:tcPr>
          <w:p w14:paraId="7577939D" w14:textId="5BF5B9C3" w:rsidR="00264314" w:rsidRPr="0069466E" w:rsidRDefault="00264314" w:rsidP="00264314">
            <w:pPr>
              <w:tabs>
                <w:tab w:val="left" w:pos="-1440"/>
              </w:tabs>
              <w:jc w:val="both"/>
              <w:rPr>
                <w:rFonts w:ascii="Arial" w:hAnsi="Arial" w:cs="Arial"/>
                <w:szCs w:val="24"/>
                <w:lang w:val="en-GB"/>
              </w:rPr>
            </w:pPr>
            <w:r>
              <w:rPr>
                <w:rFonts w:ascii="Arial" w:hAnsi="Arial" w:cs="Arial"/>
                <w:szCs w:val="24"/>
                <w:lang w:val="en-GB"/>
              </w:rPr>
              <w:t>To make written recommendations/reports and provide the supporting intelligence and evidence for Officers in relation to suspected non-compliances and offences.</w:t>
            </w:r>
          </w:p>
        </w:tc>
      </w:tr>
      <w:tr w:rsidR="00264314" w:rsidRPr="001B6A98" w14:paraId="5FB29275" w14:textId="77777777" w:rsidTr="320A8A30">
        <w:tc>
          <w:tcPr>
            <w:tcW w:w="2500" w:type="dxa"/>
          </w:tcPr>
          <w:p w14:paraId="500C60AE" w14:textId="1C60D3D0" w:rsidR="00264314" w:rsidRPr="00E557D0" w:rsidRDefault="00264314" w:rsidP="00E557D0">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05E5E5EE" w14:textId="68937114" w:rsidR="00264314" w:rsidRPr="001B6A98" w:rsidRDefault="00264314" w:rsidP="00264314">
            <w:pPr>
              <w:tabs>
                <w:tab w:val="left" w:pos="-1440"/>
              </w:tabs>
              <w:jc w:val="both"/>
              <w:rPr>
                <w:rFonts w:ascii="Arial" w:hAnsi="Arial" w:cs="Arial"/>
                <w:szCs w:val="24"/>
              </w:rPr>
            </w:pPr>
            <w:r w:rsidRPr="00D54A2E">
              <w:rPr>
                <w:rFonts w:ascii="Arial" w:hAnsi="Arial" w:cs="Arial"/>
                <w:szCs w:val="24"/>
                <w:lang w:val="en-GB"/>
              </w:rPr>
              <w:t>Collecting and analysing data to build a picture of compliance</w:t>
            </w:r>
            <w:r>
              <w:rPr>
                <w:rFonts w:ascii="Arial" w:hAnsi="Arial" w:cs="Arial"/>
                <w:szCs w:val="24"/>
                <w:lang w:val="en-GB"/>
              </w:rPr>
              <w:t>, to allow the targeting of resources and enforcement.</w:t>
            </w:r>
          </w:p>
        </w:tc>
      </w:tr>
      <w:tr w:rsidR="00264314" w:rsidRPr="001B6A98" w14:paraId="39496B10" w14:textId="77777777" w:rsidTr="320A8A30">
        <w:tc>
          <w:tcPr>
            <w:tcW w:w="2500" w:type="dxa"/>
          </w:tcPr>
          <w:p w14:paraId="25551695" w14:textId="77777777"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4C502287" w14:textId="7F38EE3C" w:rsidR="00264314" w:rsidRPr="00D54A2E" w:rsidRDefault="00264314" w:rsidP="00264314">
            <w:pPr>
              <w:tabs>
                <w:tab w:val="left" w:pos="-1440"/>
              </w:tabs>
              <w:jc w:val="both"/>
              <w:rPr>
                <w:rFonts w:ascii="Arial" w:hAnsi="Arial" w:cs="Arial"/>
                <w:szCs w:val="24"/>
                <w:lang w:val="en-GB"/>
              </w:rPr>
            </w:pPr>
            <w:r w:rsidRPr="008A33C8">
              <w:rPr>
                <w:rFonts w:ascii="Arial" w:hAnsi="Arial" w:cs="Arial"/>
                <w:szCs w:val="24"/>
                <w:lang w:val="en-GB"/>
              </w:rPr>
              <w:t>Perform required administrative tasks, such as accurately recording inspections, investigations and notes in the Arcus Global database.</w:t>
            </w:r>
          </w:p>
        </w:tc>
      </w:tr>
      <w:tr w:rsidR="00264314" w:rsidRPr="001B6A98" w14:paraId="123ACAB2" w14:textId="77777777" w:rsidTr="320A8A30">
        <w:tc>
          <w:tcPr>
            <w:tcW w:w="2500" w:type="dxa"/>
          </w:tcPr>
          <w:p w14:paraId="68B3E7EE" w14:textId="49AA8690"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58D58421" w14:textId="7B65ED4B" w:rsidR="00264314" w:rsidRDefault="00264314" w:rsidP="00264314">
            <w:pPr>
              <w:tabs>
                <w:tab w:val="left" w:pos="-1440"/>
              </w:tabs>
              <w:jc w:val="both"/>
              <w:rPr>
                <w:rFonts w:ascii="Arial" w:hAnsi="Arial" w:cs="Arial"/>
                <w:szCs w:val="24"/>
              </w:rPr>
            </w:pPr>
            <w:r>
              <w:rPr>
                <w:rFonts w:ascii="Arial" w:hAnsi="Arial" w:cs="Arial"/>
                <w:szCs w:val="24"/>
                <w:lang w:val="en-GB"/>
              </w:rPr>
              <w:t>To plan, organise and prioritise own workload, completing weekly schedules and co-ordinating tasks with team members.</w:t>
            </w:r>
          </w:p>
        </w:tc>
      </w:tr>
      <w:tr w:rsidR="00264314" w:rsidRPr="001B6A98" w14:paraId="2A6CB4FA" w14:textId="77777777" w:rsidTr="320A8A30">
        <w:tc>
          <w:tcPr>
            <w:tcW w:w="2500" w:type="dxa"/>
          </w:tcPr>
          <w:p w14:paraId="01796F36" w14:textId="77777777"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2AAC2DFB" w14:textId="62C15DC1" w:rsidR="00264314" w:rsidRDefault="00264314" w:rsidP="00264314">
            <w:pPr>
              <w:tabs>
                <w:tab w:val="left" w:pos="-1440"/>
              </w:tabs>
              <w:jc w:val="both"/>
              <w:rPr>
                <w:rFonts w:ascii="Arial" w:hAnsi="Arial" w:cs="Arial"/>
                <w:szCs w:val="24"/>
                <w:lang w:val="en-GB"/>
              </w:rPr>
            </w:pPr>
            <w:r w:rsidRPr="00D23CA9">
              <w:rPr>
                <w:rFonts w:ascii="Arial" w:hAnsi="Arial" w:cs="Arial"/>
                <w:color w:val="000000"/>
              </w:rPr>
              <w:t xml:space="preserve">Use equipment safely under proper guidance, such as collecting samples </w:t>
            </w:r>
            <w:r w:rsidRPr="00D23CA9">
              <w:rPr>
                <w:rFonts w:ascii="Arial" w:eastAsia="Arial" w:hAnsi="Arial" w:cs="Arial"/>
              </w:rPr>
              <w:t>(</w:t>
            </w:r>
            <w:r>
              <w:rPr>
                <w:rFonts w:ascii="Arial" w:eastAsia="Arial" w:hAnsi="Arial" w:cs="Arial"/>
              </w:rPr>
              <w:t>e.g.</w:t>
            </w:r>
            <w:r w:rsidRPr="00D23CA9">
              <w:rPr>
                <w:rFonts w:ascii="Arial" w:eastAsia="Arial" w:hAnsi="Arial" w:cs="Arial"/>
              </w:rPr>
              <w:t xml:space="preserve"> </w:t>
            </w:r>
            <w:r>
              <w:rPr>
                <w:rFonts w:ascii="Arial" w:eastAsia="Arial" w:hAnsi="Arial" w:cs="Arial"/>
              </w:rPr>
              <w:t xml:space="preserve">food, </w:t>
            </w:r>
            <w:r w:rsidRPr="00D23CA9">
              <w:rPr>
                <w:rFonts w:ascii="Arial" w:eastAsia="Arial" w:hAnsi="Arial" w:cs="Arial"/>
              </w:rPr>
              <w:t xml:space="preserve">water, paint or soil), </w:t>
            </w:r>
            <w:r w:rsidRPr="00D23CA9">
              <w:rPr>
                <w:rFonts w:ascii="Arial" w:hAnsi="Arial" w:cs="Arial"/>
                <w:color w:val="000000"/>
              </w:rPr>
              <w:t>or operating devices like moisture meters, thermal cameras, carbon monoxide detectors, voltage detectors, multimeters and laser measures, then record and interpret the results.</w:t>
            </w:r>
          </w:p>
        </w:tc>
      </w:tr>
      <w:tr w:rsidR="00264314" w:rsidRPr="001B6A98" w14:paraId="5F283FD1" w14:textId="77777777" w:rsidTr="320A8A30">
        <w:tc>
          <w:tcPr>
            <w:tcW w:w="2500" w:type="dxa"/>
          </w:tcPr>
          <w:p w14:paraId="60A978C8" w14:textId="491011F6"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608B682C" w14:textId="40715442" w:rsidR="00264314" w:rsidRPr="001B6A98" w:rsidRDefault="00094515" w:rsidP="00094515">
            <w:pPr>
              <w:tabs>
                <w:tab w:val="left" w:pos="-1440"/>
              </w:tabs>
              <w:ind w:left="-18"/>
              <w:jc w:val="both"/>
              <w:rPr>
                <w:rFonts w:ascii="Arial" w:hAnsi="Arial" w:cs="Arial"/>
                <w:szCs w:val="24"/>
                <w:lang w:val="en-GB"/>
              </w:rPr>
            </w:pPr>
            <w:r w:rsidRPr="00094515">
              <w:rPr>
                <w:rFonts w:ascii="Arial" w:hAnsi="Arial" w:cs="Arial"/>
                <w:szCs w:val="24"/>
                <w:lang w:val="en-GB"/>
              </w:rPr>
              <w:t>Assist in the planning and coordination of inspection programmes and support the development of policies, procedures</w:t>
            </w:r>
            <w:r>
              <w:rPr>
                <w:rFonts w:ascii="Arial" w:hAnsi="Arial" w:cs="Arial"/>
                <w:szCs w:val="24"/>
                <w:lang w:val="en-GB"/>
              </w:rPr>
              <w:t xml:space="preserve"> </w:t>
            </w:r>
            <w:r w:rsidRPr="00094515">
              <w:rPr>
                <w:rFonts w:ascii="Arial" w:hAnsi="Arial" w:cs="Arial"/>
                <w:szCs w:val="24"/>
                <w:lang w:val="en-GB"/>
              </w:rPr>
              <w:t>and good practice guidance.</w:t>
            </w:r>
          </w:p>
        </w:tc>
      </w:tr>
      <w:tr w:rsidR="00264314" w:rsidRPr="001B6A98" w14:paraId="4AD72A5B" w14:textId="77777777" w:rsidTr="320A8A30">
        <w:tc>
          <w:tcPr>
            <w:tcW w:w="2500" w:type="dxa"/>
          </w:tcPr>
          <w:p w14:paraId="7D92B67A" w14:textId="451FA672"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006F59DD" w14:textId="4725A8F3" w:rsidR="00264314" w:rsidRPr="001B6A98" w:rsidRDefault="00264314" w:rsidP="00264314">
            <w:pPr>
              <w:tabs>
                <w:tab w:val="left" w:pos="-1440"/>
              </w:tabs>
              <w:jc w:val="both"/>
              <w:rPr>
                <w:rFonts w:ascii="Arial" w:hAnsi="Arial" w:cs="Arial"/>
                <w:szCs w:val="24"/>
              </w:rPr>
            </w:pPr>
            <w:r>
              <w:rPr>
                <w:rFonts w:ascii="Arial" w:hAnsi="Arial" w:cs="Arial"/>
                <w:szCs w:val="24"/>
              </w:rPr>
              <w:t xml:space="preserve">To update the departmental web pages and </w:t>
            </w:r>
            <w:proofErr w:type="gramStart"/>
            <w:r>
              <w:rPr>
                <w:rFonts w:ascii="Arial" w:hAnsi="Arial" w:cs="Arial"/>
                <w:szCs w:val="24"/>
              </w:rPr>
              <w:t>liaising</w:t>
            </w:r>
            <w:proofErr w:type="gramEnd"/>
            <w:r>
              <w:rPr>
                <w:rFonts w:ascii="Arial" w:hAnsi="Arial" w:cs="Arial"/>
                <w:szCs w:val="24"/>
              </w:rPr>
              <w:t xml:space="preserve"> with communications team as necessary.</w:t>
            </w:r>
          </w:p>
        </w:tc>
      </w:tr>
      <w:tr w:rsidR="00264314" w:rsidRPr="001B6A98" w14:paraId="19692B5B" w14:textId="77777777" w:rsidTr="320A8A30">
        <w:tc>
          <w:tcPr>
            <w:tcW w:w="2500" w:type="dxa"/>
          </w:tcPr>
          <w:p w14:paraId="3B80D24E" w14:textId="6A41389B"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5810D932" w14:textId="2BDF1C3E" w:rsidR="00264314" w:rsidRPr="001B6A98" w:rsidRDefault="00264314" w:rsidP="00264314">
            <w:pPr>
              <w:tabs>
                <w:tab w:val="left" w:pos="-1440"/>
              </w:tabs>
              <w:jc w:val="both"/>
              <w:rPr>
                <w:rFonts w:ascii="Arial" w:hAnsi="Arial" w:cs="Arial"/>
                <w:szCs w:val="24"/>
              </w:rPr>
            </w:pPr>
            <w:r>
              <w:rPr>
                <w:rFonts w:ascii="Arial" w:hAnsi="Arial" w:cs="Arial"/>
                <w:szCs w:val="24"/>
              </w:rPr>
              <w:t>To attend meetings as and when requested in line with the relevant Team.</w:t>
            </w:r>
          </w:p>
        </w:tc>
      </w:tr>
      <w:tr w:rsidR="00264314" w:rsidRPr="001B6A98" w14:paraId="45B3F2AA" w14:textId="77777777" w:rsidTr="320A8A30">
        <w:tc>
          <w:tcPr>
            <w:tcW w:w="2500" w:type="dxa"/>
          </w:tcPr>
          <w:p w14:paraId="1F704997" w14:textId="77777777"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31C3F5A8" w14:textId="422543AE" w:rsidR="00264314" w:rsidRDefault="00264314" w:rsidP="00264314">
            <w:pPr>
              <w:tabs>
                <w:tab w:val="left" w:pos="-1440"/>
              </w:tabs>
              <w:jc w:val="both"/>
              <w:rPr>
                <w:rFonts w:ascii="Arial" w:hAnsi="Arial" w:cs="Arial"/>
                <w:szCs w:val="24"/>
              </w:rPr>
            </w:pPr>
            <w:r w:rsidRPr="00A71A7A">
              <w:rPr>
                <w:rFonts w:ascii="Arial" w:hAnsi="Arial" w:cs="Arial"/>
                <w:szCs w:val="24"/>
              </w:rPr>
              <w:t>Collaborate with internal and external colleagues on projects, using creativity and evidence</w:t>
            </w:r>
            <w:r w:rsidRPr="00A71A7A">
              <w:rPr>
                <w:rFonts w:ascii="Cambria Math" w:hAnsi="Cambria Math" w:cs="Cambria Math"/>
                <w:szCs w:val="24"/>
              </w:rPr>
              <w:t>‑</w:t>
            </w:r>
            <w:r w:rsidRPr="00A71A7A">
              <w:rPr>
                <w:rFonts w:ascii="Arial" w:hAnsi="Arial" w:cs="Arial"/>
                <w:szCs w:val="24"/>
              </w:rPr>
              <w:t>based practice to research, plan and deliver effective initiatives including education and training activities.</w:t>
            </w:r>
          </w:p>
        </w:tc>
      </w:tr>
      <w:tr w:rsidR="00264314" w:rsidRPr="001B6A98" w14:paraId="3ACF640E" w14:textId="77777777" w:rsidTr="320A8A30">
        <w:tc>
          <w:tcPr>
            <w:tcW w:w="2500" w:type="dxa"/>
          </w:tcPr>
          <w:p w14:paraId="7C7E2997" w14:textId="77777777" w:rsidR="00264314" w:rsidRPr="006D55C0"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1767D435" w14:textId="0CE166FA" w:rsidR="00264314" w:rsidRPr="006D55C0" w:rsidRDefault="00264314" w:rsidP="00264314">
            <w:pPr>
              <w:tabs>
                <w:tab w:val="left" w:pos="-1440"/>
              </w:tabs>
              <w:jc w:val="both"/>
              <w:rPr>
                <w:rFonts w:ascii="Arial" w:hAnsi="Arial" w:cs="Arial"/>
                <w:b/>
                <w:bCs/>
                <w:szCs w:val="24"/>
              </w:rPr>
            </w:pPr>
            <w:r w:rsidRPr="006D55C0">
              <w:rPr>
                <w:rFonts w:ascii="Arial" w:hAnsi="Arial" w:cs="Arial"/>
                <w:b/>
                <w:bCs/>
                <w:szCs w:val="24"/>
              </w:rPr>
              <w:t>Other</w:t>
            </w:r>
          </w:p>
          <w:p w14:paraId="0F0E834A" w14:textId="2894FAD4" w:rsidR="00264314" w:rsidRPr="00094515" w:rsidRDefault="00094515" w:rsidP="00264314">
            <w:pPr>
              <w:tabs>
                <w:tab w:val="left" w:pos="-1440"/>
              </w:tabs>
              <w:jc w:val="both"/>
              <w:rPr>
                <w:rFonts w:ascii="Arial" w:hAnsi="Arial" w:cs="Arial"/>
                <w:szCs w:val="24"/>
                <w:highlight w:val="cyan"/>
              </w:rPr>
            </w:pPr>
            <w:r w:rsidRPr="00094515">
              <w:rPr>
                <w:rFonts w:ascii="Arial" w:hAnsi="Arial" w:cs="Arial"/>
                <w:szCs w:val="24"/>
              </w:rPr>
              <w:t>Contribute to wider service delivery, including supporting and sharing knowledge with colleagues where appropriate.</w:t>
            </w:r>
          </w:p>
        </w:tc>
      </w:tr>
      <w:tr w:rsidR="00264314" w:rsidRPr="001B6A98" w14:paraId="51C20FCF" w14:textId="77777777" w:rsidTr="320A8A30">
        <w:tc>
          <w:tcPr>
            <w:tcW w:w="2500" w:type="dxa"/>
          </w:tcPr>
          <w:p w14:paraId="05D949B3" w14:textId="77777777" w:rsidR="00264314" w:rsidRPr="006D55C0"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7BED1816" w14:textId="57AF3C58" w:rsidR="00264314" w:rsidRPr="00973A4C" w:rsidRDefault="00264314" w:rsidP="00264314">
            <w:pPr>
              <w:tabs>
                <w:tab w:val="left" w:pos="-1440"/>
              </w:tabs>
              <w:jc w:val="both"/>
              <w:rPr>
                <w:rFonts w:ascii="Arial" w:hAnsi="Arial" w:cs="Arial"/>
                <w:szCs w:val="24"/>
              </w:rPr>
            </w:pPr>
            <w:r w:rsidRPr="00973A4C">
              <w:rPr>
                <w:rFonts w:ascii="Arial" w:hAnsi="Arial" w:cs="Arial"/>
                <w:szCs w:val="24"/>
              </w:rPr>
              <w:t>Take responsibility for your own learning and keep up to date with relevant laws, policies, procedures and best practices related to</w:t>
            </w:r>
            <w:r>
              <w:rPr>
                <w:rFonts w:ascii="Arial" w:hAnsi="Arial" w:cs="Arial"/>
                <w:szCs w:val="24"/>
              </w:rPr>
              <w:t xml:space="preserve"> Environmental Health</w:t>
            </w:r>
            <w:r w:rsidRPr="00973A4C">
              <w:rPr>
                <w:rFonts w:ascii="Arial" w:hAnsi="Arial" w:cs="Arial"/>
                <w:szCs w:val="24"/>
              </w:rPr>
              <w:t>.</w:t>
            </w:r>
          </w:p>
        </w:tc>
      </w:tr>
      <w:tr w:rsidR="00264314" w:rsidRPr="001B6A98" w14:paraId="24CE2C7D" w14:textId="77777777" w:rsidTr="320A8A30">
        <w:tc>
          <w:tcPr>
            <w:tcW w:w="2500" w:type="dxa"/>
          </w:tcPr>
          <w:p w14:paraId="2ED9F603" w14:textId="77777777" w:rsidR="00264314" w:rsidRPr="006D55C0"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7ABFA29C" w14:textId="02E7CF22" w:rsidR="00264314" w:rsidRPr="00973A4C" w:rsidRDefault="00264314" w:rsidP="00264314">
            <w:pPr>
              <w:tabs>
                <w:tab w:val="left" w:pos="-1440"/>
              </w:tabs>
              <w:jc w:val="both"/>
              <w:rPr>
                <w:rFonts w:ascii="Arial" w:hAnsi="Arial" w:cs="Arial"/>
                <w:szCs w:val="24"/>
              </w:rPr>
            </w:pPr>
            <w:r w:rsidRPr="00973A4C">
              <w:rPr>
                <w:rFonts w:ascii="Arial" w:hAnsi="Arial" w:cs="Arial"/>
                <w:szCs w:val="24"/>
              </w:rPr>
              <w:t>To liaise with other services as necessary in connection with the fulfilment of the above duties.</w:t>
            </w:r>
          </w:p>
        </w:tc>
      </w:tr>
      <w:tr w:rsidR="00264314" w:rsidRPr="001B6A98" w14:paraId="01B39FB7" w14:textId="77777777" w:rsidTr="320A8A30">
        <w:tc>
          <w:tcPr>
            <w:tcW w:w="2500" w:type="dxa"/>
          </w:tcPr>
          <w:p w14:paraId="27DDA4F0" w14:textId="77777777" w:rsidR="00264314" w:rsidRPr="006D55C0"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7D0D48ED" w14:textId="46B040F9" w:rsidR="00264314" w:rsidRPr="00973A4C" w:rsidRDefault="00264314" w:rsidP="00264314">
            <w:pPr>
              <w:tabs>
                <w:tab w:val="left" w:pos="-1440"/>
              </w:tabs>
              <w:jc w:val="both"/>
              <w:rPr>
                <w:rFonts w:ascii="Arial" w:hAnsi="Arial" w:cs="Arial"/>
                <w:szCs w:val="24"/>
              </w:rPr>
            </w:pPr>
            <w:r w:rsidRPr="00973A4C">
              <w:rPr>
                <w:rFonts w:ascii="Arial" w:hAnsi="Arial" w:cs="Arial"/>
                <w:szCs w:val="24"/>
              </w:rPr>
              <w:t>To undertake out-of-hours work as required.</w:t>
            </w:r>
          </w:p>
        </w:tc>
      </w:tr>
      <w:tr w:rsidR="00264314" w:rsidRPr="001B6A98" w14:paraId="6B96BEF2" w14:textId="77777777" w:rsidTr="320A8A30">
        <w:tc>
          <w:tcPr>
            <w:tcW w:w="2500" w:type="dxa"/>
          </w:tcPr>
          <w:p w14:paraId="5CF29E65" w14:textId="58B0CF3D" w:rsidR="00264314" w:rsidRPr="006D55C0"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62B36500" w14:textId="77777777" w:rsidR="00264314" w:rsidRPr="008D3614" w:rsidRDefault="00264314" w:rsidP="00264314">
            <w:pPr>
              <w:tabs>
                <w:tab w:val="left" w:pos="-1440"/>
              </w:tabs>
              <w:spacing w:before="120" w:after="80"/>
              <w:ind w:left="-17"/>
              <w:jc w:val="both"/>
              <w:rPr>
                <w:rFonts w:ascii="Arial" w:hAnsi="Arial" w:cs="Arial"/>
                <w:lang w:val="en-GB"/>
              </w:rPr>
            </w:pPr>
            <w:r w:rsidRPr="008D3614">
              <w:rPr>
                <w:rFonts w:ascii="Arial" w:hAnsi="Arial" w:cs="Arial"/>
                <w:b/>
                <w:lang w:val="en-GB"/>
              </w:rPr>
              <w:t>Equal Opportunities</w:t>
            </w:r>
          </w:p>
          <w:p w14:paraId="1736A8D0" w14:textId="29F32D60" w:rsidR="00264314" w:rsidRDefault="00264314" w:rsidP="00264314">
            <w:pPr>
              <w:tabs>
                <w:tab w:val="left" w:pos="-1440"/>
                <w:tab w:val="left" w:pos="432"/>
              </w:tabs>
              <w:ind w:left="431" w:hanging="431"/>
              <w:jc w:val="both"/>
              <w:rPr>
                <w:rFonts w:ascii="Arial" w:hAnsi="Arial" w:cs="Arial"/>
                <w:lang w:val="en-GB"/>
              </w:rPr>
            </w:pPr>
            <w:r>
              <w:rPr>
                <w:rFonts w:ascii="Arial" w:hAnsi="Arial" w:cs="Arial"/>
                <w:lang w:val="en-GB"/>
              </w:rPr>
              <w:t>a)</w:t>
            </w:r>
            <w:r>
              <w:rPr>
                <w:rFonts w:ascii="Arial" w:hAnsi="Arial" w:cs="Arial"/>
                <w:lang w:val="en-GB"/>
              </w:rPr>
              <w:tab/>
              <w:t>To promote equality of opportunity in employment and service provision and eliminate unlawful discrimination.</w:t>
            </w:r>
          </w:p>
          <w:p w14:paraId="26F6F80C" w14:textId="77777777" w:rsidR="00264314" w:rsidRPr="00B141F4" w:rsidRDefault="00264314" w:rsidP="00264314">
            <w:pPr>
              <w:tabs>
                <w:tab w:val="left" w:pos="-1440"/>
                <w:tab w:val="left" w:pos="432"/>
              </w:tabs>
              <w:spacing w:after="120"/>
              <w:ind w:left="431" w:hanging="431"/>
              <w:jc w:val="both"/>
              <w:rPr>
                <w:rFonts w:ascii="Arial" w:hAnsi="Arial" w:cs="Arial"/>
                <w:lang w:val="en-GB"/>
              </w:rPr>
            </w:pPr>
            <w:r>
              <w:rPr>
                <w:rFonts w:ascii="Arial" w:hAnsi="Arial" w:cs="Arial"/>
                <w:lang w:val="en-GB"/>
              </w:rPr>
              <w:t>b)</w:t>
            </w:r>
            <w:r>
              <w:rPr>
                <w:rFonts w:ascii="Arial" w:hAnsi="Arial" w:cs="Arial"/>
                <w:lang w:val="en-GB"/>
              </w:rPr>
              <w:tab/>
              <w:t xml:space="preserve">To recognise that people have different abilities to contribute to the Council’s goals and performance and to take necessary action to give everyone a chance to contribute </w:t>
            </w:r>
            <w:r>
              <w:rPr>
                <w:rFonts w:ascii="Arial" w:hAnsi="Arial" w:cs="Arial"/>
                <w:lang w:val="en-GB"/>
              </w:rPr>
              <w:lastRenderedPageBreak/>
              <w:t>and compete on equal terms.</w:t>
            </w:r>
          </w:p>
        </w:tc>
      </w:tr>
      <w:tr w:rsidR="00264314" w:rsidRPr="001B6A98" w14:paraId="6B666CA4" w14:textId="77777777" w:rsidTr="320A8A30">
        <w:tc>
          <w:tcPr>
            <w:tcW w:w="2500" w:type="dxa"/>
          </w:tcPr>
          <w:p w14:paraId="11283AE9" w14:textId="120B4276" w:rsidR="00264314" w:rsidRPr="006D55C0"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4F68ACD3" w14:textId="77777777" w:rsidR="00264314" w:rsidRPr="001B378E" w:rsidRDefault="00264314" w:rsidP="00264314">
            <w:pPr>
              <w:tabs>
                <w:tab w:val="left" w:pos="-1440"/>
              </w:tabs>
              <w:spacing w:before="120" w:after="80"/>
              <w:ind w:left="-17"/>
              <w:jc w:val="both"/>
              <w:rPr>
                <w:rFonts w:ascii="Arial" w:hAnsi="Arial" w:cs="Arial"/>
                <w:b/>
                <w:lang w:val="en-GB"/>
              </w:rPr>
            </w:pPr>
            <w:r w:rsidRPr="001B378E">
              <w:rPr>
                <w:rFonts w:ascii="Arial" w:hAnsi="Arial" w:cs="Arial"/>
                <w:b/>
                <w:lang w:val="en-GB"/>
              </w:rPr>
              <w:t>Emergency Planning</w:t>
            </w:r>
          </w:p>
          <w:p w14:paraId="7DBAEC9F" w14:textId="77777777" w:rsidR="00264314" w:rsidRDefault="00264314" w:rsidP="00264314">
            <w:pPr>
              <w:widowControl/>
              <w:numPr>
                <w:ilvl w:val="0"/>
                <w:numId w:val="15"/>
              </w:numPr>
              <w:tabs>
                <w:tab w:val="clear" w:pos="1080"/>
                <w:tab w:val="num" w:pos="459"/>
              </w:tabs>
              <w:ind w:left="459" w:hanging="425"/>
              <w:jc w:val="both"/>
              <w:rPr>
                <w:rFonts w:ascii="Arial" w:hAnsi="Arial" w:cs="Arial"/>
                <w:snapToGrid/>
                <w:szCs w:val="22"/>
                <w:lang w:val="en-GB"/>
              </w:rPr>
            </w:pPr>
            <w:r>
              <w:rPr>
                <w:rFonts w:ascii="Arial" w:hAnsi="Arial" w:cs="Arial"/>
                <w:snapToGrid/>
                <w:szCs w:val="22"/>
                <w:lang w:val="en-GB"/>
              </w:rPr>
              <w:t>To participate as required in the Council’s Emergency Planning operations including undertaking training and exercising as directed</w:t>
            </w:r>
          </w:p>
          <w:p w14:paraId="07148507" w14:textId="77777777" w:rsidR="00264314" w:rsidRPr="008E533F" w:rsidRDefault="00264314" w:rsidP="00264314">
            <w:pPr>
              <w:widowControl/>
              <w:numPr>
                <w:ilvl w:val="0"/>
                <w:numId w:val="15"/>
              </w:numPr>
              <w:tabs>
                <w:tab w:val="clear" w:pos="1080"/>
                <w:tab w:val="num" w:pos="459"/>
              </w:tabs>
              <w:ind w:left="459" w:hanging="425"/>
              <w:jc w:val="both"/>
              <w:rPr>
                <w:rFonts w:ascii="Arial" w:hAnsi="Arial" w:cs="Arial"/>
                <w:snapToGrid/>
                <w:szCs w:val="22"/>
                <w:lang w:val="en-GB"/>
              </w:rPr>
            </w:pPr>
            <w:r>
              <w:rPr>
                <w:rFonts w:ascii="Arial" w:hAnsi="Arial" w:cs="Arial"/>
                <w:snapToGrid/>
                <w:szCs w:val="22"/>
                <w:lang w:val="en-GB"/>
              </w:rPr>
              <w:t xml:space="preserve">To participate in the </w:t>
            </w:r>
            <w:r w:rsidRPr="008E533F">
              <w:rPr>
                <w:rFonts w:ascii="Arial" w:hAnsi="Arial" w:cs="Arial"/>
                <w:snapToGrid/>
                <w:szCs w:val="22"/>
                <w:lang w:val="en-GB"/>
              </w:rPr>
              <w:t>response to an emergency which may involve duties outside your normal job description and at times outside your contracted hours.</w:t>
            </w:r>
          </w:p>
          <w:p w14:paraId="39401B5C" w14:textId="77777777" w:rsidR="00264314" w:rsidRPr="00B141F4" w:rsidRDefault="00264314" w:rsidP="00264314">
            <w:pPr>
              <w:numPr>
                <w:ilvl w:val="0"/>
                <w:numId w:val="15"/>
              </w:numPr>
              <w:tabs>
                <w:tab w:val="clear" w:pos="1080"/>
                <w:tab w:val="left" w:pos="-1440"/>
                <w:tab w:val="num" w:pos="459"/>
              </w:tabs>
              <w:spacing w:after="120"/>
              <w:ind w:left="459" w:hanging="425"/>
              <w:jc w:val="both"/>
              <w:rPr>
                <w:rFonts w:ascii="Arial" w:hAnsi="Arial" w:cs="Arial"/>
                <w:szCs w:val="24"/>
                <w:lang w:val="en-GB"/>
              </w:rPr>
            </w:pPr>
            <w:r w:rsidRPr="00051DFF">
              <w:rPr>
                <w:rFonts w:ascii="Arial" w:hAnsi="Arial" w:cs="Arial"/>
                <w:snapToGrid/>
                <w:szCs w:val="22"/>
                <w:lang w:val="en-GB"/>
              </w:rPr>
              <w:t>To participate in the recovery stage following the emergency.</w:t>
            </w:r>
          </w:p>
        </w:tc>
      </w:tr>
      <w:tr w:rsidR="00264314" w:rsidRPr="001B6A98" w14:paraId="35F7DD9D" w14:textId="77777777" w:rsidTr="320A8A30">
        <w:tc>
          <w:tcPr>
            <w:tcW w:w="2500" w:type="dxa"/>
          </w:tcPr>
          <w:p w14:paraId="5362AFB6" w14:textId="5501608A"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0BFBB4C2" w14:textId="77777777" w:rsidR="00264314" w:rsidRPr="001B378E" w:rsidRDefault="00264314" w:rsidP="00264314">
            <w:pPr>
              <w:spacing w:before="120" w:after="80"/>
              <w:jc w:val="both"/>
              <w:rPr>
                <w:rFonts w:ascii="Arial" w:hAnsi="Arial" w:cs="Arial"/>
                <w:b/>
                <w:bCs/>
              </w:rPr>
            </w:pPr>
            <w:r w:rsidRPr="001B378E">
              <w:rPr>
                <w:rFonts w:ascii="Arial" w:hAnsi="Arial" w:cs="Arial"/>
                <w:b/>
              </w:rPr>
              <w:t>Business Continuity</w:t>
            </w:r>
          </w:p>
          <w:p w14:paraId="52522F92" w14:textId="77777777" w:rsidR="00264314" w:rsidRPr="00B141F4" w:rsidRDefault="00264314" w:rsidP="00264314">
            <w:pPr>
              <w:spacing w:after="120"/>
              <w:jc w:val="both"/>
              <w:rPr>
                <w:rFonts w:ascii="Arial" w:hAnsi="Arial" w:cs="Arial"/>
              </w:rPr>
            </w:pPr>
            <w:proofErr w:type="gramStart"/>
            <w:r>
              <w:rPr>
                <w:rFonts w:ascii="Arial" w:hAnsi="Arial" w:cs="Arial"/>
              </w:rPr>
              <w:t>In the event that</w:t>
            </w:r>
            <w:proofErr w:type="gramEnd"/>
            <w:r>
              <w:rPr>
                <w:rFonts w:ascii="Arial" w:hAnsi="Arial" w:cs="Arial"/>
              </w:rPr>
              <w:t xml:space="preserve"> an incident has occurred which disrupts the Council's ability to deliver its critical functions, to undertake duties within your competencies in other departments and/or at other locations.</w:t>
            </w:r>
          </w:p>
        </w:tc>
      </w:tr>
      <w:tr w:rsidR="00264314" w:rsidRPr="001B6A98" w14:paraId="1809A162" w14:textId="77777777" w:rsidTr="320A8A30">
        <w:tc>
          <w:tcPr>
            <w:tcW w:w="2500" w:type="dxa"/>
          </w:tcPr>
          <w:p w14:paraId="00FDA742" w14:textId="30E16666"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szCs w:val="24"/>
                <w:lang w:val="en-GB"/>
              </w:rPr>
            </w:pPr>
          </w:p>
        </w:tc>
        <w:tc>
          <w:tcPr>
            <w:tcW w:w="6975" w:type="dxa"/>
          </w:tcPr>
          <w:p w14:paraId="1E062C93" w14:textId="77777777" w:rsidR="00264314" w:rsidRPr="001B6A98" w:rsidRDefault="00264314" w:rsidP="00264314">
            <w:pPr>
              <w:tabs>
                <w:tab w:val="left" w:pos="-1440"/>
              </w:tabs>
              <w:spacing w:before="120" w:after="80"/>
              <w:ind w:left="-17"/>
              <w:jc w:val="both"/>
              <w:rPr>
                <w:rFonts w:ascii="Arial" w:hAnsi="Arial" w:cs="Arial"/>
                <w:b/>
                <w:szCs w:val="24"/>
                <w:lang w:val="en-GB"/>
              </w:rPr>
            </w:pPr>
            <w:r w:rsidRPr="001B6A98">
              <w:rPr>
                <w:rFonts w:ascii="Arial" w:hAnsi="Arial" w:cs="Arial"/>
                <w:b/>
                <w:szCs w:val="24"/>
                <w:lang w:val="en-GB"/>
              </w:rPr>
              <w:t>Data Protection</w:t>
            </w:r>
          </w:p>
          <w:p w14:paraId="6DE8D393" w14:textId="77777777" w:rsidR="00264314" w:rsidRPr="00B141F4" w:rsidRDefault="00264314" w:rsidP="00264314">
            <w:pPr>
              <w:tabs>
                <w:tab w:val="left" w:pos="-1440"/>
              </w:tabs>
              <w:spacing w:after="120"/>
              <w:ind w:left="-17"/>
              <w:jc w:val="both"/>
              <w:rPr>
                <w:rFonts w:ascii="Arial" w:hAnsi="Arial" w:cs="Arial"/>
                <w:szCs w:val="24"/>
                <w:lang w:val="en-GB"/>
              </w:rPr>
            </w:pPr>
            <w:r w:rsidRPr="001B6A98">
              <w:rPr>
                <w:rFonts w:ascii="Arial" w:hAnsi="Arial" w:cs="Arial"/>
                <w:szCs w:val="24"/>
                <w:lang w:val="en-GB"/>
              </w:rPr>
              <w:t>To ensure that data quality and integrity is maintained and that data is processed in accordance with Council policy, the Data Protection Act, the Freedom of Information Act, and other legislation.</w:t>
            </w:r>
          </w:p>
        </w:tc>
      </w:tr>
      <w:tr w:rsidR="00264314" w14:paraId="016A33EC" w14:textId="77777777" w:rsidTr="320A8A30">
        <w:tc>
          <w:tcPr>
            <w:tcW w:w="2500" w:type="dxa"/>
          </w:tcPr>
          <w:p w14:paraId="4480E8EB" w14:textId="52222FD8"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lang w:val="en-GB"/>
              </w:rPr>
            </w:pPr>
          </w:p>
        </w:tc>
        <w:tc>
          <w:tcPr>
            <w:tcW w:w="6975" w:type="dxa"/>
          </w:tcPr>
          <w:p w14:paraId="207461AE" w14:textId="77777777" w:rsidR="00264314" w:rsidRDefault="00264314" w:rsidP="00264314">
            <w:pPr>
              <w:spacing w:before="120"/>
              <w:jc w:val="both"/>
              <w:rPr>
                <w:rFonts w:ascii="Arial" w:hAnsi="Arial" w:cs="Arial"/>
                <w:b/>
                <w:lang w:val="en-GB"/>
              </w:rPr>
            </w:pPr>
            <w:r>
              <w:rPr>
                <w:rFonts w:ascii="Arial" w:hAnsi="Arial" w:cs="Arial"/>
                <w:b/>
                <w:lang w:val="en-GB"/>
              </w:rPr>
              <w:t>Health and Safety</w:t>
            </w:r>
          </w:p>
          <w:p w14:paraId="2BD40FAD" w14:textId="77777777" w:rsidR="00264314" w:rsidRPr="00B141F4" w:rsidRDefault="00264314" w:rsidP="00264314">
            <w:pPr>
              <w:spacing w:before="80" w:after="120"/>
              <w:jc w:val="both"/>
              <w:rPr>
                <w:rFonts w:ascii="Arial" w:hAnsi="Arial" w:cs="Arial"/>
                <w:lang w:val="en-GB"/>
              </w:rPr>
            </w:pPr>
            <w:r>
              <w:rPr>
                <w:rFonts w:ascii="Arial" w:hAnsi="Arial" w:cs="Arial"/>
                <w:lang w:val="en-GB"/>
              </w:rPr>
              <w:t>All employees have responsibilities under The Health and Safety at Work Act 1974.  These responsibilities are laid out in the Council’s Health and Safety Policy, available on the Intranet or from Personnel.</w:t>
            </w:r>
          </w:p>
        </w:tc>
      </w:tr>
      <w:tr w:rsidR="00264314" w14:paraId="169A3C30" w14:textId="77777777" w:rsidTr="320A8A30">
        <w:tc>
          <w:tcPr>
            <w:tcW w:w="2500" w:type="dxa"/>
          </w:tcPr>
          <w:p w14:paraId="62569091" w14:textId="049254AE"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lang w:val="en-GB"/>
              </w:rPr>
            </w:pPr>
          </w:p>
        </w:tc>
        <w:tc>
          <w:tcPr>
            <w:tcW w:w="6975" w:type="dxa"/>
          </w:tcPr>
          <w:p w14:paraId="2DF4EE7C" w14:textId="77777777" w:rsidR="00264314" w:rsidRPr="0049540B" w:rsidRDefault="00264314" w:rsidP="00264314">
            <w:pPr>
              <w:spacing w:before="120"/>
              <w:jc w:val="both"/>
              <w:rPr>
                <w:rStyle w:val="normaltextrun"/>
                <w:rFonts w:ascii="Arial" w:hAnsi="Arial" w:cs="Arial"/>
                <w:b/>
                <w:iCs/>
                <w:shd w:val="clear" w:color="auto" w:fill="FFFFFF"/>
              </w:rPr>
            </w:pPr>
            <w:r w:rsidRPr="0049540B">
              <w:rPr>
                <w:rStyle w:val="normaltextrun"/>
                <w:rFonts w:ascii="Arial" w:hAnsi="Arial" w:cs="Arial"/>
                <w:b/>
                <w:iCs/>
                <w:shd w:val="clear" w:color="auto" w:fill="FFFFFF"/>
              </w:rPr>
              <w:t xml:space="preserve">Safeguarding </w:t>
            </w:r>
          </w:p>
          <w:p w14:paraId="286DC7E4" w14:textId="77777777" w:rsidR="00264314" w:rsidRPr="0049540B" w:rsidRDefault="00264314" w:rsidP="00264314">
            <w:pPr>
              <w:spacing w:before="80" w:after="120"/>
              <w:jc w:val="both"/>
              <w:rPr>
                <w:rFonts w:ascii="Arial" w:hAnsi="Arial" w:cs="Arial"/>
                <w:b/>
                <w:lang w:val="en-GB"/>
              </w:rPr>
            </w:pPr>
            <w:proofErr w:type="gramStart"/>
            <w:r w:rsidRPr="0049540B">
              <w:rPr>
                <w:rStyle w:val="normaltextrun"/>
                <w:rFonts w:ascii="Arial" w:hAnsi="Arial" w:cs="Arial"/>
                <w:iCs/>
                <w:shd w:val="clear" w:color="auto" w:fill="FFFFFF"/>
              </w:rPr>
              <w:t>Adhere to</w:t>
            </w:r>
            <w:proofErr w:type="gramEnd"/>
            <w:r w:rsidRPr="0049540B">
              <w:rPr>
                <w:rStyle w:val="normaltextrun"/>
                <w:rFonts w:ascii="Arial" w:hAnsi="Arial" w:cs="Arial"/>
                <w:iCs/>
                <w:shd w:val="clear" w:color="auto" w:fill="FFFFFF"/>
              </w:rPr>
              <w:t xml:space="preserve"> the council’s safeguarding policies and procedures and undertake relevant training </w:t>
            </w:r>
            <w:proofErr w:type="gramStart"/>
            <w:r w:rsidRPr="0049540B">
              <w:rPr>
                <w:rStyle w:val="normaltextrun"/>
                <w:rFonts w:ascii="Arial" w:hAnsi="Arial" w:cs="Arial"/>
                <w:iCs/>
                <w:shd w:val="clear" w:color="auto" w:fill="FFFFFF"/>
              </w:rPr>
              <w:t>in order to</w:t>
            </w:r>
            <w:proofErr w:type="gramEnd"/>
            <w:r w:rsidRPr="0049540B">
              <w:rPr>
                <w:rStyle w:val="normaltextrun"/>
                <w:rFonts w:ascii="Arial" w:hAnsi="Arial" w:cs="Arial"/>
                <w:iCs/>
                <w:shd w:val="clear" w:color="auto" w:fill="FFFFFF"/>
              </w:rPr>
              <w:t xml:space="preserve"> help protect children and adults at risk of harm within the borough.</w:t>
            </w:r>
            <w:r w:rsidRPr="0049540B">
              <w:rPr>
                <w:rStyle w:val="eop"/>
                <w:rFonts w:ascii="Arial" w:hAnsi="Arial" w:cs="Arial"/>
                <w:shd w:val="clear" w:color="auto" w:fill="FFFFFF"/>
              </w:rPr>
              <w:t> </w:t>
            </w:r>
          </w:p>
        </w:tc>
      </w:tr>
      <w:tr w:rsidR="00264314" w14:paraId="41E26A5D" w14:textId="77777777" w:rsidTr="320A8A30">
        <w:tc>
          <w:tcPr>
            <w:tcW w:w="2500" w:type="dxa"/>
          </w:tcPr>
          <w:p w14:paraId="3603C66B" w14:textId="7CC73734" w:rsidR="00264314" w:rsidRPr="00D743D1" w:rsidRDefault="00264314" w:rsidP="00264314">
            <w:pPr>
              <w:pStyle w:val="ListParagraph"/>
              <w:numPr>
                <w:ilvl w:val="0"/>
                <w:numId w:val="23"/>
              </w:numPr>
              <w:tabs>
                <w:tab w:val="left" w:pos="-1440"/>
              </w:tabs>
              <w:spacing w:before="120" w:after="120"/>
              <w:ind w:right="175"/>
              <w:jc w:val="right"/>
              <w:rPr>
                <w:rFonts w:ascii="Arial" w:hAnsi="Arial" w:cs="Arial"/>
                <w:lang w:val="en-GB"/>
              </w:rPr>
            </w:pPr>
          </w:p>
        </w:tc>
        <w:tc>
          <w:tcPr>
            <w:tcW w:w="6975" w:type="dxa"/>
          </w:tcPr>
          <w:p w14:paraId="49DFCD90" w14:textId="77777777" w:rsidR="00264314" w:rsidRPr="00EB436B" w:rsidRDefault="00264314" w:rsidP="00264314">
            <w:pPr>
              <w:tabs>
                <w:tab w:val="left" w:pos="-1440"/>
              </w:tabs>
              <w:spacing w:before="120"/>
              <w:ind w:left="-17"/>
              <w:jc w:val="both"/>
              <w:rPr>
                <w:rFonts w:ascii="Arial" w:hAnsi="Arial" w:cs="Arial"/>
                <w:b/>
                <w:lang w:val="en-GB"/>
              </w:rPr>
            </w:pPr>
            <w:r w:rsidRPr="00EB436B">
              <w:rPr>
                <w:rFonts w:ascii="Arial" w:hAnsi="Arial" w:cs="Arial"/>
                <w:b/>
                <w:lang w:val="en-GB"/>
              </w:rPr>
              <w:t>Additional Duties</w:t>
            </w:r>
          </w:p>
          <w:p w14:paraId="29DDED39" w14:textId="77777777" w:rsidR="00264314" w:rsidRDefault="00264314" w:rsidP="00264314">
            <w:pPr>
              <w:tabs>
                <w:tab w:val="left" w:pos="-1440"/>
              </w:tabs>
              <w:spacing w:before="80" w:after="120"/>
              <w:ind w:left="-17"/>
              <w:jc w:val="both"/>
              <w:rPr>
                <w:rFonts w:ascii="Arial" w:hAnsi="Arial" w:cs="Arial"/>
                <w:lang w:val="en-GB"/>
              </w:rPr>
            </w:pPr>
            <w:r>
              <w:rPr>
                <w:rFonts w:ascii="Arial" w:hAnsi="Arial" w:cs="Arial"/>
                <w:lang w:val="en-GB"/>
              </w:rPr>
              <w:t>To undertake any additional duties of a similar level of responsibility as may be required from time to time.</w:t>
            </w:r>
          </w:p>
        </w:tc>
      </w:tr>
      <w:tr w:rsidR="00264314" w14:paraId="4FC2DB6D" w14:textId="77777777" w:rsidTr="320A8A30">
        <w:trPr>
          <w:trHeight w:val="466"/>
        </w:trPr>
        <w:tc>
          <w:tcPr>
            <w:tcW w:w="9475" w:type="dxa"/>
            <w:gridSpan w:val="2"/>
          </w:tcPr>
          <w:p w14:paraId="261756A4" w14:textId="77777777" w:rsidR="00264314" w:rsidRDefault="00264314" w:rsidP="00264314">
            <w:pPr>
              <w:spacing w:before="120" w:after="120"/>
              <w:jc w:val="both"/>
              <w:rPr>
                <w:rFonts w:ascii="Arial" w:hAnsi="Arial" w:cs="Arial"/>
                <w:b/>
                <w:lang w:val="en-GB"/>
              </w:rPr>
            </w:pPr>
            <w:r>
              <w:rPr>
                <w:rFonts w:ascii="Arial" w:hAnsi="Arial" w:cs="Arial"/>
                <w:b/>
                <w:lang w:val="en-GB"/>
              </w:rPr>
              <w:t xml:space="preserve">OTHER CONDITIONS: </w:t>
            </w:r>
          </w:p>
          <w:p w14:paraId="7B57E49D" w14:textId="77777777" w:rsidR="00264314" w:rsidRDefault="00264314" w:rsidP="00264314">
            <w:pPr>
              <w:widowControl/>
              <w:autoSpaceDE w:val="0"/>
              <w:autoSpaceDN w:val="0"/>
              <w:adjustRightInd w:val="0"/>
              <w:rPr>
                <w:rFonts w:ascii="Arial" w:hAnsi="Arial" w:cs="Arial"/>
                <w:bCs/>
                <w:u w:val="single"/>
                <w:lang w:val="en-GB"/>
              </w:rPr>
            </w:pPr>
            <w:r w:rsidRPr="00C10A9A">
              <w:rPr>
                <w:rFonts w:ascii="Arial" w:hAnsi="Arial" w:cs="Arial"/>
                <w:bCs/>
                <w:u w:val="single"/>
                <w:lang w:val="en-GB"/>
              </w:rPr>
              <w:t>Apprenticeship requirements</w:t>
            </w:r>
          </w:p>
          <w:p w14:paraId="0ACAEC42" w14:textId="2677F448" w:rsidR="00264314" w:rsidRPr="00C312D0" w:rsidRDefault="00264314" w:rsidP="00264314">
            <w:pPr>
              <w:pStyle w:val="Heading3"/>
              <w:textAlignment w:val="top"/>
              <w:rPr>
                <w:rFonts w:cs="Arial"/>
                <w:bCs/>
                <w:sz w:val="24"/>
                <w:szCs w:val="24"/>
              </w:rPr>
            </w:pPr>
            <w:r w:rsidRPr="00C10A9A">
              <w:rPr>
                <w:rFonts w:cs="Arial"/>
                <w:b w:val="0"/>
                <w:bCs/>
                <w:sz w:val="24"/>
                <w:szCs w:val="24"/>
              </w:rPr>
              <w:t xml:space="preserve">There is a requirement for the post holder to study and complete the </w:t>
            </w:r>
            <w:r w:rsidRPr="009C5A9D">
              <w:rPr>
                <w:rFonts w:cs="Arial"/>
                <w:b w:val="0"/>
                <w:bCs/>
                <w:sz w:val="24"/>
                <w:szCs w:val="24"/>
              </w:rPr>
              <w:t xml:space="preserve">Level 6 </w:t>
            </w:r>
            <w:r w:rsidRPr="00BA2CAD">
              <w:rPr>
                <w:rFonts w:cs="Arial"/>
                <w:b w:val="0"/>
                <w:sz w:val="24"/>
                <w:szCs w:val="24"/>
              </w:rPr>
              <w:t>Environmental health practitioner (integrated degree) which is</w:t>
            </w:r>
            <w:r>
              <w:rPr>
                <w:rFonts w:cs="Arial"/>
                <w:bCs/>
                <w:sz w:val="24"/>
                <w:szCs w:val="24"/>
              </w:rPr>
              <w:t xml:space="preserve"> </w:t>
            </w:r>
            <w:r w:rsidRPr="009C5A9D">
              <w:rPr>
                <w:rFonts w:cs="Arial"/>
                <w:b w:val="0"/>
                <w:bCs/>
                <w:sz w:val="24"/>
                <w:szCs w:val="24"/>
              </w:rPr>
              <w:t xml:space="preserve">typically based over </w:t>
            </w:r>
            <w:r>
              <w:rPr>
                <w:rFonts w:cs="Arial"/>
                <w:b w:val="0"/>
                <w:bCs/>
                <w:sz w:val="24"/>
                <w:szCs w:val="24"/>
              </w:rPr>
              <w:t>48</w:t>
            </w:r>
            <w:r w:rsidRPr="009C5A9D">
              <w:rPr>
                <w:rFonts w:cs="Arial"/>
                <w:b w:val="0"/>
                <w:bCs/>
                <w:sz w:val="24"/>
                <w:szCs w:val="24"/>
              </w:rPr>
              <w:t>-months</w:t>
            </w:r>
            <w:r>
              <w:rPr>
                <w:rFonts w:cs="Arial"/>
                <w:b w:val="0"/>
                <w:bCs/>
                <w:sz w:val="24"/>
                <w:szCs w:val="24"/>
              </w:rPr>
              <w:t xml:space="preserve"> </w:t>
            </w:r>
            <w:r w:rsidRPr="00850C6D">
              <w:rPr>
                <w:rFonts w:cs="Arial"/>
                <w:b w:val="0"/>
                <w:bCs/>
                <w:sz w:val="24"/>
                <w:szCs w:val="24"/>
                <w:lang w:val="en-US"/>
              </w:rPr>
              <w:t>(this does not include assessment period)</w:t>
            </w:r>
            <w:r>
              <w:rPr>
                <w:rFonts w:cs="Arial"/>
                <w:b w:val="0"/>
                <w:bCs/>
                <w:sz w:val="24"/>
                <w:szCs w:val="24"/>
                <w:lang w:val="en-US"/>
              </w:rPr>
              <w:t>.</w:t>
            </w:r>
          </w:p>
          <w:p w14:paraId="7638EC8E" w14:textId="0E5B6D19" w:rsidR="00264314" w:rsidRDefault="00264314" w:rsidP="00264314">
            <w:pPr>
              <w:spacing w:before="120" w:after="120"/>
              <w:jc w:val="both"/>
              <w:rPr>
                <w:rFonts w:ascii="Arial" w:hAnsi="Arial" w:cs="Arial"/>
                <w:lang w:val="en-GB"/>
              </w:rPr>
            </w:pPr>
            <w:hyperlink r:id="rId11" w:history="1">
              <w:r w:rsidRPr="005D69CA">
                <w:rPr>
                  <w:rStyle w:val="Hyperlink"/>
                  <w:rFonts w:ascii="Arial" w:hAnsi="Arial" w:cs="Arial"/>
                  <w:lang w:val="en-GB"/>
                </w:rPr>
                <w:t>https://skillsengland.education.gov.uk/apprenticeships/st0714-v1-0</w:t>
              </w:r>
            </w:hyperlink>
            <w:r>
              <w:rPr>
                <w:rFonts w:ascii="Arial" w:hAnsi="Arial" w:cs="Arial"/>
                <w:lang w:val="en-GB"/>
              </w:rPr>
              <w:t xml:space="preserve"> </w:t>
            </w:r>
          </w:p>
          <w:p w14:paraId="686397C9" w14:textId="055C75DC" w:rsidR="00264314" w:rsidRDefault="00264314" w:rsidP="00264314">
            <w:pPr>
              <w:spacing w:before="120" w:after="120"/>
              <w:jc w:val="both"/>
              <w:rPr>
                <w:rFonts w:ascii="Arial" w:hAnsi="Arial" w:cs="Arial"/>
                <w:lang w:val="en-GB"/>
              </w:rPr>
            </w:pPr>
            <w:r>
              <w:rPr>
                <w:rFonts w:ascii="Arial" w:hAnsi="Arial" w:cs="Arial"/>
                <w:lang w:val="en-GB"/>
              </w:rPr>
              <w:t>Essential Car User</w:t>
            </w:r>
            <w:r w:rsidR="00BA194D">
              <w:rPr>
                <w:rFonts w:ascii="Arial" w:hAnsi="Arial" w:cs="Arial"/>
                <w:lang w:val="en-GB"/>
              </w:rPr>
              <w:t>.</w:t>
            </w:r>
          </w:p>
        </w:tc>
      </w:tr>
    </w:tbl>
    <w:p w14:paraId="74F87BC6" w14:textId="77777777" w:rsidR="000A3DEE" w:rsidRDefault="00973551" w:rsidP="009C5A9D">
      <w:r>
        <w:br w:type="page"/>
      </w:r>
    </w:p>
    <w:p w14:paraId="0168C389" w14:textId="24E15EA4" w:rsidR="00973551" w:rsidRDefault="001F535C" w:rsidP="009C5A9D">
      <w:r>
        <w:rPr>
          <w:noProof/>
        </w:rPr>
        <w:lastRenderedPageBreak/>
        <w:drawing>
          <wp:anchor distT="0" distB="0" distL="114300" distR="114300" simplePos="0" relativeHeight="251656704" behindDoc="1" locked="0" layoutInCell="1" allowOverlap="1" wp14:anchorId="2CB6FC6E" wp14:editId="5DC4A57D">
            <wp:simplePos x="0" y="0"/>
            <wp:positionH relativeFrom="column">
              <wp:posOffset>4354195</wp:posOffset>
            </wp:positionH>
            <wp:positionV relativeFrom="paragraph">
              <wp:posOffset>-222250</wp:posOffset>
            </wp:positionV>
            <wp:extent cx="1847850" cy="857250"/>
            <wp:effectExtent l="0" t="0" r="0" b="0"/>
            <wp:wrapNone/>
            <wp:docPr id="437959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21791" w14:textId="77777777" w:rsidR="003660BA" w:rsidRDefault="003660BA" w:rsidP="009C5A9D">
      <w:pPr>
        <w:jc w:val="center"/>
        <w:rPr>
          <w:rFonts w:ascii="Arial" w:hAnsi="Arial" w:cs="Arial"/>
          <w:lang w:val="en-GB"/>
        </w:rPr>
      </w:pPr>
    </w:p>
    <w:p w14:paraId="55EEE360" w14:textId="77777777" w:rsidR="00C83B8D" w:rsidRDefault="00C83B8D" w:rsidP="009C5A9D">
      <w:pPr>
        <w:jc w:val="center"/>
        <w:rPr>
          <w:rFonts w:ascii="Arial" w:hAnsi="Arial"/>
          <w:b/>
          <w:sz w:val="28"/>
          <w:szCs w:val="28"/>
        </w:rPr>
      </w:pPr>
    </w:p>
    <w:p w14:paraId="4895CD14" w14:textId="77777777" w:rsidR="00C84558" w:rsidRDefault="003660BA" w:rsidP="009C5A9D">
      <w:pPr>
        <w:jc w:val="center"/>
        <w:rPr>
          <w:rFonts w:ascii="Arial" w:hAnsi="Arial"/>
          <w:b/>
          <w:sz w:val="28"/>
          <w:szCs w:val="28"/>
        </w:rPr>
      </w:pPr>
      <w:r>
        <w:rPr>
          <w:rFonts w:ascii="Arial" w:hAnsi="Arial"/>
          <w:b/>
          <w:sz w:val="28"/>
          <w:szCs w:val="28"/>
        </w:rPr>
        <w:t>PE</w:t>
      </w:r>
      <w:r w:rsidR="00C84558" w:rsidRPr="003660BA">
        <w:rPr>
          <w:rFonts w:ascii="Arial" w:hAnsi="Arial"/>
          <w:b/>
          <w:sz w:val="28"/>
          <w:szCs w:val="28"/>
        </w:rPr>
        <w:t>RSON SPECIFICATION</w:t>
      </w:r>
    </w:p>
    <w:p w14:paraId="35E94957" w14:textId="77777777" w:rsidR="00C83B8D" w:rsidRDefault="00C83B8D" w:rsidP="009C5A9D">
      <w:pPr>
        <w:jc w:val="center"/>
        <w:rPr>
          <w:rFonts w:ascii="Arial" w:hAnsi="Arial"/>
          <w:noProof/>
          <w:sz w:val="28"/>
          <w:szCs w:val="28"/>
        </w:rPr>
      </w:pPr>
    </w:p>
    <w:p w14:paraId="51AF569C" w14:textId="77777777" w:rsidR="00C83B8D" w:rsidRPr="003660BA" w:rsidRDefault="00C83B8D" w:rsidP="009C5A9D">
      <w:pPr>
        <w:jc w:val="center"/>
        <w:rPr>
          <w:rFonts w:ascii="Arial" w:hAnsi="Arial"/>
          <w:noProof/>
          <w:sz w:val="28"/>
          <w:szCs w:val="28"/>
        </w:rPr>
      </w:pPr>
    </w:p>
    <w:tbl>
      <w:tblPr>
        <w:tblW w:w="982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35"/>
        <w:gridCol w:w="7588"/>
      </w:tblGrid>
      <w:tr w:rsidR="00637931" w:rsidRPr="004E6E40" w14:paraId="5536C591" w14:textId="77777777" w:rsidTr="320A8A30">
        <w:tc>
          <w:tcPr>
            <w:tcW w:w="2235" w:type="dxa"/>
            <w:vAlign w:val="center"/>
          </w:tcPr>
          <w:p w14:paraId="4E9A8DDD" w14:textId="77777777" w:rsidR="00637931" w:rsidRPr="004E6E40" w:rsidRDefault="00637931" w:rsidP="009C5A9D">
            <w:pPr>
              <w:spacing w:before="120" w:after="120"/>
              <w:rPr>
                <w:rFonts w:ascii="Arial" w:hAnsi="Arial"/>
                <w:b/>
                <w:szCs w:val="24"/>
              </w:rPr>
            </w:pPr>
            <w:r>
              <w:rPr>
                <w:rFonts w:ascii="Arial" w:hAnsi="Arial"/>
                <w:b/>
                <w:szCs w:val="24"/>
              </w:rPr>
              <w:t>JOB TITLE:</w:t>
            </w:r>
          </w:p>
        </w:tc>
        <w:tc>
          <w:tcPr>
            <w:tcW w:w="7588" w:type="dxa"/>
            <w:vAlign w:val="center"/>
          </w:tcPr>
          <w:p w14:paraId="1A414668" w14:textId="568AA414" w:rsidR="00637931" w:rsidRPr="0055631E" w:rsidRDefault="00637931" w:rsidP="009C5A9D">
            <w:pPr>
              <w:rPr>
                <w:rFonts w:ascii="Arial" w:hAnsi="Arial"/>
                <w:b/>
                <w:bCs/>
                <w:szCs w:val="24"/>
              </w:rPr>
            </w:pPr>
            <w:r w:rsidRPr="0055631E">
              <w:rPr>
                <w:rFonts w:ascii="Arial" w:hAnsi="Arial"/>
                <w:b/>
                <w:bCs/>
                <w:szCs w:val="24"/>
              </w:rPr>
              <w:t>Environmental Health</w:t>
            </w:r>
            <w:r w:rsidR="00D76C67" w:rsidRPr="0055631E">
              <w:rPr>
                <w:rFonts w:ascii="Arial" w:hAnsi="Arial"/>
                <w:b/>
                <w:bCs/>
                <w:szCs w:val="24"/>
              </w:rPr>
              <w:t xml:space="preserve"> </w:t>
            </w:r>
            <w:r w:rsidR="0055631E" w:rsidRPr="0055631E">
              <w:rPr>
                <w:rFonts w:ascii="Arial" w:hAnsi="Arial" w:cs="Arial"/>
                <w:b/>
                <w:bCs/>
                <w:lang w:val="en-GB"/>
              </w:rPr>
              <w:t>Officer/Practi</w:t>
            </w:r>
            <w:r w:rsidR="00BA2CAD">
              <w:rPr>
                <w:rFonts w:ascii="Arial" w:hAnsi="Arial" w:cs="Arial"/>
                <w:b/>
                <w:bCs/>
                <w:lang w:val="en-GB"/>
              </w:rPr>
              <w:t>ti</w:t>
            </w:r>
            <w:r w:rsidR="0055631E" w:rsidRPr="0055631E">
              <w:rPr>
                <w:rFonts w:ascii="Arial" w:hAnsi="Arial" w:cs="Arial"/>
                <w:b/>
                <w:bCs/>
                <w:lang w:val="en-GB"/>
              </w:rPr>
              <w:t xml:space="preserve">oner </w:t>
            </w:r>
            <w:r w:rsidR="00D76C67" w:rsidRPr="0055631E">
              <w:rPr>
                <w:rFonts w:ascii="Arial" w:hAnsi="Arial"/>
                <w:b/>
                <w:bCs/>
                <w:szCs w:val="24"/>
              </w:rPr>
              <w:t>Apprentice</w:t>
            </w:r>
          </w:p>
        </w:tc>
      </w:tr>
      <w:tr w:rsidR="00637931" w:rsidRPr="004E6E40" w14:paraId="58C0369E" w14:textId="77777777" w:rsidTr="320A8A30">
        <w:tc>
          <w:tcPr>
            <w:tcW w:w="2235" w:type="dxa"/>
            <w:vAlign w:val="center"/>
          </w:tcPr>
          <w:p w14:paraId="314637F3" w14:textId="77777777" w:rsidR="00637931" w:rsidRPr="004E6E40" w:rsidRDefault="00637931" w:rsidP="009C5A9D">
            <w:pPr>
              <w:spacing w:before="120" w:after="120"/>
              <w:rPr>
                <w:rFonts w:ascii="Arial" w:hAnsi="Arial"/>
                <w:b/>
                <w:szCs w:val="24"/>
              </w:rPr>
            </w:pPr>
            <w:r>
              <w:rPr>
                <w:rFonts w:ascii="Arial" w:hAnsi="Arial"/>
                <w:b/>
                <w:szCs w:val="24"/>
              </w:rPr>
              <w:t>POST NUMBER:</w:t>
            </w:r>
          </w:p>
        </w:tc>
        <w:tc>
          <w:tcPr>
            <w:tcW w:w="7588" w:type="dxa"/>
            <w:vAlign w:val="center"/>
          </w:tcPr>
          <w:p w14:paraId="6DDD2ACF" w14:textId="59C082AC" w:rsidR="00637931" w:rsidRPr="006C3290" w:rsidRDefault="00096A9D" w:rsidP="009C5A9D">
            <w:pPr>
              <w:rPr>
                <w:rFonts w:ascii="Arial" w:hAnsi="Arial"/>
              </w:rPr>
            </w:pPr>
            <w:r>
              <w:rPr>
                <w:rFonts w:ascii="Arial" w:hAnsi="Arial" w:cs="Arial"/>
                <w:lang w:val="en-GB"/>
              </w:rPr>
              <w:t>7203A</w:t>
            </w:r>
          </w:p>
        </w:tc>
      </w:tr>
    </w:tbl>
    <w:p w14:paraId="60FC2922" w14:textId="77777777" w:rsidR="00C84558" w:rsidRDefault="00C84558" w:rsidP="009C5A9D">
      <w:pPr>
        <w:jc w:val="both"/>
        <w:rPr>
          <w:rFonts w:ascii="Arial" w:hAnsi="Arial"/>
          <w:szCs w:val="24"/>
        </w:rPr>
      </w:pPr>
    </w:p>
    <w:p w14:paraId="44C2E01B" w14:textId="77777777" w:rsidR="003660BA" w:rsidRDefault="003660BA" w:rsidP="009C5A9D">
      <w:pPr>
        <w:jc w:val="both"/>
        <w:rPr>
          <w:rFonts w:ascii="Arial" w:hAnsi="Arial"/>
          <w:sz w:val="22"/>
        </w:rPr>
      </w:pPr>
    </w:p>
    <w:tbl>
      <w:tblPr>
        <w:tblW w:w="98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943"/>
        <w:gridCol w:w="3604"/>
        <w:gridCol w:w="3284"/>
      </w:tblGrid>
      <w:tr w:rsidR="00C84558" w14:paraId="535EE89D" w14:textId="77777777" w:rsidTr="00C86858">
        <w:tc>
          <w:tcPr>
            <w:tcW w:w="2943" w:type="dxa"/>
          </w:tcPr>
          <w:p w14:paraId="031C5516" w14:textId="77777777" w:rsidR="00C84558" w:rsidRDefault="00C84558" w:rsidP="009C5A9D">
            <w:pPr>
              <w:spacing w:before="120" w:after="120"/>
              <w:jc w:val="both"/>
              <w:rPr>
                <w:rFonts w:ascii="Arial" w:hAnsi="Arial"/>
              </w:rPr>
            </w:pPr>
          </w:p>
        </w:tc>
        <w:tc>
          <w:tcPr>
            <w:tcW w:w="3604" w:type="dxa"/>
          </w:tcPr>
          <w:p w14:paraId="70F8E855" w14:textId="77777777" w:rsidR="00C84558" w:rsidRDefault="00C84558" w:rsidP="009C5A9D">
            <w:pPr>
              <w:spacing w:before="120" w:after="120"/>
              <w:jc w:val="center"/>
              <w:rPr>
                <w:rFonts w:ascii="Arial" w:hAnsi="Arial"/>
                <w:b/>
              </w:rPr>
            </w:pPr>
            <w:r>
              <w:rPr>
                <w:rFonts w:ascii="Arial" w:hAnsi="Arial"/>
                <w:b/>
              </w:rPr>
              <w:t>Essential</w:t>
            </w:r>
          </w:p>
        </w:tc>
        <w:tc>
          <w:tcPr>
            <w:tcW w:w="3284" w:type="dxa"/>
          </w:tcPr>
          <w:p w14:paraId="17F5FFB1" w14:textId="77777777" w:rsidR="00C84558" w:rsidRDefault="00C84558" w:rsidP="009C5A9D">
            <w:pPr>
              <w:spacing w:before="120" w:after="120"/>
              <w:jc w:val="center"/>
              <w:rPr>
                <w:rFonts w:ascii="Arial" w:hAnsi="Arial"/>
                <w:b/>
              </w:rPr>
            </w:pPr>
            <w:r>
              <w:rPr>
                <w:rFonts w:ascii="Arial" w:hAnsi="Arial"/>
                <w:b/>
              </w:rPr>
              <w:t>Desirable</w:t>
            </w:r>
          </w:p>
        </w:tc>
      </w:tr>
      <w:tr w:rsidR="00DF7775" w14:paraId="17426A6A" w14:textId="77777777" w:rsidTr="00C86858">
        <w:tc>
          <w:tcPr>
            <w:tcW w:w="2943" w:type="dxa"/>
          </w:tcPr>
          <w:p w14:paraId="7B0EBB87" w14:textId="77777777" w:rsidR="00DF7775" w:rsidRDefault="00DF7775" w:rsidP="009C5A9D">
            <w:pPr>
              <w:spacing w:before="120" w:after="120"/>
              <w:rPr>
                <w:rFonts w:ascii="Arial" w:hAnsi="Arial"/>
                <w:b/>
              </w:rPr>
            </w:pPr>
            <w:r>
              <w:rPr>
                <w:rFonts w:ascii="Arial" w:hAnsi="Arial"/>
                <w:b/>
              </w:rPr>
              <w:t>EDUCATION &amp; TRAINING/ QUALIFICATIONS</w:t>
            </w:r>
          </w:p>
        </w:tc>
        <w:tc>
          <w:tcPr>
            <w:tcW w:w="3604" w:type="dxa"/>
          </w:tcPr>
          <w:p w14:paraId="5C503209" w14:textId="29D61F97" w:rsidR="0014135F" w:rsidRDefault="00683380" w:rsidP="001D4F02">
            <w:pPr>
              <w:rPr>
                <w:rFonts w:ascii="Arial" w:hAnsi="Arial" w:cs="Arial"/>
              </w:rPr>
            </w:pPr>
            <w:r w:rsidRPr="00683380">
              <w:rPr>
                <w:rFonts w:ascii="Arial" w:hAnsi="Arial" w:cs="Arial"/>
              </w:rPr>
              <w:t xml:space="preserve">Acceptance (actual or pending), on an </w:t>
            </w:r>
            <w:r w:rsidR="00C87E78" w:rsidRPr="00683380">
              <w:rPr>
                <w:rFonts w:ascii="Arial" w:hAnsi="Arial" w:cs="Arial"/>
              </w:rPr>
              <w:t>accredited</w:t>
            </w:r>
            <w:r w:rsidR="00C87E78">
              <w:rPr>
                <w:rFonts w:ascii="Arial" w:hAnsi="Arial" w:cs="Arial"/>
              </w:rPr>
              <w:t xml:space="preserve"> </w:t>
            </w:r>
            <w:r w:rsidRPr="00683380">
              <w:rPr>
                <w:rFonts w:ascii="Arial" w:hAnsi="Arial" w:cs="Arial"/>
              </w:rPr>
              <w:t>Environmental Health</w:t>
            </w:r>
            <w:r w:rsidR="00FD76A0">
              <w:rPr>
                <w:rFonts w:ascii="Arial" w:hAnsi="Arial" w:cs="Arial"/>
              </w:rPr>
              <w:t xml:space="preserve"> (</w:t>
            </w:r>
            <w:r w:rsidRPr="00683380">
              <w:rPr>
                <w:rFonts w:ascii="Arial" w:hAnsi="Arial" w:cs="Arial"/>
              </w:rPr>
              <w:t>Apprenticeship) BSc (Honours)</w:t>
            </w:r>
            <w:r w:rsidR="00FD76A0">
              <w:rPr>
                <w:rFonts w:ascii="Arial" w:hAnsi="Arial" w:cs="Arial"/>
              </w:rPr>
              <w:t xml:space="preserve"> </w:t>
            </w:r>
            <w:r w:rsidRPr="00683380">
              <w:rPr>
                <w:rFonts w:ascii="Arial" w:hAnsi="Arial" w:cs="Arial"/>
              </w:rPr>
              <w:t>Course</w:t>
            </w:r>
            <w:r>
              <w:rPr>
                <w:rFonts w:ascii="Arial" w:hAnsi="Arial" w:cs="Arial"/>
              </w:rPr>
              <w:t>.</w:t>
            </w:r>
          </w:p>
          <w:p w14:paraId="090308F8" w14:textId="77777777" w:rsidR="0014135F" w:rsidRDefault="0014135F" w:rsidP="001D4F02">
            <w:pPr>
              <w:rPr>
                <w:rFonts w:ascii="Arial" w:hAnsi="Arial" w:cs="Arial"/>
              </w:rPr>
            </w:pPr>
          </w:p>
          <w:p w14:paraId="184C947A" w14:textId="611CFB47" w:rsidR="00DF7775" w:rsidRDefault="00DF7775" w:rsidP="001D4F02">
            <w:pPr>
              <w:rPr>
                <w:rFonts w:ascii="Arial" w:hAnsi="Arial" w:cs="Arial"/>
              </w:rPr>
            </w:pPr>
            <w:r w:rsidRPr="001F6B36">
              <w:rPr>
                <w:rFonts w:ascii="Arial" w:hAnsi="Arial" w:cs="Arial"/>
              </w:rPr>
              <w:t>Good educational background –</w:t>
            </w:r>
            <w:r>
              <w:rPr>
                <w:rFonts w:ascii="Arial" w:hAnsi="Arial" w:cs="Arial"/>
              </w:rPr>
              <w:t xml:space="preserve">including </w:t>
            </w:r>
            <w:r w:rsidRPr="001F6B36">
              <w:rPr>
                <w:rFonts w:ascii="Arial" w:hAnsi="Arial" w:cs="Arial"/>
              </w:rPr>
              <w:t>English</w:t>
            </w:r>
            <w:r>
              <w:rPr>
                <w:rFonts w:ascii="Arial" w:hAnsi="Arial" w:cs="Arial"/>
              </w:rPr>
              <w:t>, Science</w:t>
            </w:r>
            <w:r w:rsidR="00DA2C8E">
              <w:rPr>
                <w:rFonts w:ascii="Arial" w:hAnsi="Arial" w:cs="Arial"/>
              </w:rPr>
              <w:t xml:space="preserve"> </w:t>
            </w:r>
            <w:r>
              <w:rPr>
                <w:rFonts w:ascii="Arial" w:hAnsi="Arial" w:cs="Arial"/>
              </w:rPr>
              <w:t xml:space="preserve">and </w:t>
            </w:r>
            <w:r w:rsidRPr="001F6B36">
              <w:rPr>
                <w:rFonts w:ascii="Arial" w:hAnsi="Arial" w:cs="Arial"/>
              </w:rPr>
              <w:t>Math</w:t>
            </w:r>
            <w:r>
              <w:rPr>
                <w:rFonts w:ascii="Arial" w:hAnsi="Arial" w:cs="Arial"/>
              </w:rPr>
              <w:t>ematics</w:t>
            </w:r>
            <w:r w:rsidRPr="001F6B36">
              <w:rPr>
                <w:rFonts w:ascii="Arial" w:hAnsi="Arial" w:cs="Arial"/>
              </w:rPr>
              <w:t xml:space="preserve"> </w:t>
            </w:r>
            <w:r>
              <w:rPr>
                <w:rFonts w:ascii="Arial" w:hAnsi="Arial" w:cs="Arial"/>
              </w:rPr>
              <w:t xml:space="preserve">to a </w:t>
            </w:r>
            <w:r w:rsidRPr="001F6B36">
              <w:rPr>
                <w:rFonts w:ascii="Arial" w:hAnsi="Arial" w:cs="Arial"/>
              </w:rPr>
              <w:t xml:space="preserve">minimum </w:t>
            </w:r>
            <w:r>
              <w:rPr>
                <w:rFonts w:ascii="Arial" w:hAnsi="Arial" w:cs="Arial"/>
              </w:rPr>
              <w:t>of</w:t>
            </w:r>
            <w:r w:rsidR="00F51C1C">
              <w:rPr>
                <w:rFonts w:ascii="Arial" w:hAnsi="Arial" w:cs="Arial"/>
              </w:rPr>
              <w:t xml:space="preserve"> GCSE</w:t>
            </w:r>
            <w:r>
              <w:rPr>
                <w:rFonts w:ascii="Arial" w:hAnsi="Arial" w:cs="Arial"/>
              </w:rPr>
              <w:t xml:space="preserve"> </w:t>
            </w:r>
            <w:r w:rsidR="00F51C1C">
              <w:rPr>
                <w:rFonts w:ascii="Arial" w:hAnsi="Arial" w:cs="Arial"/>
              </w:rPr>
              <w:t>Grade 4 or equivalent.</w:t>
            </w:r>
          </w:p>
          <w:p w14:paraId="3A562C5C" w14:textId="77777777" w:rsidR="008C3720" w:rsidRDefault="008C3720" w:rsidP="001D4F02">
            <w:pPr>
              <w:rPr>
                <w:rFonts w:ascii="Arial" w:hAnsi="Arial" w:cs="Arial"/>
              </w:rPr>
            </w:pPr>
          </w:p>
          <w:p w14:paraId="7F3D2AD7" w14:textId="4D0DB6E8" w:rsidR="00DF7775" w:rsidRPr="00DF7775" w:rsidRDefault="00DF7775" w:rsidP="001D4F02">
            <w:pPr>
              <w:rPr>
                <w:rFonts w:ascii="Arial" w:hAnsi="Arial"/>
              </w:rPr>
            </w:pPr>
            <w:r>
              <w:rPr>
                <w:rFonts w:ascii="Arial" w:hAnsi="Arial"/>
              </w:rPr>
              <w:t xml:space="preserve">Desire to progress and develop regulatory skills through further education, qualifications and </w:t>
            </w:r>
            <w:r w:rsidR="001D4F02">
              <w:rPr>
                <w:rFonts w:ascii="Arial" w:hAnsi="Arial"/>
              </w:rPr>
              <w:t>training.</w:t>
            </w:r>
          </w:p>
        </w:tc>
        <w:tc>
          <w:tcPr>
            <w:tcW w:w="3284" w:type="dxa"/>
          </w:tcPr>
          <w:p w14:paraId="1A828AB8" w14:textId="77777777" w:rsidR="00DF7775" w:rsidRDefault="00DF7775" w:rsidP="001D4F02">
            <w:pPr>
              <w:rPr>
                <w:rFonts w:ascii="Arial" w:hAnsi="Arial"/>
              </w:rPr>
            </w:pPr>
            <w:r>
              <w:rPr>
                <w:rFonts w:ascii="Arial" w:hAnsi="Arial"/>
              </w:rPr>
              <w:t>Qualifications and training applicable to the Environmental Health role.</w:t>
            </w:r>
          </w:p>
          <w:p w14:paraId="1D108252" w14:textId="77777777" w:rsidR="00DF7775" w:rsidRDefault="00DF7775" w:rsidP="001D4F02">
            <w:pPr>
              <w:rPr>
                <w:rFonts w:ascii="Arial" w:hAnsi="Arial"/>
              </w:rPr>
            </w:pPr>
          </w:p>
          <w:p w14:paraId="3CC9EF10" w14:textId="75D8C7C0" w:rsidR="00096A9D" w:rsidRDefault="00096A9D" w:rsidP="00096A9D">
            <w:pPr>
              <w:rPr>
                <w:rFonts w:ascii="Arial" w:hAnsi="Arial" w:cs="Arial"/>
                <w:szCs w:val="24"/>
              </w:rPr>
            </w:pPr>
            <w:r w:rsidRPr="008C3720">
              <w:rPr>
                <w:rFonts w:ascii="Arial" w:hAnsi="Arial" w:cs="Arial"/>
                <w:szCs w:val="24"/>
              </w:rPr>
              <w:t>96 UCAS points (typically at least grades CCC at A – Level or Level 3 equivalent) with a minimum of one science or technology-based subject i.e., Chemistry, Biology, Human Biology, Physics, Geography, Geology, Environmental Science, Nutrition, Food Science or similar</w:t>
            </w:r>
            <w:r>
              <w:rPr>
                <w:rFonts w:ascii="Arial" w:hAnsi="Arial" w:cs="Arial"/>
                <w:szCs w:val="24"/>
              </w:rPr>
              <w:t>.</w:t>
            </w:r>
          </w:p>
          <w:p w14:paraId="53E40405" w14:textId="77777777" w:rsidR="00096A9D" w:rsidRDefault="00096A9D" w:rsidP="00096A9D">
            <w:pPr>
              <w:rPr>
                <w:rFonts w:ascii="Arial" w:hAnsi="Arial" w:cs="Arial"/>
                <w:szCs w:val="24"/>
              </w:rPr>
            </w:pPr>
          </w:p>
          <w:p w14:paraId="3C224A79" w14:textId="77777777" w:rsidR="00096A9D" w:rsidRPr="00096A9D" w:rsidRDefault="00096A9D" w:rsidP="00096A9D">
            <w:pPr>
              <w:rPr>
                <w:rFonts w:ascii="Arial" w:hAnsi="Arial" w:cs="Arial"/>
                <w:szCs w:val="24"/>
              </w:rPr>
            </w:pPr>
            <w:r w:rsidRPr="00096A9D">
              <w:rPr>
                <w:rFonts w:ascii="Arial" w:hAnsi="Arial" w:cs="Arial"/>
                <w:szCs w:val="24"/>
              </w:rPr>
              <w:t xml:space="preserve">Or </w:t>
            </w:r>
          </w:p>
          <w:p w14:paraId="4CEC04E4" w14:textId="77777777" w:rsidR="00096A9D" w:rsidRDefault="00096A9D" w:rsidP="00096A9D">
            <w:pPr>
              <w:rPr>
                <w:rFonts w:ascii="Arial" w:hAnsi="Arial" w:cs="Arial"/>
                <w:szCs w:val="24"/>
              </w:rPr>
            </w:pPr>
          </w:p>
          <w:p w14:paraId="560BEBAE" w14:textId="77777777" w:rsidR="00DF7775" w:rsidRDefault="00096A9D" w:rsidP="00096A9D">
            <w:pPr>
              <w:rPr>
                <w:rFonts w:ascii="Arial" w:hAnsi="Arial" w:cs="Arial"/>
                <w:szCs w:val="24"/>
              </w:rPr>
            </w:pPr>
            <w:r w:rsidRPr="00096A9D">
              <w:rPr>
                <w:rFonts w:ascii="Arial" w:hAnsi="Arial" w:cs="Arial"/>
                <w:szCs w:val="24"/>
              </w:rPr>
              <w:t>Relevant or prior experiential learning may also be considered as an alternative but would be subject to agreement with the relevant university.</w:t>
            </w:r>
          </w:p>
          <w:p w14:paraId="68A18399" w14:textId="7B7D72EE" w:rsidR="00096A9D" w:rsidRPr="00096A9D" w:rsidRDefault="00096A9D" w:rsidP="00096A9D">
            <w:pPr>
              <w:rPr>
                <w:rFonts w:ascii="Arial" w:hAnsi="Arial" w:cs="Arial"/>
                <w:szCs w:val="24"/>
              </w:rPr>
            </w:pPr>
          </w:p>
        </w:tc>
      </w:tr>
      <w:tr w:rsidR="00E01D15" w14:paraId="198773E9" w14:textId="77777777" w:rsidTr="00BA194D">
        <w:trPr>
          <w:trHeight w:val="560"/>
        </w:trPr>
        <w:tc>
          <w:tcPr>
            <w:tcW w:w="2943" w:type="dxa"/>
          </w:tcPr>
          <w:p w14:paraId="69F91236" w14:textId="77777777" w:rsidR="00E01D15" w:rsidRDefault="00E01D15" w:rsidP="009C5A9D">
            <w:pPr>
              <w:spacing w:before="120" w:after="120"/>
              <w:jc w:val="both"/>
              <w:rPr>
                <w:rFonts w:ascii="Arial" w:hAnsi="Arial"/>
                <w:b/>
              </w:rPr>
            </w:pPr>
            <w:r>
              <w:rPr>
                <w:rFonts w:ascii="Arial" w:hAnsi="Arial"/>
                <w:b/>
              </w:rPr>
              <w:t>EXPERIENCE</w:t>
            </w:r>
          </w:p>
        </w:tc>
        <w:tc>
          <w:tcPr>
            <w:tcW w:w="3604" w:type="dxa"/>
          </w:tcPr>
          <w:p w14:paraId="7D678C2C" w14:textId="77777777" w:rsidR="00E01D15" w:rsidRDefault="00421E3D" w:rsidP="001D4F02">
            <w:pPr>
              <w:spacing w:before="120" w:after="120"/>
              <w:rPr>
                <w:rFonts w:ascii="Arial" w:hAnsi="Arial" w:cs="Arial"/>
                <w:szCs w:val="24"/>
              </w:rPr>
            </w:pPr>
            <w:r w:rsidRPr="00421E3D">
              <w:rPr>
                <w:rFonts w:ascii="Arial" w:hAnsi="Arial" w:cs="Arial"/>
                <w:szCs w:val="24"/>
              </w:rPr>
              <w:t>Experience of providing advice and assistance to customers and clients.</w:t>
            </w:r>
          </w:p>
          <w:p w14:paraId="4C6E699D" w14:textId="77777777" w:rsidR="00421E3D" w:rsidRDefault="00B0120B" w:rsidP="001D4F02">
            <w:pPr>
              <w:spacing w:before="120" w:after="120"/>
              <w:rPr>
                <w:rFonts w:ascii="Arial" w:hAnsi="Arial" w:cs="Arial"/>
                <w:szCs w:val="24"/>
              </w:rPr>
            </w:pPr>
            <w:r w:rsidRPr="00B0120B">
              <w:rPr>
                <w:rFonts w:ascii="Arial" w:hAnsi="Arial" w:cs="Arial"/>
                <w:szCs w:val="24"/>
              </w:rPr>
              <w:t>Experience of working in a team to provide a service.</w:t>
            </w:r>
          </w:p>
          <w:p w14:paraId="133C9A2E" w14:textId="155239CC" w:rsidR="00F51901" w:rsidRPr="004946BC" w:rsidRDefault="00F51901" w:rsidP="001D4F02">
            <w:pPr>
              <w:spacing w:before="120" w:after="120"/>
              <w:rPr>
                <w:rFonts w:ascii="Arial" w:hAnsi="Arial" w:cs="Arial"/>
                <w:szCs w:val="24"/>
              </w:rPr>
            </w:pPr>
            <w:r w:rsidRPr="00F51901">
              <w:rPr>
                <w:rFonts w:ascii="Arial" w:hAnsi="Arial" w:cs="Arial"/>
                <w:szCs w:val="24"/>
              </w:rPr>
              <w:t>Experience of writing reports and documents within a given deadline.</w:t>
            </w:r>
          </w:p>
        </w:tc>
        <w:tc>
          <w:tcPr>
            <w:tcW w:w="3284" w:type="dxa"/>
          </w:tcPr>
          <w:p w14:paraId="41612A30" w14:textId="77777777" w:rsidR="00E01D15" w:rsidRPr="004946BC" w:rsidRDefault="00E01D15" w:rsidP="001D4F02">
            <w:pPr>
              <w:pStyle w:val="ListParagraph"/>
              <w:ind w:left="0"/>
              <w:rPr>
                <w:rFonts w:ascii="Arial" w:hAnsi="Arial" w:cs="Arial"/>
                <w:szCs w:val="24"/>
              </w:rPr>
            </w:pPr>
            <w:r w:rsidRPr="000C4624">
              <w:rPr>
                <w:rFonts w:ascii="Arial" w:hAnsi="Arial" w:cs="Arial"/>
                <w:szCs w:val="24"/>
              </w:rPr>
              <w:t>Experience of dealing sympathetically, positively and fairly with customers or clients and experience of dealing with difficult customers and situations.</w:t>
            </w:r>
          </w:p>
          <w:p w14:paraId="479C3932" w14:textId="77777777" w:rsidR="00E01D15" w:rsidRDefault="00E01D15" w:rsidP="001D4F02">
            <w:pPr>
              <w:ind w:left="34"/>
              <w:rPr>
                <w:rFonts w:ascii="Arial" w:hAnsi="Arial"/>
              </w:rPr>
            </w:pPr>
          </w:p>
          <w:p w14:paraId="16F39428" w14:textId="77777777" w:rsidR="00E01D15" w:rsidRDefault="00E01D15" w:rsidP="001D4F02">
            <w:pPr>
              <w:ind w:left="34"/>
              <w:rPr>
                <w:rFonts w:ascii="Arial" w:hAnsi="Arial"/>
              </w:rPr>
            </w:pPr>
          </w:p>
        </w:tc>
      </w:tr>
      <w:tr w:rsidR="0071719F" w14:paraId="3011C5DF" w14:textId="77777777" w:rsidTr="00C86858">
        <w:tc>
          <w:tcPr>
            <w:tcW w:w="2943" w:type="dxa"/>
          </w:tcPr>
          <w:p w14:paraId="7C768004" w14:textId="77777777" w:rsidR="0071719F" w:rsidRDefault="0071719F" w:rsidP="009C5A9D">
            <w:pPr>
              <w:spacing w:before="120" w:after="120"/>
              <w:jc w:val="both"/>
              <w:rPr>
                <w:rFonts w:ascii="Arial" w:hAnsi="Arial"/>
                <w:b/>
              </w:rPr>
            </w:pPr>
            <w:r>
              <w:rPr>
                <w:rFonts w:ascii="Arial" w:hAnsi="Arial"/>
                <w:b/>
              </w:rPr>
              <w:t>SKILLS &amp; KNOWLEDGE</w:t>
            </w:r>
          </w:p>
        </w:tc>
        <w:tc>
          <w:tcPr>
            <w:tcW w:w="3604" w:type="dxa"/>
          </w:tcPr>
          <w:p w14:paraId="7C7FB35B" w14:textId="57AE053B" w:rsidR="00683380" w:rsidRDefault="00683380" w:rsidP="001D4F02">
            <w:pPr>
              <w:pStyle w:val="ListParagraph"/>
              <w:ind w:left="0"/>
              <w:rPr>
                <w:rFonts w:ascii="Arial" w:hAnsi="Arial" w:cs="Arial"/>
                <w:szCs w:val="24"/>
              </w:rPr>
            </w:pPr>
            <w:r>
              <w:rPr>
                <w:rFonts w:ascii="Arial" w:hAnsi="Arial" w:cs="Arial"/>
                <w:szCs w:val="24"/>
              </w:rPr>
              <w:t xml:space="preserve">Knowledge </w:t>
            </w:r>
            <w:r w:rsidR="00BA194D">
              <w:rPr>
                <w:rFonts w:ascii="Arial" w:hAnsi="Arial" w:cs="Arial"/>
                <w:szCs w:val="24"/>
              </w:rPr>
              <w:t>of</w:t>
            </w:r>
            <w:r>
              <w:rPr>
                <w:rFonts w:ascii="Arial" w:hAnsi="Arial" w:cs="Arial"/>
                <w:szCs w:val="24"/>
              </w:rPr>
              <w:t xml:space="preserve"> the regulatory framework relevant to </w:t>
            </w:r>
            <w:r>
              <w:rPr>
                <w:rFonts w:ascii="Arial" w:hAnsi="Arial" w:cs="Arial"/>
                <w:szCs w:val="24"/>
              </w:rPr>
              <w:lastRenderedPageBreak/>
              <w:t>Environmental Health practice.</w:t>
            </w:r>
          </w:p>
          <w:p w14:paraId="7A2A57A3" w14:textId="77777777" w:rsidR="00683380" w:rsidRDefault="00683380" w:rsidP="001D4F02">
            <w:pPr>
              <w:pStyle w:val="ListParagraph"/>
              <w:ind w:left="0"/>
              <w:rPr>
                <w:rFonts w:ascii="Arial" w:hAnsi="Arial" w:cs="Arial"/>
                <w:szCs w:val="24"/>
              </w:rPr>
            </w:pPr>
          </w:p>
          <w:p w14:paraId="32BE8E69" w14:textId="4A109B80" w:rsidR="0071719F" w:rsidRDefault="0071719F" w:rsidP="001D4F02">
            <w:pPr>
              <w:pStyle w:val="ListParagraph"/>
              <w:ind w:left="0"/>
              <w:rPr>
                <w:rFonts w:ascii="Arial" w:hAnsi="Arial" w:cs="Arial"/>
                <w:szCs w:val="24"/>
              </w:rPr>
            </w:pPr>
            <w:r w:rsidRPr="000C4624">
              <w:rPr>
                <w:rFonts w:ascii="Arial" w:hAnsi="Arial" w:cs="Arial"/>
                <w:szCs w:val="24"/>
              </w:rPr>
              <w:t>High level of IT skills.</w:t>
            </w:r>
            <w:r w:rsidR="00AD70F6">
              <w:rPr>
                <w:rFonts w:ascii="Arial" w:hAnsi="Arial" w:cs="Arial"/>
                <w:szCs w:val="24"/>
              </w:rPr>
              <w:t xml:space="preserve"> </w:t>
            </w:r>
            <w:r>
              <w:rPr>
                <w:rFonts w:ascii="Arial" w:hAnsi="Arial" w:cs="Arial"/>
                <w:szCs w:val="24"/>
              </w:rPr>
              <w:t>P</w:t>
            </w:r>
            <w:r w:rsidRPr="000C4624">
              <w:rPr>
                <w:rFonts w:ascii="Arial" w:hAnsi="Arial" w:cs="Arial"/>
                <w:szCs w:val="24"/>
              </w:rPr>
              <w:t>articularly word-processing, spreadsheets, PowerPoint and database entry.</w:t>
            </w:r>
          </w:p>
          <w:p w14:paraId="536A1A3A" w14:textId="77777777" w:rsidR="0071719F" w:rsidRPr="000C4624" w:rsidRDefault="0071719F" w:rsidP="001D4F02">
            <w:pPr>
              <w:pStyle w:val="ListParagraph"/>
              <w:rPr>
                <w:rFonts w:ascii="Arial" w:hAnsi="Arial" w:cs="Arial"/>
                <w:szCs w:val="24"/>
              </w:rPr>
            </w:pPr>
          </w:p>
          <w:p w14:paraId="287CF2DF" w14:textId="2FE0B27A" w:rsidR="0071719F" w:rsidRDefault="0071719F" w:rsidP="001D4F02">
            <w:pPr>
              <w:pStyle w:val="ListParagraph"/>
              <w:ind w:left="0"/>
              <w:rPr>
                <w:rFonts w:ascii="Arial" w:hAnsi="Arial" w:cs="Arial"/>
                <w:szCs w:val="24"/>
              </w:rPr>
            </w:pPr>
            <w:r w:rsidRPr="000C4624">
              <w:rPr>
                <w:rFonts w:ascii="Arial" w:hAnsi="Arial" w:cs="Arial"/>
                <w:szCs w:val="24"/>
              </w:rPr>
              <w:t>Ability to communicate effectively both orally and in writing.</w:t>
            </w:r>
            <w:r w:rsidR="00AD70F6">
              <w:rPr>
                <w:rFonts w:ascii="Arial" w:hAnsi="Arial" w:cs="Arial"/>
                <w:szCs w:val="24"/>
              </w:rPr>
              <w:t xml:space="preserve"> </w:t>
            </w:r>
            <w:r w:rsidRPr="000C4624">
              <w:rPr>
                <w:rFonts w:ascii="Arial" w:hAnsi="Arial" w:cs="Arial"/>
                <w:szCs w:val="24"/>
              </w:rPr>
              <w:t>To have excellent telephone and customer care skills.</w:t>
            </w:r>
          </w:p>
          <w:p w14:paraId="6C4D38FA" w14:textId="77777777" w:rsidR="0071719F" w:rsidRPr="00323F2A" w:rsidRDefault="0071719F" w:rsidP="001D4F02">
            <w:pPr>
              <w:rPr>
                <w:rFonts w:ascii="Arial" w:hAnsi="Arial" w:cs="Arial"/>
                <w:szCs w:val="24"/>
              </w:rPr>
            </w:pPr>
          </w:p>
          <w:p w14:paraId="698FCC9F" w14:textId="77777777" w:rsidR="0071719F" w:rsidRDefault="0071719F" w:rsidP="001D4F02">
            <w:pPr>
              <w:pStyle w:val="ListParagraph"/>
              <w:ind w:left="0"/>
              <w:rPr>
                <w:rFonts w:ascii="Arial" w:hAnsi="Arial" w:cs="Arial"/>
                <w:szCs w:val="24"/>
              </w:rPr>
            </w:pPr>
            <w:r w:rsidRPr="000C4624">
              <w:rPr>
                <w:rFonts w:ascii="Arial" w:hAnsi="Arial" w:cs="Arial"/>
                <w:szCs w:val="24"/>
              </w:rPr>
              <w:t>Ability to present written and verbal information in a logical and coherent manner including compiling complex reports and statements.</w:t>
            </w:r>
          </w:p>
          <w:p w14:paraId="4CA9EF10" w14:textId="77777777" w:rsidR="0071719F" w:rsidRPr="000C4624" w:rsidRDefault="0071719F" w:rsidP="001D4F02">
            <w:pPr>
              <w:pStyle w:val="ListParagraph"/>
              <w:rPr>
                <w:rFonts w:ascii="Arial" w:hAnsi="Arial" w:cs="Arial"/>
                <w:szCs w:val="24"/>
              </w:rPr>
            </w:pPr>
          </w:p>
          <w:p w14:paraId="2E4529F5" w14:textId="7B38F4CE" w:rsidR="0071719F" w:rsidRDefault="0071719F" w:rsidP="001D4F02">
            <w:pPr>
              <w:pStyle w:val="ListParagraph"/>
              <w:ind w:left="0"/>
              <w:rPr>
                <w:rFonts w:ascii="Arial" w:hAnsi="Arial" w:cs="Arial"/>
                <w:szCs w:val="24"/>
              </w:rPr>
            </w:pPr>
            <w:r w:rsidRPr="000C4624">
              <w:rPr>
                <w:rFonts w:ascii="Arial" w:hAnsi="Arial" w:cs="Arial"/>
                <w:szCs w:val="24"/>
              </w:rPr>
              <w:t xml:space="preserve">Ability to </w:t>
            </w:r>
            <w:proofErr w:type="spellStart"/>
            <w:r w:rsidRPr="000C4624">
              <w:rPr>
                <w:rFonts w:ascii="Arial" w:hAnsi="Arial" w:cs="Arial"/>
                <w:szCs w:val="24"/>
              </w:rPr>
              <w:t>organi</w:t>
            </w:r>
            <w:r w:rsidR="007328B7">
              <w:rPr>
                <w:rFonts w:ascii="Arial" w:hAnsi="Arial" w:cs="Arial"/>
                <w:szCs w:val="24"/>
              </w:rPr>
              <w:t>s</w:t>
            </w:r>
            <w:r w:rsidRPr="000C4624">
              <w:rPr>
                <w:rFonts w:ascii="Arial" w:hAnsi="Arial" w:cs="Arial"/>
                <w:szCs w:val="24"/>
              </w:rPr>
              <w:t>e</w:t>
            </w:r>
            <w:proofErr w:type="spellEnd"/>
            <w:r w:rsidRPr="000C4624">
              <w:rPr>
                <w:rFonts w:ascii="Arial" w:hAnsi="Arial" w:cs="Arial"/>
                <w:szCs w:val="24"/>
              </w:rPr>
              <w:t xml:space="preserve">, manage, and </w:t>
            </w:r>
            <w:proofErr w:type="spellStart"/>
            <w:r w:rsidRPr="000C4624">
              <w:rPr>
                <w:rFonts w:ascii="Arial" w:hAnsi="Arial" w:cs="Arial"/>
                <w:szCs w:val="24"/>
              </w:rPr>
              <w:t>prioritise</w:t>
            </w:r>
            <w:proofErr w:type="spellEnd"/>
            <w:r w:rsidRPr="000C4624">
              <w:rPr>
                <w:rFonts w:ascii="Arial" w:hAnsi="Arial" w:cs="Arial"/>
                <w:szCs w:val="24"/>
              </w:rPr>
              <w:t xml:space="preserve"> workloads. It is essential that the person can work under pressure and meet deadlines within minimal supervision.</w:t>
            </w:r>
          </w:p>
          <w:p w14:paraId="2E675A1F" w14:textId="77777777" w:rsidR="0071719F" w:rsidRPr="000C4624" w:rsidRDefault="0071719F" w:rsidP="001D4F02">
            <w:pPr>
              <w:pStyle w:val="ListParagraph"/>
              <w:rPr>
                <w:rFonts w:ascii="Arial" w:hAnsi="Arial" w:cs="Arial"/>
                <w:szCs w:val="24"/>
              </w:rPr>
            </w:pPr>
          </w:p>
          <w:p w14:paraId="691A1981" w14:textId="5B10B75D" w:rsidR="0071719F" w:rsidRPr="00323F2A" w:rsidRDefault="0071719F" w:rsidP="001D4F02">
            <w:pPr>
              <w:pStyle w:val="ListParagraph"/>
              <w:ind w:left="0"/>
              <w:rPr>
                <w:rFonts w:ascii="Arial" w:hAnsi="Arial" w:cs="Arial"/>
                <w:szCs w:val="24"/>
              </w:rPr>
            </w:pPr>
            <w:r w:rsidRPr="000C4624">
              <w:rPr>
                <w:rFonts w:ascii="Arial" w:hAnsi="Arial" w:cs="Arial"/>
                <w:szCs w:val="24"/>
              </w:rPr>
              <w:t>Ability to work as an effective team member.</w:t>
            </w:r>
          </w:p>
        </w:tc>
        <w:tc>
          <w:tcPr>
            <w:tcW w:w="3284" w:type="dxa"/>
          </w:tcPr>
          <w:p w14:paraId="0945E6AC" w14:textId="77777777" w:rsidR="0071719F" w:rsidRDefault="00F23EC3" w:rsidP="001D4F02">
            <w:pPr>
              <w:spacing w:before="120" w:after="120"/>
              <w:ind w:left="34"/>
              <w:rPr>
                <w:rFonts w:ascii="Arial" w:hAnsi="Arial"/>
              </w:rPr>
            </w:pPr>
            <w:r w:rsidRPr="00F23EC3">
              <w:rPr>
                <w:rFonts w:ascii="Arial" w:hAnsi="Arial"/>
              </w:rPr>
              <w:lastRenderedPageBreak/>
              <w:t xml:space="preserve">An understanding of the </w:t>
            </w:r>
            <w:proofErr w:type="spellStart"/>
            <w:r w:rsidRPr="00F23EC3">
              <w:rPr>
                <w:rFonts w:ascii="Arial" w:hAnsi="Arial"/>
              </w:rPr>
              <w:lastRenderedPageBreak/>
              <w:t>organisation’s</w:t>
            </w:r>
            <w:proofErr w:type="spellEnd"/>
            <w:r w:rsidRPr="00F23EC3">
              <w:rPr>
                <w:rFonts w:ascii="Arial" w:hAnsi="Arial"/>
              </w:rPr>
              <w:t xml:space="preserve"> vision and corporate aims.</w:t>
            </w:r>
          </w:p>
          <w:p w14:paraId="59AF0A5B" w14:textId="77777777" w:rsidR="00323F2A" w:rsidRDefault="00323F2A" w:rsidP="001D4F02">
            <w:pPr>
              <w:pStyle w:val="ListParagraph"/>
              <w:ind w:left="0"/>
              <w:rPr>
                <w:rFonts w:ascii="Arial" w:hAnsi="Arial" w:cs="Arial"/>
                <w:szCs w:val="24"/>
              </w:rPr>
            </w:pPr>
            <w:r w:rsidRPr="000C4624">
              <w:rPr>
                <w:rFonts w:ascii="Arial" w:hAnsi="Arial" w:cs="Arial"/>
                <w:szCs w:val="24"/>
              </w:rPr>
              <w:t xml:space="preserve">Ability to demonstrate understanding of and </w:t>
            </w:r>
            <w:proofErr w:type="gramStart"/>
            <w:r w:rsidRPr="000C4624">
              <w:rPr>
                <w:rFonts w:ascii="Arial" w:hAnsi="Arial" w:cs="Arial"/>
                <w:szCs w:val="24"/>
              </w:rPr>
              <w:t>a commitment</w:t>
            </w:r>
            <w:proofErr w:type="gramEnd"/>
            <w:r w:rsidRPr="000C4624">
              <w:rPr>
                <w:rFonts w:ascii="Arial" w:hAnsi="Arial" w:cs="Arial"/>
                <w:szCs w:val="24"/>
              </w:rPr>
              <w:t xml:space="preserve"> to Ashford Borough Council’s Equal Opportunities Policy and Practice.</w:t>
            </w:r>
          </w:p>
          <w:p w14:paraId="2951540A" w14:textId="3C7F1B7B" w:rsidR="00323F2A" w:rsidRDefault="00323F2A" w:rsidP="001D4F02">
            <w:pPr>
              <w:spacing w:before="120" w:after="120"/>
              <w:ind w:left="34"/>
              <w:rPr>
                <w:rFonts w:ascii="Arial" w:hAnsi="Arial"/>
              </w:rPr>
            </w:pPr>
          </w:p>
        </w:tc>
      </w:tr>
      <w:tr w:rsidR="000E6D6B" w14:paraId="2ABCCC40" w14:textId="77777777" w:rsidTr="00C86858">
        <w:tc>
          <w:tcPr>
            <w:tcW w:w="2943" w:type="dxa"/>
          </w:tcPr>
          <w:p w14:paraId="34E0C55E" w14:textId="77777777" w:rsidR="000E6D6B" w:rsidRDefault="000E6D6B" w:rsidP="009C5A9D">
            <w:pPr>
              <w:pStyle w:val="Heading2"/>
              <w:spacing w:before="120" w:after="120"/>
              <w:jc w:val="both"/>
            </w:pPr>
            <w:r>
              <w:lastRenderedPageBreak/>
              <w:t>OTHER REQUIREMENTS</w:t>
            </w:r>
          </w:p>
        </w:tc>
        <w:tc>
          <w:tcPr>
            <w:tcW w:w="3604" w:type="dxa"/>
          </w:tcPr>
          <w:p w14:paraId="68E2A848" w14:textId="782156CD" w:rsidR="000E6D6B" w:rsidRDefault="000E6D6B" w:rsidP="001D4F02">
            <w:pPr>
              <w:pStyle w:val="ListParagraph"/>
              <w:ind w:left="0"/>
              <w:rPr>
                <w:rFonts w:ascii="Arial" w:hAnsi="Arial" w:cs="Arial"/>
                <w:szCs w:val="24"/>
              </w:rPr>
            </w:pPr>
            <w:r w:rsidRPr="000C4624">
              <w:rPr>
                <w:rFonts w:ascii="Arial" w:hAnsi="Arial" w:cs="Arial"/>
                <w:szCs w:val="24"/>
              </w:rPr>
              <w:t>Excellent interpersonal skills and the ability to deal with people with tact and diplomacy</w:t>
            </w:r>
            <w:r w:rsidR="00D76C67">
              <w:rPr>
                <w:rFonts w:ascii="Arial" w:hAnsi="Arial" w:cs="Arial"/>
                <w:szCs w:val="24"/>
              </w:rPr>
              <w:t>.</w:t>
            </w:r>
          </w:p>
          <w:p w14:paraId="5A5ECF5C" w14:textId="77777777" w:rsidR="000E6D6B" w:rsidRDefault="000E6D6B" w:rsidP="001D4F02">
            <w:pPr>
              <w:pStyle w:val="ListParagraph"/>
              <w:ind w:left="0"/>
              <w:rPr>
                <w:rFonts w:ascii="Arial" w:hAnsi="Arial" w:cs="Arial"/>
                <w:szCs w:val="24"/>
              </w:rPr>
            </w:pPr>
          </w:p>
          <w:p w14:paraId="0245EA45" w14:textId="320BF314" w:rsidR="000E6D6B" w:rsidRPr="000C4624" w:rsidRDefault="000E6D6B" w:rsidP="001D4F02">
            <w:pPr>
              <w:pStyle w:val="ListParagraph"/>
              <w:ind w:left="0"/>
              <w:rPr>
                <w:rFonts w:ascii="Arial" w:hAnsi="Arial" w:cs="Arial"/>
                <w:szCs w:val="24"/>
              </w:rPr>
            </w:pPr>
            <w:r w:rsidRPr="000C4624">
              <w:rPr>
                <w:rFonts w:ascii="Arial" w:hAnsi="Arial" w:cs="Arial"/>
                <w:szCs w:val="24"/>
              </w:rPr>
              <w:t>Clear thinking, self-reliant and willing to accept responsibility for decisions made</w:t>
            </w:r>
            <w:r w:rsidR="00D76C67">
              <w:rPr>
                <w:rFonts w:ascii="Arial" w:hAnsi="Arial" w:cs="Arial"/>
                <w:szCs w:val="24"/>
              </w:rPr>
              <w:t>.</w:t>
            </w:r>
          </w:p>
          <w:p w14:paraId="4F39177B" w14:textId="77777777" w:rsidR="000E6D6B" w:rsidRDefault="000E6D6B" w:rsidP="001D4F02">
            <w:pPr>
              <w:pStyle w:val="ListParagraph"/>
              <w:ind w:left="0"/>
              <w:rPr>
                <w:rFonts w:ascii="Arial" w:hAnsi="Arial" w:cs="Arial"/>
                <w:szCs w:val="24"/>
              </w:rPr>
            </w:pPr>
          </w:p>
          <w:p w14:paraId="759C3B6D" w14:textId="3B141E12" w:rsidR="00D76C67" w:rsidRPr="000C4624" w:rsidRDefault="000E6D6B" w:rsidP="001D4F02">
            <w:pPr>
              <w:pStyle w:val="ListParagraph"/>
              <w:ind w:left="0"/>
              <w:rPr>
                <w:rFonts w:ascii="Arial" w:hAnsi="Arial" w:cs="Arial"/>
                <w:szCs w:val="24"/>
              </w:rPr>
            </w:pPr>
            <w:r w:rsidRPr="000C4624">
              <w:rPr>
                <w:rFonts w:ascii="Arial" w:hAnsi="Arial" w:cs="Arial"/>
                <w:szCs w:val="24"/>
              </w:rPr>
              <w:t>Able to cope with confrontational situations and achieve results through negotiation</w:t>
            </w:r>
            <w:r w:rsidR="00D76C67">
              <w:rPr>
                <w:rFonts w:ascii="Arial" w:hAnsi="Arial" w:cs="Arial"/>
                <w:szCs w:val="24"/>
              </w:rPr>
              <w:t>.</w:t>
            </w:r>
          </w:p>
          <w:p w14:paraId="1EBF800D" w14:textId="77777777" w:rsidR="000E6D6B" w:rsidRDefault="000E6D6B" w:rsidP="001D4F02">
            <w:pPr>
              <w:rPr>
                <w:rFonts w:ascii="Arial" w:hAnsi="Arial" w:cs="Arial"/>
                <w:szCs w:val="24"/>
              </w:rPr>
            </w:pPr>
          </w:p>
          <w:p w14:paraId="33A04838" w14:textId="0DD27621" w:rsidR="000E6D6B" w:rsidRDefault="000E6D6B" w:rsidP="001D4F02">
            <w:pPr>
              <w:rPr>
                <w:rFonts w:ascii="Arial" w:hAnsi="Arial" w:cs="Arial"/>
                <w:szCs w:val="24"/>
              </w:rPr>
            </w:pPr>
            <w:r w:rsidRPr="000C4624">
              <w:rPr>
                <w:rFonts w:ascii="Arial" w:hAnsi="Arial" w:cs="Arial"/>
                <w:szCs w:val="24"/>
              </w:rPr>
              <w:t>Good sense</w:t>
            </w:r>
            <w:r>
              <w:rPr>
                <w:rFonts w:ascii="Arial" w:hAnsi="Arial" w:cs="Arial"/>
                <w:szCs w:val="24"/>
              </w:rPr>
              <w:t xml:space="preserve"> of</w:t>
            </w:r>
            <w:r w:rsidRPr="000C4624">
              <w:rPr>
                <w:rFonts w:ascii="Arial" w:hAnsi="Arial" w:cs="Arial"/>
                <w:szCs w:val="24"/>
              </w:rPr>
              <w:t xml:space="preserve"> fairness and able to make balance enforcement decisions</w:t>
            </w:r>
            <w:r w:rsidR="00D76C67">
              <w:rPr>
                <w:rFonts w:ascii="Arial" w:hAnsi="Arial" w:cs="Arial"/>
                <w:szCs w:val="24"/>
              </w:rPr>
              <w:t>.</w:t>
            </w:r>
          </w:p>
          <w:p w14:paraId="26FF497D" w14:textId="77777777" w:rsidR="000E6D6B" w:rsidRDefault="000E6D6B" w:rsidP="001D4F02">
            <w:pPr>
              <w:rPr>
                <w:rFonts w:ascii="Arial" w:hAnsi="Arial"/>
              </w:rPr>
            </w:pPr>
          </w:p>
          <w:p w14:paraId="2AB2FC48" w14:textId="5E0A7E71" w:rsidR="000E6D6B" w:rsidRDefault="000E6D6B" w:rsidP="001D4F02">
            <w:pPr>
              <w:rPr>
                <w:rFonts w:ascii="Arial" w:hAnsi="Arial"/>
              </w:rPr>
            </w:pPr>
            <w:r>
              <w:rPr>
                <w:rFonts w:ascii="Arial" w:hAnsi="Arial"/>
              </w:rPr>
              <w:t>Ability to multi-task</w:t>
            </w:r>
            <w:r w:rsidR="00D76C67">
              <w:rPr>
                <w:rFonts w:ascii="Arial" w:hAnsi="Arial"/>
              </w:rPr>
              <w:t>.</w:t>
            </w:r>
          </w:p>
          <w:p w14:paraId="2F850EA7" w14:textId="77777777" w:rsidR="000E6D6B" w:rsidRDefault="000E6D6B" w:rsidP="001D4F02">
            <w:pPr>
              <w:rPr>
                <w:rFonts w:ascii="Arial" w:hAnsi="Arial"/>
              </w:rPr>
            </w:pPr>
          </w:p>
          <w:p w14:paraId="2E007A52" w14:textId="7D24FEEA" w:rsidR="000E6D6B" w:rsidRPr="001D4F02" w:rsidRDefault="000E6D6B" w:rsidP="001D4F02">
            <w:pPr>
              <w:rPr>
                <w:rFonts w:ascii="Arial" w:hAnsi="Arial"/>
              </w:rPr>
            </w:pPr>
            <w:r>
              <w:rPr>
                <w:rFonts w:ascii="Arial" w:hAnsi="Arial"/>
              </w:rPr>
              <w:t>Ability to be flexible</w:t>
            </w:r>
            <w:r w:rsidR="00D76C67">
              <w:rPr>
                <w:rFonts w:ascii="Arial" w:hAnsi="Arial"/>
              </w:rPr>
              <w:t>.</w:t>
            </w:r>
          </w:p>
        </w:tc>
        <w:tc>
          <w:tcPr>
            <w:tcW w:w="3284" w:type="dxa"/>
          </w:tcPr>
          <w:p w14:paraId="63616717" w14:textId="6B72F4D4" w:rsidR="000E6D6B" w:rsidRDefault="001F7B42" w:rsidP="001D4F02">
            <w:pPr>
              <w:spacing w:before="120" w:after="120"/>
              <w:rPr>
                <w:rFonts w:ascii="Arial" w:hAnsi="Arial"/>
              </w:rPr>
            </w:pPr>
            <w:r w:rsidRPr="001F7B42">
              <w:rPr>
                <w:rFonts w:ascii="Arial" w:hAnsi="Arial"/>
              </w:rPr>
              <w:t>Champion a learning culture with an understanding of different learning styles.</w:t>
            </w:r>
          </w:p>
        </w:tc>
      </w:tr>
      <w:tr w:rsidR="000E6D6B" w14:paraId="0FF5E88F" w14:textId="77777777" w:rsidTr="00C86858">
        <w:trPr>
          <w:cantSplit/>
        </w:trPr>
        <w:tc>
          <w:tcPr>
            <w:tcW w:w="9831" w:type="dxa"/>
            <w:gridSpan w:val="3"/>
          </w:tcPr>
          <w:p w14:paraId="27F4867F" w14:textId="77777777" w:rsidR="000E6D6B" w:rsidRDefault="000E6D6B" w:rsidP="009C5A9D">
            <w:pPr>
              <w:spacing w:before="120" w:after="120"/>
              <w:rPr>
                <w:rFonts w:ascii="Arial" w:hAnsi="Arial" w:cs="Arial"/>
              </w:rPr>
            </w:pPr>
            <w:r>
              <w:rPr>
                <w:rFonts w:ascii="Arial" w:hAnsi="Arial"/>
                <w:b/>
              </w:rPr>
              <w:t>OTHER ESSENTIAL REQUIREMENTS TO CARRY OUT POST:</w:t>
            </w:r>
            <w:r w:rsidRPr="00572F14">
              <w:rPr>
                <w:rFonts w:ascii="Arial" w:hAnsi="Arial" w:cs="Arial"/>
              </w:rPr>
              <w:t xml:space="preserve"> </w:t>
            </w:r>
            <w:r>
              <w:rPr>
                <w:rFonts w:ascii="Arial" w:hAnsi="Arial" w:cs="Arial"/>
              </w:rPr>
              <w:t xml:space="preserve"> </w:t>
            </w:r>
          </w:p>
          <w:p w14:paraId="058DB925" w14:textId="21A4B2E8" w:rsidR="00917753" w:rsidRPr="009647E9" w:rsidRDefault="00917753" w:rsidP="009C5A9D">
            <w:pPr>
              <w:spacing w:before="120" w:after="120"/>
              <w:rPr>
                <w:rFonts w:ascii="Arial" w:hAnsi="Arial" w:cs="Arial"/>
                <w:kern w:val="2"/>
                <w:szCs w:val="24"/>
                <w14:ligatures w14:val="standardContextual"/>
              </w:rPr>
            </w:pPr>
            <w:r w:rsidRPr="009647E9">
              <w:rPr>
                <w:rFonts w:ascii="Arial" w:hAnsi="Arial" w:cs="Arial"/>
              </w:rPr>
              <w:t xml:space="preserve">The post holder is expected to undertake comprehensive on-site inspections in a range of challenging conditions. This may include surveying derelict properties; ascending and descending ladders to access roof spaces and inspect industrial plant; using steep staircases in older properties to reach basements; </w:t>
            </w:r>
            <w:r w:rsidR="009647E9" w:rsidRPr="009647E9">
              <w:rPr>
                <w:rFonts w:ascii="Arial" w:hAnsi="Arial" w:cs="Arial"/>
                <w:szCs w:val="24"/>
              </w:rPr>
              <w:t>visiting premises that are filthy and verminous or overcrowded</w:t>
            </w:r>
            <w:r w:rsidR="009647E9" w:rsidRPr="009647E9">
              <w:rPr>
                <w:rFonts w:ascii="Arial" w:hAnsi="Arial" w:cs="Arial"/>
              </w:rPr>
              <w:t xml:space="preserve"> </w:t>
            </w:r>
            <w:r w:rsidRPr="009647E9">
              <w:rPr>
                <w:rFonts w:ascii="Arial" w:hAnsi="Arial" w:cs="Arial"/>
              </w:rPr>
              <w:t>and investigating sewerage and drainage issues at domestic and commercial premises, including caravan and mobile-home sites and other external locations. The role also requires the ability to lift manhole covers and carry equipment to and from sites, as required.</w:t>
            </w:r>
          </w:p>
          <w:p w14:paraId="4133D0F9" w14:textId="7BBC8613" w:rsidR="000E6D6B" w:rsidRDefault="000E6D6B" w:rsidP="009C5A9D">
            <w:pPr>
              <w:keepNext/>
              <w:spacing w:before="120" w:after="120"/>
              <w:rPr>
                <w:rFonts w:ascii="Arial" w:hAnsi="Arial"/>
              </w:rPr>
            </w:pPr>
            <w:r w:rsidRPr="0099604C">
              <w:rPr>
                <w:rFonts w:ascii="Arial" w:hAnsi="Arial"/>
              </w:rPr>
              <w:t xml:space="preserve">Ability, when required, </w:t>
            </w:r>
            <w:r>
              <w:rPr>
                <w:rFonts w:ascii="Arial" w:hAnsi="Arial"/>
              </w:rPr>
              <w:t>to</w:t>
            </w:r>
            <w:r w:rsidRPr="0099604C">
              <w:rPr>
                <w:rFonts w:ascii="Arial" w:hAnsi="Arial"/>
              </w:rPr>
              <w:t xml:space="preserve"> work outside normal office hours, including evenings and weekends.</w:t>
            </w:r>
          </w:p>
          <w:p w14:paraId="6AD88868" w14:textId="78A4CD77" w:rsidR="000E6D6B" w:rsidRDefault="00BC2795" w:rsidP="009C5A9D">
            <w:pPr>
              <w:spacing w:before="120" w:after="120"/>
              <w:rPr>
                <w:rFonts w:ascii="Arial" w:hAnsi="Arial"/>
              </w:rPr>
            </w:pPr>
            <w:r w:rsidRPr="009F5C99">
              <w:rPr>
                <w:rFonts w:ascii="Arial" w:hAnsi="Arial" w:cs="Arial"/>
                <w:szCs w:val="24"/>
              </w:rPr>
              <w:t xml:space="preserve">Full driving </w:t>
            </w:r>
            <w:proofErr w:type="spellStart"/>
            <w:r w:rsidRPr="009F5C99">
              <w:rPr>
                <w:rFonts w:ascii="Arial" w:hAnsi="Arial" w:cs="Arial"/>
                <w:szCs w:val="24"/>
              </w:rPr>
              <w:t>licence</w:t>
            </w:r>
            <w:proofErr w:type="spellEnd"/>
            <w:r w:rsidRPr="009F5C99">
              <w:rPr>
                <w:rFonts w:ascii="Arial" w:hAnsi="Arial" w:cs="Arial"/>
                <w:szCs w:val="24"/>
              </w:rPr>
              <w:t xml:space="preserve"> and access to a vehicle</w:t>
            </w:r>
            <w:r w:rsidR="000E6D6B">
              <w:rPr>
                <w:rFonts w:ascii="Arial" w:hAnsi="Arial"/>
              </w:rPr>
              <w:t>.</w:t>
            </w:r>
          </w:p>
        </w:tc>
      </w:tr>
    </w:tbl>
    <w:p w14:paraId="67E76347" w14:textId="49B42AB0" w:rsidR="00FF5F24" w:rsidRDefault="007C2256" w:rsidP="009C5A9D">
      <w:pPr>
        <w:tabs>
          <w:tab w:val="left" w:pos="-1440"/>
        </w:tabs>
        <w:jc w:val="both"/>
        <w:rPr>
          <w:rFonts w:ascii="Arial" w:hAnsi="Arial" w:cs="Arial"/>
          <w:b/>
          <w:lang w:val="en-GB"/>
        </w:rPr>
      </w:pPr>
      <w:r>
        <w:rPr>
          <w:rFonts w:ascii="Arial" w:hAnsi="Arial" w:cs="Arial"/>
          <w:b/>
          <w:lang w:val="en-GB"/>
        </w:rPr>
        <w:t>July</w:t>
      </w:r>
      <w:r w:rsidR="00D76C67">
        <w:rPr>
          <w:rFonts w:ascii="Arial" w:hAnsi="Arial" w:cs="Arial"/>
          <w:b/>
          <w:lang w:val="en-GB"/>
        </w:rPr>
        <w:t xml:space="preserve"> 2026</w:t>
      </w:r>
    </w:p>
    <w:p w14:paraId="32D896E0" w14:textId="7DC972DE" w:rsidR="00FF5F24" w:rsidRDefault="00FF5F24" w:rsidP="009C5A9D">
      <w:pPr>
        <w:tabs>
          <w:tab w:val="left" w:pos="-1440"/>
        </w:tabs>
        <w:jc w:val="both"/>
        <w:rPr>
          <w:rFonts w:ascii="Arial" w:hAnsi="Arial" w:cs="Arial"/>
          <w:b/>
          <w:lang w:val="en-GB"/>
        </w:rPr>
      </w:pPr>
      <w:r>
        <w:rPr>
          <w:rFonts w:ascii="Arial" w:hAnsi="Arial" w:cs="Arial"/>
          <w:b/>
          <w:lang w:val="en-GB"/>
        </w:rPr>
        <w:br w:type="page"/>
      </w:r>
      <w:r w:rsidR="001F535C">
        <w:rPr>
          <w:rFonts w:ascii="Arial" w:hAnsi="Arial" w:cs="Arial"/>
          <w:b/>
          <w:noProof/>
          <w:snapToGrid/>
          <w:lang w:val="en-GB" w:eastAsia="en-GB"/>
        </w:rPr>
        <w:drawing>
          <wp:anchor distT="0" distB="0" distL="114300" distR="114300" simplePos="0" relativeHeight="251658752" behindDoc="1" locked="0" layoutInCell="1" allowOverlap="1" wp14:anchorId="02FEE52D" wp14:editId="10F9E4A1">
            <wp:simplePos x="0" y="0"/>
            <wp:positionH relativeFrom="column">
              <wp:posOffset>4650105</wp:posOffset>
            </wp:positionH>
            <wp:positionV relativeFrom="paragraph">
              <wp:posOffset>-334010</wp:posOffset>
            </wp:positionV>
            <wp:extent cx="1990725" cy="1752600"/>
            <wp:effectExtent l="442913" t="338137" r="433387" b="319088"/>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3004481">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0E16C" w14:textId="77777777" w:rsidR="000C1BE3" w:rsidRDefault="000C1BE3" w:rsidP="009C5A9D">
      <w:pPr>
        <w:tabs>
          <w:tab w:val="left" w:pos="-1440"/>
        </w:tabs>
        <w:jc w:val="both"/>
        <w:rPr>
          <w:rFonts w:ascii="Arial" w:hAnsi="Arial" w:cs="Arial"/>
          <w:b/>
          <w:lang w:val="en-GB"/>
        </w:rPr>
      </w:pPr>
    </w:p>
    <w:p w14:paraId="1A74C21B" w14:textId="3C6DD5E1" w:rsidR="008C6A93" w:rsidRDefault="001F535C" w:rsidP="009C5A9D">
      <w:pPr>
        <w:tabs>
          <w:tab w:val="left" w:pos="-1440"/>
        </w:tabs>
        <w:jc w:val="both"/>
        <w:rPr>
          <w:rFonts w:ascii="Arial" w:hAnsi="Arial" w:cs="Arial"/>
          <w:b/>
          <w:lang w:val="en-GB"/>
        </w:rPr>
      </w:pPr>
      <w:r>
        <w:rPr>
          <w:noProof/>
        </w:rPr>
        <w:drawing>
          <wp:anchor distT="0" distB="0" distL="114300" distR="114300" simplePos="0" relativeHeight="251657728" behindDoc="1" locked="0" layoutInCell="1" allowOverlap="1" wp14:anchorId="07AAA154" wp14:editId="14475E50">
            <wp:simplePos x="0" y="0"/>
            <wp:positionH relativeFrom="column">
              <wp:posOffset>-962025</wp:posOffset>
            </wp:positionH>
            <wp:positionV relativeFrom="paragraph">
              <wp:posOffset>4852035</wp:posOffset>
            </wp:positionV>
            <wp:extent cx="1990725" cy="175260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73F6F" w14:textId="77777777" w:rsidR="008C6A93" w:rsidRDefault="008C6A93" w:rsidP="009C5A9D">
      <w:pPr>
        <w:tabs>
          <w:tab w:val="left" w:pos="-1440"/>
        </w:tabs>
        <w:jc w:val="both"/>
        <w:rPr>
          <w:rFonts w:ascii="Arial" w:hAnsi="Arial" w:cs="Arial"/>
          <w:b/>
          <w:lang w:val="en-GB"/>
        </w:rPr>
      </w:pPr>
    </w:p>
    <w:p w14:paraId="24592C97" w14:textId="77777777" w:rsidR="008C6A93" w:rsidRDefault="008C6A93" w:rsidP="009C5A9D">
      <w:pPr>
        <w:tabs>
          <w:tab w:val="left" w:pos="-1440"/>
        </w:tabs>
        <w:jc w:val="both"/>
        <w:rPr>
          <w:rFonts w:ascii="Arial" w:hAnsi="Arial" w:cs="Arial"/>
          <w:b/>
          <w:lang w:val="en-GB"/>
        </w:rPr>
      </w:pPr>
    </w:p>
    <w:p w14:paraId="0C10573A" w14:textId="77777777" w:rsidR="000C1BE3" w:rsidRDefault="000C1BE3" w:rsidP="009C5A9D">
      <w:pPr>
        <w:tabs>
          <w:tab w:val="left" w:pos="-1440"/>
        </w:tabs>
        <w:jc w:val="both"/>
        <w:rPr>
          <w:rFonts w:ascii="Arial" w:hAnsi="Arial" w:cs="Arial"/>
          <w:b/>
          <w:lang w:val="en-GB"/>
        </w:rPr>
      </w:pPr>
    </w:p>
    <w:tbl>
      <w:tblPr>
        <w:tblpPr w:leftFromText="180" w:rightFromText="180" w:vertAnchor="page" w:horzAnchor="margin" w:tblpY="18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F5F24" w:rsidRPr="00FF5F24" w14:paraId="13AB6E8E" w14:textId="77777777" w:rsidTr="000C1BE3">
        <w:tc>
          <w:tcPr>
            <w:tcW w:w="9464" w:type="dxa"/>
            <w:shd w:val="clear" w:color="auto" w:fill="237C90"/>
          </w:tcPr>
          <w:p w14:paraId="69EF12A7" w14:textId="77777777" w:rsidR="00FF5F24" w:rsidRPr="00FF5F24" w:rsidRDefault="00FF5F24" w:rsidP="009C5A9D">
            <w:pPr>
              <w:tabs>
                <w:tab w:val="left" w:pos="-1440"/>
                <w:tab w:val="left" w:pos="1257"/>
              </w:tabs>
              <w:spacing w:before="120" w:after="120"/>
              <w:ind w:left="-17"/>
              <w:jc w:val="center"/>
              <w:rPr>
                <w:rFonts w:ascii="Arial" w:hAnsi="Arial" w:cs="Arial"/>
                <w:color w:val="FFFFFF"/>
                <w:sz w:val="28"/>
                <w:szCs w:val="28"/>
                <w:lang w:val="en-GB"/>
              </w:rPr>
            </w:pPr>
            <w:r w:rsidRPr="00FF5F24">
              <w:rPr>
                <w:rFonts w:ascii="Arial" w:hAnsi="Arial" w:cs="Arial"/>
                <w:color w:val="FFFFFF"/>
                <w:sz w:val="28"/>
                <w:szCs w:val="28"/>
                <w:lang w:val="en-GB"/>
              </w:rPr>
              <w:br w:type="page"/>
            </w:r>
            <w:r w:rsidRPr="00FF5F24">
              <w:rPr>
                <w:rFonts w:ascii="Arial" w:hAnsi="Arial" w:cs="Arial"/>
                <w:b/>
                <w:color w:val="FFFFFF"/>
                <w:sz w:val="28"/>
                <w:szCs w:val="28"/>
                <w:lang w:val="en-GB"/>
              </w:rPr>
              <w:t>KEY COMPETENCY AREAS</w:t>
            </w:r>
          </w:p>
        </w:tc>
      </w:tr>
      <w:tr w:rsidR="00FF5F24" w:rsidRPr="0072685E" w14:paraId="452C81EB" w14:textId="77777777" w:rsidTr="008C6A93">
        <w:trPr>
          <w:trHeight w:val="7341"/>
        </w:trPr>
        <w:tc>
          <w:tcPr>
            <w:tcW w:w="9464" w:type="dxa"/>
          </w:tcPr>
          <w:p w14:paraId="32BD07EA" w14:textId="77777777" w:rsidR="00FF5F24" w:rsidRDefault="00FF5F24" w:rsidP="009C5A9D">
            <w:pPr>
              <w:tabs>
                <w:tab w:val="left" w:pos="-1440"/>
                <w:tab w:val="left" w:pos="1257"/>
              </w:tabs>
              <w:spacing w:before="240" w:after="240"/>
              <w:ind w:left="-17"/>
              <w:jc w:val="both"/>
              <w:rPr>
                <w:rFonts w:ascii="Arial" w:hAnsi="Arial" w:cs="Arial"/>
                <w:color w:val="000000"/>
                <w:szCs w:val="24"/>
                <w:lang w:val="en-GB"/>
              </w:rPr>
            </w:pPr>
            <w:r>
              <w:rPr>
                <w:rFonts w:ascii="Arial" w:hAnsi="Arial" w:cs="Arial"/>
                <w:color w:val="000000"/>
                <w:szCs w:val="24"/>
                <w:lang w:val="en-GB"/>
              </w:rPr>
              <w:t xml:space="preserve">Our Competency Framework has been developed and reviewed over several years </w:t>
            </w:r>
            <w:proofErr w:type="gramStart"/>
            <w:r>
              <w:rPr>
                <w:rFonts w:ascii="Arial" w:hAnsi="Arial" w:cs="Arial"/>
                <w:color w:val="000000"/>
                <w:szCs w:val="24"/>
                <w:lang w:val="en-GB"/>
              </w:rPr>
              <w:t>in order to</w:t>
            </w:r>
            <w:proofErr w:type="gramEnd"/>
            <w:r>
              <w:rPr>
                <w:rFonts w:ascii="Arial" w:hAnsi="Arial" w:cs="Arial"/>
                <w:color w:val="000000"/>
                <w:szCs w:val="24"/>
                <w:lang w:val="en-GB"/>
              </w:rPr>
              <w:t xml:space="preserve"> achieve a set of professional and key behaviours that our team display every day within our roles. </w:t>
            </w:r>
          </w:p>
          <w:p w14:paraId="18E57D0B" w14:textId="77777777" w:rsidR="00FF5F24" w:rsidRDefault="00FF5F24" w:rsidP="009C5A9D">
            <w:pPr>
              <w:tabs>
                <w:tab w:val="left" w:pos="-1440"/>
                <w:tab w:val="left" w:pos="1257"/>
              </w:tabs>
              <w:spacing w:before="240" w:after="240"/>
              <w:jc w:val="both"/>
              <w:rPr>
                <w:rFonts w:ascii="Arial" w:hAnsi="Arial" w:cs="Arial"/>
                <w:color w:val="000000"/>
                <w:szCs w:val="24"/>
                <w:lang w:val="en-GB"/>
              </w:rPr>
            </w:pPr>
            <w:r>
              <w:rPr>
                <w:rFonts w:ascii="Arial" w:hAnsi="Arial" w:cs="Arial"/>
                <w:color w:val="000000"/>
                <w:szCs w:val="24"/>
                <w:lang w:val="en-GB"/>
              </w:rPr>
              <w:t xml:space="preserve">It applies to every member of staff, regardless of their role or service that they work for. It considers best practice but also the level at which our team members work in different areas of their job. </w:t>
            </w:r>
            <w:proofErr w:type="gramStart"/>
            <w:r>
              <w:rPr>
                <w:rFonts w:ascii="Arial" w:hAnsi="Arial" w:cs="Arial"/>
                <w:color w:val="000000"/>
                <w:szCs w:val="24"/>
                <w:lang w:val="en-GB"/>
              </w:rPr>
              <w:t>So</w:t>
            </w:r>
            <w:proofErr w:type="gramEnd"/>
            <w:r>
              <w:rPr>
                <w:rFonts w:ascii="Arial" w:hAnsi="Arial" w:cs="Arial"/>
                <w:color w:val="000000"/>
                <w:szCs w:val="24"/>
                <w:lang w:val="en-GB"/>
              </w:rPr>
              <w:t xml:space="preserve"> although the competency itself will apply to all levels, how it is evidenced within the individual job role may vary.</w:t>
            </w:r>
          </w:p>
          <w:p w14:paraId="36FACB17" w14:textId="77777777" w:rsidR="00FF5F24" w:rsidRDefault="00FF5F24" w:rsidP="009C5A9D">
            <w:pPr>
              <w:tabs>
                <w:tab w:val="left" w:pos="-1440"/>
                <w:tab w:val="left" w:pos="1257"/>
              </w:tabs>
              <w:spacing w:before="240" w:after="240"/>
              <w:jc w:val="both"/>
              <w:rPr>
                <w:rFonts w:ascii="Arial" w:hAnsi="Arial" w:cs="Arial"/>
                <w:color w:val="000000"/>
                <w:szCs w:val="24"/>
                <w:lang w:val="en-GB"/>
              </w:rPr>
            </w:pPr>
            <w:r>
              <w:rPr>
                <w:rFonts w:ascii="Arial" w:hAnsi="Arial" w:cs="Arial"/>
                <w:color w:val="000000"/>
                <w:szCs w:val="24"/>
                <w:lang w:val="en-GB"/>
              </w:rPr>
              <w:t>The competencies will be used for:</w:t>
            </w:r>
          </w:p>
          <w:p w14:paraId="4E4DFEC1" w14:textId="77777777" w:rsidR="00FF5F24" w:rsidRDefault="00FF5F24" w:rsidP="009C5A9D">
            <w:pPr>
              <w:tabs>
                <w:tab w:val="left" w:pos="-1440"/>
                <w:tab w:val="left" w:pos="1257"/>
              </w:tabs>
              <w:spacing w:before="240" w:after="240"/>
              <w:jc w:val="both"/>
              <w:rPr>
                <w:rFonts w:ascii="Arial" w:hAnsi="Arial" w:cs="Arial"/>
                <w:color w:val="000000"/>
                <w:szCs w:val="24"/>
                <w:lang w:val="en-GB"/>
              </w:rPr>
            </w:pPr>
            <w:r w:rsidRPr="0046102A">
              <w:rPr>
                <w:rFonts w:ascii="Arial" w:hAnsi="Arial" w:cs="Arial"/>
                <w:b/>
                <w:color w:val="237C90"/>
                <w:sz w:val="28"/>
                <w:szCs w:val="28"/>
                <w:lang w:val="en-GB"/>
              </w:rPr>
              <w:t>Recruitment and Selection</w:t>
            </w:r>
            <w:r>
              <w:rPr>
                <w:rFonts w:ascii="Arial" w:hAnsi="Arial" w:cs="Arial"/>
                <w:color w:val="000000"/>
                <w:szCs w:val="24"/>
                <w:lang w:val="en-GB"/>
              </w:rPr>
              <w:t xml:space="preserve"> – interview questions will be based on these key behaviours to ensure we are bringing the right people into the organisation.</w:t>
            </w:r>
          </w:p>
          <w:p w14:paraId="2133244E" w14:textId="77777777" w:rsidR="00FF5F24" w:rsidRDefault="00FF5F24" w:rsidP="009C5A9D">
            <w:pPr>
              <w:tabs>
                <w:tab w:val="left" w:pos="-1440"/>
                <w:tab w:val="left" w:pos="1257"/>
              </w:tabs>
              <w:spacing w:before="240" w:after="240"/>
              <w:jc w:val="both"/>
              <w:rPr>
                <w:rFonts w:ascii="Arial" w:hAnsi="Arial" w:cs="Arial"/>
                <w:color w:val="000000"/>
                <w:szCs w:val="24"/>
                <w:lang w:val="en-GB"/>
              </w:rPr>
            </w:pPr>
            <w:r w:rsidRPr="0046102A">
              <w:rPr>
                <w:rFonts w:ascii="Arial" w:hAnsi="Arial" w:cs="Arial"/>
                <w:b/>
                <w:color w:val="237C90"/>
                <w:sz w:val="28"/>
                <w:szCs w:val="28"/>
                <w:lang w:val="en-GB"/>
              </w:rPr>
              <w:t>Performance management including appraisals</w:t>
            </w:r>
            <w:r>
              <w:rPr>
                <w:rFonts w:ascii="Arial" w:hAnsi="Arial" w:cs="Arial"/>
                <w:color w:val="000000"/>
                <w:szCs w:val="24"/>
                <w:lang w:val="en-GB"/>
              </w:rPr>
              <w:t xml:space="preserve"> – to keep checking that we are all displaying the right behaviours that will ensure the success of the council’s aspirations</w:t>
            </w:r>
          </w:p>
          <w:p w14:paraId="42049748" w14:textId="77777777" w:rsidR="00FF5F24" w:rsidRPr="0072685E" w:rsidRDefault="00FF5F24" w:rsidP="009C5A9D">
            <w:pPr>
              <w:tabs>
                <w:tab w:val="left" w:pos="-1440"/>
                <w:tab w:val="left" w:pos="1257"/>
              </w:tabs>
              <w:spacing w:before="240" w:after="240"/>
              <w:jc w:val="both"/>
              <w:rPr>
                <w:rFonts w:ascii="Arial" w:hAnsi="Arial" w:cs="Arial"/>
                <w:color w:val="000000"/>
                <w:szCs w:val="24"/>
                <w:lang w:val="en-GB"/>
              </w:rPr>
            </w:pPr>
            <w:r w:rsidRPr="0046102A">
              <w:rPr>
                <w:rFonts w:ascii="Arial" w:hAnsi="Arial" w:cs="Arial"/>
                <w:b/>
                <w:color w:val="237C90"/>
                <w:sz w:val="28"/>
                <w:szCs w:val="28"/>
                <w:lang w:val="en-GB"/>
              </w:rPr>
              <w:t>Training and development</w:t>
            </w:r>
            <w:r>
              <w:rPr>
                <w:rFonts w:ascii="Arial" w:hAnsi="Arial" w:cs="Arial"/>
                <w:color w:val="000000"/>
                <w:szCs w:val="24"/>
                <w:lang w:val="en-GB"/>
              </w:rPr>
              <w:t xml:space="preserve"> – to help our teams and individuals focus on developing key behaviours and characteristics</w:t>
            </w:r>
          </w:p>
        </w:tc>
      </w:tr>
    </w:tbl>
    <w:p w14:paraId="5780E944" w14:textId="77777777" w:rsidR="00BD521C" w:rsidRDefault="00BD521C" w:rsidP="009C5A9D"/>
    <w:p w14:paraId="0781A7D4" w14:textId="77777777" w:rsidR="008C6A93" w:rsidRDefault="008C6A93" w:rsidP="009C5A9D"/>
    <w:p w14:paraId="1410267E" w14:textId="77777777" w:rsidR="00BD521C" w:rsidRDefault="00BD521C" w:rsidP="009C5A9D"/>
    <w:p w14:paraId="4AA16546" w14:textId="21333252" w:rsidR="00BD521C" w:rsidRDefault="001F535C" w:rsidP="009C5A9D">
      <w:pPr>
        <w:ind w:hanging="812"/>
      </w:pPr>
      <w:r w:rsidRPr="00BD521C">
        <w:rPr>
          <w:noProof/>
          <w:snapToGrid/>
          <w:lang w:val="en-GB" w:eastAsia="en-GB"/>
        </w:rPr>
        <w:drawing>
          <wp:inline distT="0" distB="0" distL="0" distR="0" wp14:anchorId="37FBCCEA" wp14:editId="785648C9">
            <wp:extent cx="6858000" cy="23145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2314575"/>
                    </a:xfrm>
                    <a:prstGeom prst="rect">
                      <a:avLst/>
                    </a:prstGeom>
                    <a:noFill/>
                    <a:ln>
                      <a:noFill/>
                    </a:ln>
                  </pic:spPr>
                </pic:pic>
              </a:graphicData>
            </a:graphic>
          </wp:inline>
        </w:drawing>
      </w:r>
    </w:p>
    <w:sectPr w:rsidR="00BD521C" w:rsidSect="00620456">
      <w:footerReference w:type="default" r:id="rId15"/>
      <w:headerReference w:type="first" r:id="rId16"/>
      <w:footerReference w:type="first" r:id="rId17"/>
      <w:endnotePr>
        <w:numFmt w:val="decimal"/>
      </w:endnotePr>
      <w:pgSz w:w="11905" w:h="16837"/>
      <w:pgMar w:top="851" w:right="1440" w:bottom="851" w:left="1440" w:header="1298" w:footer="129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0A39" w14:textId="77777777" w:rsidR="008F3410" w:rsidRDefault="008F3410">
      <w:r>
        <w:separator/>
      </w:r>
    </w:p>
  </w:endnote>
  <w:endnote w:type="continuationSeparator" w:id="0">
    <w:p w14:paraId="3A8FD950" w14:textId="77777777" w:rsidR="008F3410" w:rsidRDefault="008F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2CEF" w14:textId="77777777" w:rsidR="00B141F4" w:rsidRDefault="00B141F4" w:rsidP="00B141F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A11F" w14:textId="77777777" w:rsidR="00B141F4" w:rsidRDefault="00B141F4" w:rsidP="00B141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624E" w14:textId="77777777" w:rsidR="008F3410" w:rsidRDefault="008F3410">
      <w:r>
        <w:separator/>
      </w:r>
    </w:p>
  </w:footnote>
  <w:footnote w:type="continuationSeparator" w:id="0">
    <w:p w14:paraId="4DED7544" w14:textId="77777777" w:rsidR="008F3410" w:rsidRDefault="008F3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B55D" w14:textId="28A9689D" w:rsidR="006B7B2E" w:rsidRDefault="001F535C">
    <w:pPr>
      <w:pStyle w:val="Header"/>
    </w:pPr>
    <w:r>
      <w:rPr>
        <w:noProof/>
        <w:snapToGrid/>
        <w:sz w:val="20"/>
        <w:lang w:val="en-GB" w:eastAsia="en-GB"/>
      </w:rPr>
      <w:drawing>
        <wp:anchor distT="0" distB="0" distL="114300" distR="114300" simplePos="0" relativeHeight="251658240" behindDoc="1" locked="0" layoutInCell="1" allowOverlap="1" wp14:anchorId="57872D5B" wp14:editId="79D983FD">
          <wp:simplePos x="0" y="0"/>
          <wp:positionH relativeFrom="column">
            <wp:posOffset>4601845</wp:posOffset>
          </wp:positionH>
          <wp:positionV relativeFrom="paragraph">
            <wp:posOffset>-470535</wp:posOffset>
          </wp:positionV>
          <wp:extent cx="1600200" cy="7423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sz w:val="20"/>
        <w:lang w:val="en-GB" w:eastAsia="en-GB"/>
      </w:rPr>
      <w:drawing>
        <wp:anchor distT="0" distB="0" distL="114300" distR="114300" simplePos="0" relativeHeight="251657216" behindDoc="1" locked="0" layoutInCell="1" allowOverlap="1" wp14:anchorId="77E3E8DA" wp14:editId="0071A03F">
          <wp:simplePos x="0" y="0"/>
          <wp:positionH relativeFrom="column">
            <wp:posOffset>-312420</wp:posOffset>
          </wp:positionH>
          <wp:positionV relativeFrom="paragraph">
            <wp:posOffset>-480060</wp:posOffset>
          </wp:positionV>
          <wp:extent cx="1390650" cy="628650"/>
          <wp:effectExtent l="0" t="0" r="0" b="0"/>
          <wp:wrapTight wrapText="bothSides">
            <wp:wrapPolygon edited="0">
              <wp:start x="0" y="0"/>
              <wp:lineTo x="0" y="20945"/>
              <wp:lineTo x="21304" y="20945"/>
              <wp:lineTo x="21304"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996"/>
    <w:multiLevelType w:val="hybridMultilevel"/>
    <w:tmpl w:val="4B903934"/>
    <w:lvl w:ilvl="0" w:tplc="08090017">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 w15:restartNumberingAfterBreak="0">
    <w:nsid w:val="06FF2232"/>
    <w:multiLevelType w:val="hybridMultilevel"/>
    <w:tmpl w:val="DA0ED2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36A43"/>
    <w:multiLevelType w:val="hybridMultilevel"/>
    <w:tmpl w:val="B02897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2CA7318"/>
    <w:multiLevelType w:val="hybridMultilevel"/>
    <w:tmpl w:val="51C8C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9767EB"/>
    <w:multiLevelType w:val="multilevel"/>
    <w:tmpl w:val="791ED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3A5F0A"/>
    <w:multiLevelType w:val="hybridMultilevel"/>
    <w:tmpl w:val="9B0EE81E"/>
    <w:lvl w:ilvl="0" w:tplc="0809000B">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52A6935"/>
    <w:multiLevelType w:val="hybridMultilevel"/>
    <w:tmpl w:val="14126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05B67"/>
    <w:multiLevelType w:val="hybridMultilevel"/>
    <w:tmpl w:val="A60ED184"/>
    <w:lvl w:ilvl="0" w:tplc="0409000B">
      <w:start w:val="1"/>
      <w:numFmt w:val="bullet"/>
      <w:lvlText w:val=""/>
      <w:lvlJc w:val="left"/>
      <w:pPr>
        <w:tabs>
          <w:tab w:val="num" w:pos="777"/>
        </w:tabs>
        <w:ind w:left="777" w:hanging="360"/>
      </w:pPr>
      <w:rPr>
        <w:rFonts w:ascii="Wingdings" w:hAnsi="Wingding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2CDB7E0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FE07110"/>
    <w:multiLevelType w:val="hybridMultilevel"/>
    <w:tmpl w:val="03CADDF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16F2C3F"/>
    <w:multiLevelType w:val="hybridMultilevel"/>
    <w:tmpl w:val="66D2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85AA3"/>
    <w:multiLevelType w:val="hybridMultilevel"/>
    <w:tmpl w:val="32CE93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E243B6"/>
    <w:multiLevelType w:val="hybridMultilevel"/>
    <w:tmpl w:val="BFD86B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A030F"/>
    <w:multiLevelType w:val="hybridMultilevel"/>
    <w:tmpl w:val="08F4E5E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4" w15:restartNumberingAfterBreak="0">
    <w:nsid w:val="497F4FD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CAB0D6C"/>
    <w:multiLevelType w:val="hybridMultilevel"/>
    <w:tmpl w:val="71A89B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A53725"/>
    <w:multiLevelType w:val="hybridMultilevel"/>
    <w:tmpl w:val="858E4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35A8F"/>
    <w:multiLevelType w:val="hybridMultilevel"/>
    <w:tmpl w:val="C24C95B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8" w15:restartNumberingAfterBreak="0">
    <w:nsid w:val="67A20764"/>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45F25D9"/>
    <w:multiLevelType w:val="hybridMultilevel"/>
    <w:tmpl w:val="CBAE64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053245"/>
    <w:multiLevelType w:val="hybridMultilevel"/>
    <w:tmpl w:val="BC3E2A1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81958130">
    <w:abstractNumId w:val="18"/>
  </w:num>
  <w:num w:numId="2" w16cid:durableId="156575750">
    <w:abstractNumId w:val="9"/>
  </w:num>
  <w:num w:numId="3" w16cid:durableId="764347542">
    <w:abstractNumId w:val="8"/>
  </w:num>
  <w:num w:numId="4" w16cid:durableId="594677054">
    <w:abstractNumId w:val="14"/>
  </w:num>
  <w:num w:numId="5" w16cid:durableId="1132792463">
    <w:abstractNumId w:val="15"/>
  </w:num>
  <w:num w:numId="6" w16cid:durableId="802428509">
    <w:abstractNumId w:val="9"/>
  </w:num>
  <w:num w:numId="7" w16cid:durableId="353923147">
    <w:abstractNumId w:val="7"/>
  </w:num>
  <w:num w:numId="8" w16cid:durableId="1153524393">
    <w:abstractNumId w:val="19"/>
  </w:num>
  <w:num w:numId="9" w16cid:durableId="1256208399">
    <w:abstractNumId w:val="4"/>
  </w:num>
  <w:num w:numId="10" w16cid:durableId="1547638692">
    <w:abstractNumId w:val="16"/>
  </w:num>
  <w:num w:numId="11" w16cid:durableId="708259075">
    <w:abstractNumId w:val="10"/>
  </w:num>
  <w:num w:numId="12" w16cid:durableId="17901640">
    <w:abstractNumId w:val="1"/>
  </w:num>
  <w:num w:numId="13" w16cid:durableId="2111899050">
    <w:abstractNumId w:val="13"/>
  </w:num>
  <w:num w:numId="14" w16cid:durableId="1972586400">
    <w:abstractNumId w:val="17"/>
  </w:num>
  <w:num w:numId="15" w16cid:durableId="2011442962">
    <w:abstractNumId w:val="20"/>
  </w:num>
  <w:num w:numId="16" w16cid:durableId="1804421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297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633447">
    <w:abstractNumId w:val="0"/>
  </w:num>
  <w:num w:numId="19" w16cid:durableId="1959337559">
    <w:abstractNumId w:val="12"/>
  </w:num>
  <w:num w:numId="20" w16cid:durableId="27027359">
    <w:abstractNumId w:val="5"/>
  </w:num>
  <w:num w:numId="21" w16cid:durableId="58095090">
    <w:abstractNumId w:val="6"/>
  </w:num>
  <w:num w:numId="22" w16cid:durableId="103622451">
    <w:abstractNumId w:val="3"/>
  </w:num>
  <w:num w:numId="23" w16cid:durableId="1152019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19"/>
  <w:drawingGridVerticalSpacing w:val="16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17"/>
    <w:rsid w:val="00014547"/>
    <w:rsid w:val="000178EC"/>
    <w:rsid w:val="0002725A"/>
    <w:rsid w:val="00036FF6"/>
    <w:rsid w:val="00054CB7"/>
    <w:rsid w:val="00056E0C"/>
    <w:rsid w:val="0006080B"/>
    <w:rsid w:val="00062172"/>
    <w:rsid w:val="000640EC"/>
    <w:rsid w:val="00064CFA"/>
    <w:rsid w:val="00067399"/>
    <w:rsid w:val="000831D6"/>
    <w:rsid w:val="00094515"/>
    <w:rsid w:val="00096A9D"/>
    <w:rsid w:val="000A3DEE"/>
    <w:rsid w:val="000A49F4"/>
    <w:rsid w:val="000A5867"/>
    <w:rsid w:val="000A7D41"/>
    <w:rsid w:val="000B52F8"/>
    <w:rsid w:val="000C1BE3"/>
    <w:rsid w:val="000C4624"/>
    <w:rsid w:val="000C5F58"/>
    <w:rsid w:val="000C66F9"/>
    <w:rsid w:val="000D0CBD"/>
    <w:rsid w:val="000E6D6B"/>
    <w:rsid w:val="000F5283"/>
    <w:rsid w:val="000F6679"/>
    <w:rsid w:val="00103514"/>
    <w:rsid w:val="00111BCF"/>
    <w:rsid w:val="00117347"/>
    <w:rsid w:val="0012454A"/>
    <w:rsid w:val="00124D1F"/>
    <w:rsid w:val="00130687"/>
    <w:rsid w:val="00140304"/>
    <w:rsid w:val="0014135F"/>
    <w:rsid w:val="00143CBC"/>
    <w:rsid w:val="0016600D"/>
    <w:rsid w:val="0017286E"/>
    <w:rsid w:val="00177C10"/>
    <w:rsid w:val="00180939"/>
    <w:rsid w:val="00194620"/>
    <w:rsid w:val="00195774"/>
    <w:rsid w:val="00195F12"/>
    <w:rsid w:val="001A0C04"/>
    <w:rsid w:val="001A1888"/>
    <w:rsid w:val="001A6E79"/>
    <w:rsid w:val="001B1873"/>
    <w:rsid w:val="001B378E"/>
    <w:rsid w:val="001B6A98"/>
    <w:rsid w:val="001C2393"/>
    <w:rsid w:val="001D07F9"/>
    <w:rsid w:val="001D4F02"/>
    <w:rsid w:val="001D7F35"/>
    <w:rsid w:val="001E018D"/>
    <w:rsid w:val="001E36E8"/>
    <w:rsid w:val="001E621A"/>
    <w:rsid w:val="001F535C"/>
    <w:rsid w:val="001F7B42"/>
    <w:rsid w:val="00211684"/>
    <w:rsid w:val="0022221F"/>
    <w:rsid w:val="002248E9"/>
    <w:rsid w:val="0024121E"/>
    <w:rsid w:val="002466B4"/>
    <w:rsid w:val="00254F77"/>
    <w:rsid w:val="00264314"/>
    <w:rsid w:val="00281B5C"/>
    <w:rsid w:val="002B2A83"/>
    <w:rsid w:val="002B63B2"/>
    <w:rsid w:val="002C4721"/>
    <w:rsid w:val="002C4817"/>
    <w:rsid w:val="002C6D51"/>
    <w:rsid w:val="002D2223"/>
    <w:rsid w:val="002E2F64"/>
    <w:rsid w:val="002E31D9"/>
    <w:rsid w:val="002E6084"/>
    <w:rsid w:val="002F1DA1"/>
    <w:rsid w:val="002F2E3E"/>
    <w:rsid w:val="003030A1"/>
    <w:rsid w:val="0030534C"/>
    <w:rsid w:val="00323F2A"/>
    <w:rsid w:val="00342ECF"/>
    <w:rsid w:val="003502D8"/>
    <w:rsid w:val="003509B2"/>
    <w:rsid w:val="00353C01"/>
    <w:rsid w:val="00360044"/>
    <w:rsid w:val="003660BA"/>
    <w:rsid w:val="00371E5C"/>
    <w:rsid w:val="00384948"/>
    <w:rsid w:val="003A46CF"/>
    <w:rsid w:val="003A70B3"/>
    <w:rsid w:val="003C5428"/>
    <w:rsid w:val="003E4266"/>
    <w:rsid w:val="003E59D0"/>
    <w:rsid w:val="003E7A1C"/>
    <w:rsid w:val="003F40DA"/>
    <w:rsid w:val="003F44FA"/>
    <w:rsid w:val="00410060"/>
    <w:rsid w:val="004111D5"/>
    <w:rsid w:val="00421E3D"/>
    <w:rsid w:val="00437135"/>
    <w:rsid w:val="00447B06"/>
    <w:rsid w:val="0046102A"/>
    <w:rsid w:val="00464A19"/>
    <w:rsid w:val="0046528A"/>
    <w:rsid w:val="004946BC"/>
    <w:rsid w:val="0049540B"/>
    <w:rsid w:val="004A289E"/>
    <w:rsid w:val="004E0EEF"/>
    <w:rsid w:val="004E2AB2"/>
    <w:rsid w:val="004E4DAB"/>
    <w:rsid w:val="004E6E40"/>
    <w:rsid w:val="004F0DE3"/>
    <w:rsid w:val="004F274C"/>
    <w:rsid w:val="00503453"/>
    <w:rsid w:val="00517D64"/>
    <w:rsid w:val="0053708C"/>
    <w:rsid w:val="0055631E"/>
    <w:rsid w:val="00571259"/>
    <w:rsid w:val="0057457A"/>
    <w:rsid w:val="00574988"/>
    <w:rsid w:val="0058110E"/>
    <w:rsid w:val="005933FF"/>
    <w:rsid w:val="005A41DB"/>
    <w:rsid w:val="005B40A9"/>
    <w:rsid w:val="005B6345"/>
    <w:rsid w:val="005C287B"/>
    <w:rsid w:val="005C4E58"/>
    <w:rsid w:val="005C6CA1"/>
    <w:rsid w:val="005D43C6"/>
    <w:rsid w:val="005E5DE8"/>
    <w:rsid w:val="005E6FE2"/>
    <w:rsid w:val="00606262"/>
    <w:rsid w:val="00615F03"/>
    <w:rsid w:val="00620456"/>
    <w:rsid w:val="006215F3"/>
    <w:rsid w:val="00637931"/>
    <w:rsid w:val="00637A90"/>
    <w:rsid w:val="00643315"/>
    <w:rsid w:val="006703B6"/>
    <w:rsid w:val="006823F9"/>
    <w:rsid w:val="00683380"/>
    <w:rsid w:val="00683D6A"/>
    <w:rsid w:val="00692A89"/>
    <w:rsid w:val="0069466E"/>
    <w:rsid w:val="006A0082"/>
    <w:rsid w:val="006A4297"/>
    <w:rsid w:val="006B2C4A"/>
    <w:rsid w:val="006B7B2E"/>
    <w:rsid w:val="006C3290"/>
    <w:rsid w:val="006D55C0"/>
    <w:rsid w:val="006D6A76"/>
    <w:rsid w:val="006F32D9"/>
    <w:rsid w:val="006F4EB5"/>
    <w:rsid w:val="006F5D1E"/>
    <w:rsid w:val="0071719F"/>
    <w:rsid w:val="00721815"/>
    <w:rsid w:val="00721C3A"/>
    <w:rsid w:val="00722A7B"/>
    <w:rsid w:val="0072555E"/>
    <w:rsid w:val="007257BD"/>
    <w:rsid w:val="0072685E"/>
    <w:rsid w:val="007271C1"/>
    <w:rsid w:val="007328B7"/>
    <w:rsid w:val="007331F2"/>
    <w:rsid w:val="00743786"/>
    <w:rsid w:val="007546AB"/>
    <w:rsid w:val="00756FEF"/>
    <w:rsid w:val="00763317"/>
    <w:rsid w:val="00772527"/>
    <w:rsid w:val="00784C97"/>
    <w:rsid w:val="0079545F"/>
    <w:rsid w:val="007A2A78"/>
    <w:rsid w:val="007C2256"/>
    <w:rsid w:val="007F376D"/>
    <w:rsid w:val="007F62AA"/>
    <w:rsid w:val="00800D52"/>
    <w:rsid w:val="0080128D"/>
    <w:rsid w:val="008049F6"/>
    <w:rsid w:val="00834537"/>
    <w:rsid w:val="0083495F"/>
    <w:rsid w:val="00835FAF"/>
    <w:rsid w:val="00850C6D"/>
    <w:rsid w:val="008549FC"/>
    <w:rsid w:val="0086701E"/>
    <w:rsid w:val="008743F2"/>
    <w:rsid w:val="008A33C8"/>
    <w:rsid w:val="008B0D25"/>
    <w:rsid w:val="008C3720"/>
    <w:rsid w:val="008C6A93"/>
    <w:rsid w:val="008D24B2"/>
    <w:rsid w:val="008D4D9A"/>
    <w:rsid w:val="008D63D7"/>
    <w:rsid w:val="008E545A"/>
    <w:rsid w:val="008E71BE"/>
    <w:rsid w:val="008F072A"/>
    <w:rsid w:val="008F3410"/>
    <w:rsid w:val="008F3FAD"/>
    <w:rsid w:val="008F630E"/>
    <w:rsid w:val="009147B5"/>
    <w:rsid w:val="00914CC8"/>
    <w:rsid w:val="00917753"/>
    <w:rsid w:val="00917AC2"/>
    <w:rsid w:val="00930344"/>
    <w:rsid w:val="00951B1B"/>
    <w:rsid w:val="0095606F"/>
    <w:rsid w:val="009647E9"/>
    <w:rsid w:val="00973551"/>
    <w:rsid w:val="00973A4C"/>
    <w:rsid w:val="00980782"/>
    <w:rsid w:val="009835F4"/>
    <w:rsid w:val="00984EA1"/>
    <w:rsid w:val="00990AF1"/>
    <w:rsid w:val="009B67DE"/>
    <w:rsid w:val="009B6A34"/>
    <w:rsid w:val="009C5A9D"/>
    <w:rsid w:val="009E1779"/>
    <w:rsid w:val="009E5DF1"/>
    <w:rsid w:val="009E7A4D"/>
    <w:rsid w:val="009F080F"/>
    <w:rsid w:val="009F2D9B"/>
    <w:rsid w:val="009F36ED"/>
    <w:rsid w:val="009F66FC"/>
    <w:rsid w:val="00A0372D"/>
    <w:rsid w:val="00A33A16"/>
    <w:rsid w:val="00A34645"/>
    <w:rsid w:val="00A673C6"/>
    <w:rsid w:val="00A71A7A"/>
    <w:rsid w:val="00A74276"/>
    <w:rsid w:val="00A74B6B"/>
    <w:rsid w:val="00AA0AB8"/>
    <w:rsid w:val="00AB6066"/>
    <w:rsid w:val="00AD70F6"/>
    <w:rsid w:val="00AE32C5"/>
    <w:rsid w:val="00AE4BD2"/>
    <w:rsid w:val="00AE60A3"/>
    <w:rsid w:val="00AE6AF1"/>
    <w:rsid w:val="00AF3ADF"/>
    <w:rsid w:val="00AF665B"/>
    <w:rsid w:val="00B0120B"/>
    <w:rsid w:val="00B11622"/>
    <w:rsid w:val="00B141F4"/>
    <w:rsid w:val="00B22FCC"/>
    <w:rsid w:val="00B23731"/>
    <w:rsid w:val="00B2419F"/>
    <w:rsid w:val="00B30869"/>
    <w:rsid w:val="00B41CB4"/>
    <w:rsid w:val="00B56667"/>
    <w:rsid w:val="00B65A4A"/>
    <w:rsid w:val="00B87721"/>
    <w:rsid w:val="00BA194D"/>
    <w:rsid w:val="00BA2CAD"/>
    <w:rsid w:val="00BA3616"/>
    <w:rsid w:val="00BB6134"/>
    <w:rsid w:val="00BB7EB8"/>
    <w:rsid w:val="00BC2795"/>
    <w:rsid w:val="00BC52A1"/>
    <w:rsid w:val="00BD1F76"/>
    <w:rsid w:val="00BD521C"/>
    <w:rsid w:val="00BE2544"/>
    <w:rsid w:val="00BE407F"/>
    <w:rsid w:val="00BF6E06"/>
    <w:rsid w:val="00C032DC"/>
    <w:rsid w:val="00C05507"/>
    <w:rsid w:val="00C06B30"/>
    <w:rsid w:val="00C12957"/>
    <w:rsid w:val="00C17E87"/>
    <w:rsid w:val="00C21FAD"/>
    <w:rsid w:val="00C23ACD"/>
    <w:rsid w:val="00C312D0"/>
    <w:rsid w:val="00C404F8"/>
    <w:rsid w:val="00C44378"/>
    <w:rsid w:val="00C51832"/>
    <w:rsid w:val="00C61F44"/>
    <w:rsid w:val="00C71F1F"/>
    <w:rsid w:val="00C72AC1"/>
    <w:rsid w:val="00C73DD6"/>
    <w:rsid w:val="00C83B8D"/>
    <w:rsid w:val="00C84558"/>
    <w:rsid w:val="00C86858"/>
    <w:rsid w:val="00C87E78"/>
    <w:rsid w:val="00CA5FFA"/>
    <w:rsid w:val="00CB6360"/>
    <w:rsid w:val="00CB6881"/>
    <w:rsid w:val="00CD00B6"/>
    <w:rsid w:val="00CD2F9F"/>
    <w:rsid w:val="00CD46DD"/>
    <w:rsid w:val="00CD4CE2"/>
    <w:rsid w:val="00CD5261"/>
    <w:rsid w:val="00CF0E9D"/>
    <w:rsid w:val="00CF2059"/>
    <w:rsid w:val="00CF72CB"/>
    <w:rsid w:val="00D163E2"/>
    <w:rsid w:val="00D23D57"/>
    <w:rsid w:val="00D270E5"/>
    <w:rsid w:val="00D57F62"/>
    <w:rsid w:val="00D6594D"/>
    <w:rsid w:val="00D743D1"/>
    <w:rsid w:val="00D76C67"/>
    <w:rsid w:val="00D92F31"/>
    <w:rsid w:val="00DA1193"/>
    <w:rsid w:val="00DA1CFC"/>
    <w:rsid w:val="00DA2C8E"/>
    <w:rsid w:val="00DA5038"/>
    <w:rsid w:val="00DF7775"/>
    <w:rsid w:val="00E00E90"/>
    <w:rsid w:val="00E01D15"/>
    <w:rsid w:val="00E13F32"/>
    <w:rsid w:val="00E23ADE"/>
    <w:rsid w:val="00E34D71"/>
    <w:rsid w:val="00E4669A"/>
    <w:rsid w:val="00E557D0"/>
    <w:rsid w:val="00E61F93"/>
    <w:rsid w:val="00E64545"/>
    <w:rsid w:val="00E778A0"/>
    <w:rsid w:val="00E83847"/>
    <w:rsid w:val="00E85F8D"/>
    <w:rsid w:val="00E86891"/>
    <w:rsid w:val="00E90F5A"/>
    <w:rsid w:val="00E96527"/>
    <w:rsid w:val="00EB11CF"/>
    <w:rsid w:val="00EB436B"/>
    <w:rsid w:val="00EB63D6"/>
    <w:rsid w:val="00EC1EA5"/>
    <w:rsid w:val="00ED0CBA"/>
    <w:rsid w:val="00ED1330"/>
    <w:rsid w:val="00ED1533"/>
    <w:rsid w:val="00EF34AA"/>
    <w:rsid w:val="00EF7691"/>
    <w:rsid w:val="00F02409"/>
    <w:rsid w:val="00F05C9C"/>
    <w:rsid w:val="00F07F6F"/>
    <w:rsid w:val="00F10875"/>
    <w:rsid w:val="00F10A56"/>
    <w:rsid w:val="00F20A0C"/>
    <w:rsid w:val="00F23EC3"/>
    <w:rsid w:val="00F25746"/>
    <w:rsid w:val="00F36F6D"/>
    <w:rsid w:val="00F424EE"/>
    <w:rsid w:val="00F51901"/>
    <w:rsid w:val="00F51C1C"/>
    <w:rsid w:val="00F568C7"/>
    <w:rsid w:val="00F60881"/>
    <w:rsid w:val="00F87D3C"/>
    <w:rsid w:val="00F92B07"/>
    <w:rsid w:val="00FB11BE"/>
    <w:rsid w:val="00FB174B"/>
    <w:rsid w:val="00FC2602"/>
    <w:rsid w:val="00FC65F6"/>
    <w:rsid w:val="00FD4E68"/>
    <w:rsid w:val="00FD76A0"/>
    <w:rsid w:val="00FE1E10"/>
    <w:rsid w:val="00FF5F24"/>
    <w:rsid w:val="320A8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F2DF"/>
  <w15:chartTrackingRefBased/>
  <w15:docId w15:val="{3DE17B00-ED60-4FCB-B5DD-D09A5DD4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link w:val="Heading1Char"/>
    <w:qFormat/>
    <w:rsid w:val="00C312D0"/>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qFormat/>
    <w:pPr>
      <w:keepNext/>
      <w:widowControl/>
      <w:outlineLvl w:val="1"/>
    </w:pPr>
    <w:rPr>
      <w:rFonts w:ascii="Arial" w:hAnsi="Arial"/>
      <w:b/>
      <w:snapToGrid/>
      <w:lang w:val="en-GB"/>
    </w:rPr>
  </w:style>
  <w:style w:type="paragraph" w:styleId="Heading3">
    <w:name w:val="heading 3"/>
    <w:basedOn w:val="Normal"/>
    <w:next w:val="Normal"/>
    <w:qFormat/>
    <w:pPr>
      <w:keepNext/>
      <w:widowControl/>
      <w:outlineLvl w:val="2"/>
    </w:pPr>
    <w:rPr>
      <w:rFonts w:ascii="Arial" w:hAnsi="Arial"/>
      <w:b/>
      <w:snapToGrid/>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637A90"/>
    <w:pPr>
      <w:tabs>
        <w:tab w:val="left" w:pos="1701"/>
      </w:tabs>
      <w:jc w:val="both"/>
    </w:pPr>
    <w:rPr>
      <w:sz w:val="22"/>
    </w:rPr>
  </w:style>
  <w:style w:type="table" w:styleId="TableGrid">
    <w:name w:val="Table Grid"/>
    <w:basedOn w:val="TableNormal"/>
    <w:rsid w:val="0036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49540B"/>
  </w:style>
  <w:style w:type="character" w:customStyle="1" w:styleId="eop">
    <w:name w:val="eop"/>
    <w:rsid w:val="0049540B"/>
  </w:style>
  <w:style w:type="paragraph" w:styleId="ListParagraph">
    <w:name w:val="List Paragraph"/>
    <w:basedOn w:val="Normal"/>
    <w:uiPriority w:val="34"/>
    <w:qFormat/>
    <w:rsid w:val="000C4624"/>
    <w:pPr>
      <w:ind w:left="720"/>
      <w:contextualSpacing/>
    </w:pPr>
  </w:style>
  <w:style w:type="character" w:styleId="Hyperlink">
    <w:name w:val="Hyperlink"/>
    <w:basedOn w:val="DefaultParagraphFont"/>
    <w:rsid w:val="00CF0E9D"/>
    <w:rPr>
      <w:color w:val="467886" w:themeColor="hyperlink"/>
      <w:u w:val="single"/>
    </w:rPr>
  </w:style>
  <w:style w:type="character" w:styleId="UnresolvedMention">
    <w:name w:val="Unresolved Mention"/>
    <w:basedOn w:val="DefaultParagraphFont"/>
    <w:uiPriority w:val="99"/>
    <w:semiHidden/>
    <w:unhideWhenUsed/>
    <w:rsid w:val="00CF0E9D"/>
    <w:rPr>
      <w:color w:val="605E5C"/>
      <w:shd w:val="clear" w:color="auto" w:fill="E1DFDD"/>
    </w:rPr>
  </w:style>
  <w:style w:type="character" w:customStyle="1" w:styleId="Heading1Char">
    <w:name w:val="Heading 1 Char"/>
    <w:basedOn w:val="DefaultParagraphFont"/>
    <w:link w:val="Heading1"/>
    <w:rsid w:val="00C312D0"/>
    <w:rPr>
      <w:rFonts w:asciiTheme="majorHAnsi" w:eastAsiaTheme="majorEastAsia" w:hAnsiTheme="majorHAnsi" w:cstheme="majorBidi"/>
      <w:snapToGrid w:val="0"/>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046">
      <w:bodyDiv w:val="1"/>
      <w:marLeft w:val="0"/>
      <w:marRight w:val="0"/>
      <w:marTop w:val="0"/>
      <w:marBottom w:val="0"/>
      <w:divBdr>
        <w:top w:val="none" w:sz="0" w:space="0" w:color="auto"/>
        <w:left w:val="none" w:sz="0" w:space="0" w:color="auto"/>
        <w:bottom w:val="none" w:sz="0" w:space="0" w:color="auto"/>
        <w:right w:val="none" w:sz="0" w:space="0" w:color="auto"/>
      </w:divBdr>
    </w:div>
    <w:div w:id="852186142">
      <w:bodyDiv w:val="1"/>
      <w:marLeft w:val="0"/>
      <w:marRight w:val="0"/>
      <w:marTop w:val="0"/>
      <w:marBottom w:val="0"/>
      <w:divBdr>
        <w:top w:val="none" w:sz="0" w:space="0" w:color="auto"/>
        <w:left w:val="none" w:sz="0" w:space="0" w:color="auto"/>
        <w:bottom w:val="none" w:sz="0" w:space="0" w:color="auto"/>
        <w:right w:val="none" w:sz="0" w:space="0" w:color="auto"/>
      </w:divBdr>
    </w:div>
    <w:div w:id="1028726222">
      <w:bodyDiv w:val="1"/>
      <w:marLeft w:val="0"/>
      <w:marRight w:val="0"/>
      <w:marTop w:val="0"/>
      <w:marBottom w:val="0"/>
      <w:divBdr>
        <w:top w:val="none" w:sz="0" w:space="0" w:color="auto"/>
        <w:left w:val="none" w:sz="0" w:space="0" w:color="auto"/>
        <w:bottom w:val="none" w:sz="0" w:space="0" w:color="auto"/>
        <w:right w:val="none" w:sz="0" w:space="0" w:color="auto"/>
      </w:divBdr>
    </w:div>
    <w:div w:id="1562250884">
      <w:bodyDiv w:val="1"/>
      <w:marLeft w:val="0"/>
      <w:marRight w:val="0"/>
      <w:marTop w:val="0"/>
      <w:marBottom w:val="0"/>
      <w:divBdr>
        <w:top w:val="none" w:sz="0" w:space="0" w:color="auto"/>
        <w:left w:val="none" w:sz="0" w:space="0" w:color="auto"/>
        <w:bottom w:val="none" w:sz="0" w:space="0" w:color="auto"/>
        <w:right w:val="none" w:sz="0" w:space="0" w:color="auto"/>
      </w:divBdr>
    </w:div>
    <w:div w:id="1823811734">
      <w:bodyDiv w:val="1"/>
      <w:marLeft w:val="0"/>
      <w:marRight w:val="0"/>
      <w:marTop w:val="0"/>
      <w:marBottom w:val="0"/>
      <w:divBdr>
        <w:top w:val="none" w:sz="0" w:space="0" w:color="auto"/>
        <w:left w:val="none" w:sz="0" w:space="0" w:color="auto"/>
        <w:bottom w:val="none" w:sz="0" w:space="0" w:color="auto"/>
        <w:right w:val="none" w:sz="0" w:space="0" w:color="auto"/>
      </w:divBdr>
    </w:div>
    <w:div w:id="18674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apprenticeships/st0714-v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DDF0C2B804048B270238533C6194B" ma:contentTypeVersion="18" ma:contentTypeDescription="Create a new document." ma:contentTypeScope="" ma:versionID="9460557d307ecc1356e1721e9a396a16">
  <xsd:schema xmlns:xsd="http://www.w3.org/2001/XMLSchema" xmlns:xs="http://www.w3.org/2001/XMLSchema" xmlns:p="http://schemas.microsoft.com/office/2006/metadata/properties" xmlns:ns2="262ee47d-bc47-4cbb-ba22-079cba847214" xmlns:ns3="5dcab674-5649-464b-9f8e-5f81252cc100" targetNamespace="http://schemas.microsoft.com/office/2006/metadata/properties" ma:root="true" ma:fieldsID="4efe19be40bc3c0d8deee31136693cc5" ns2:_="" ns3:_="">
    <xsd:import namespace="262ee47d-bc47-4cbb-ba22-079cba847214"/>
    <xsd:import namespace="5dcab674-5649-464b-9f8e-5f81252cc1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ee47d-bc47-4cbb-ba22-079cba847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description="Please note the floor maps at appendix 3 are for the purposes of the emergency services should they need to access the building during an evacuation." ma:format="Dropdown" ma:internalName="Notes">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0424ea-fbdc-45cd-be57-c60cb29576b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ab674-5649-464b-9f8e-5f81252cc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2cadc2-c0d2-4114-9fef-29bce13bc555}" ma:internalName="TaxCatchAll" ma:showField="CatchAllData" ma:web="5dcab674-5649-464b-9f8e-5f81252cc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Notes xmlns="262ee47d-bc47-4cbb-ba22-079cba847214" xsi:nil="true"/>
    <lcf76f155ced4ddcb4097134ff3c332f xmlns="262ee47d-bc47-4cbb-ba22-079cba847214">
      <Terms xmlns="http://schemas.microsoft.com/office/infopath/2007/PartnerControls"/>
    </lcf76f155ced4ddcb4097134ff3c332f>
    <_Flow_SignoffStatus xmlns="262ee47d-bc47-4cbb-ba22-079cba847214" xsi:nil="true"/>
    <TaxCatchAll xmlns="5dcab674-5649-464b-9f8e-5f81252cc100"/>
  </documentManagement>
</p:properties>
</file>

<file path=customXml/itemProps1.xml><?xml version="1.0" encoding="utf-8"?>
<ds:datastoreItem xmlns:ds="http://schemas.openxmlformats.org/officeDocument/2006/customXml" ds:itemID="{E60CE875-9110-493B-B561-59980275B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ee47d-bc47-4cbb-ba22-079cba847214"/>
    <ds:schemaRef ds:uri="5dcab674-5649-464b-9f8e-5f81252cc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F3558-B4C0-4F21-885D-CA718F86AD2C}">
  <ds:schemaRefs>
    <ds:schemaRef ds:uri="http://schemas.microsoft.com/sharepoint/v3/contenttype/forms"/>
  </ds:schemaRefs>
</ds:datastoreItem>
</file>

<file path=customXml/itemProps3.xml><?xml version="1.0" encoding="utf-8"?>
<ds:datastoreItem xmlns:ds="http://schemas.openxmlformats.org/officeDocument/2006/customXml" ds:itemID="{7AA2DC9C-9887-409B-8984-386C6D6491D0}">
  <ds:schemaRefs>
    <ds:schemaRef ds:uri="http://schemas.openxmlformats.org/officeDocument/2006/bibliography"/>
  </ds:schemaRefs>
</ds:datastoreItem>
</file>

<file path=customXml/itemProps4.xml><?xml version="1.0" encoding="utf-8"?>
<ds:datastoreItem xmlns:ds="http://schemas.openxmlformats.org/officeDocument/2006/customXml" ds:itemID="{DCC10E89-F538-48A5-825E-63A4ABA00980}">
  <ds:schemaRefs>
    <ds:schemaRef ds:uri="http://schemas.microsoft.com/office/2006/metadata/properties"/>
    <ds:schemaRef ds:uri="http://schemas.microsoft.com/office/infopath/2007/PartnerControls"/>
    <ds:schemaRef ds:uri="262ee47d-bc47-4cbb-ba22-079cba847214"/>
    <ds:schemaRef ds:uri="5dcab674-5649-464b-9f8e-5f81252cc10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1634</Words>
  <Characters>9314</Characters>
  <Application>Microsoft Office Word</Application>
  <DocSecurity>2</DocSecurity>
  <Lines>77</Lines>
  <Paragraphs>21</Paragraphs>
  <ScaleCrop>false</ScaleCrop>
  <Company>ASHFORD BOROUGH COUNCIL</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ASHFORD BOROUGH COUNCIL</dc:title>
  <dc:subject/>
  <dc:creator>RREID</dc:creator>
  <cp:keywords/>
  <cp:lastModifiedBy>Judy Janson</cp:lastModifiedBy>
  <cp:revision>2</cp:revision>
  <cp:lastPrinted>2009-08-03T08:09:00Z</cp:lastPrinted>
  <dcterms:created xsi:type="dcterms:W3CDTF">2026-07-15T11:27:00Z</dcterms:created>
  <dcterms:modified xsi:type="dcterms:W3CDTF">2026-07-15T11:27:00Z</dcterms:modified>
</cp:coreProperties>
</file>