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77EBB" w14:textId="3CDEF120" w:rsidR="0094575D" w:rsidRPr="00896DEA" w:rsidRDefault="0094575D" w:rsidP="0094575D">
      <w:pPr>
        <w:pStyle w:val="Heading1"/>
        <w:rPr>
          <w:rFonts w:ascii="Arial" w:hAnsi="Arial" w:cs="Arial"/>
          <w:color w:val="auto"/>
          <w:sz w:val="32"/>
          <w:szCs w:val="32"/>
        </w:rPr>
      </w:pPr>
      <w:r w:rsidRPr="00896DEA">
        <w:rPr>
          <w:rFonts w:ascii="Arial" w:hAnsi="Arial" w:cs="Arial"/>
          <w:color w:val="auto"/>
          <w:sz w:val="32"/>
          <w:szCs w:val="32"/>
        </w:rPr>
        <w:t xml:space="preserve">Main Modifications to the </w:t>
      </w:r>
      <w:r w:rsidR="00896DEA" w:rsidRPr="00896DEA">
        <w:rPr>
          <w:rFonts w:ascii="Arial" w:hAnsi="Arial" w:cs="Arial"/>
          <w:color w:val="auto"/>
          <w:sz w:val="32"/>
          <w:szCs w:val="32"/>
        </w:rPr>
        <w:t xml:space="preserve">Ashford </w:t>
      </w:r>
      <w:r w:rsidRPr="00896DEA">
        <w:rPr>
          <w:rFonts w:ascii="Arial" w:hAnsi="Arial" w:cs="Arial"/>
          <w:color w:val="auto"/>
          <w:sz w:val="32"/>
          <w:szCs w:val="32"/>
        </w:rPr>
        <w:t>Local Plan 2030</w:t>
      </w:r>
      <w:r w:rsidR="00AB6EB5" w:rsidRPr="00896DEA">
        <w:rPr>
          <w:rFonts w:ascii="Arial" w:hAnsi="Arial" w:cs="Arial"/>
          <w:color w:val="auto"/>
          <w:sz w:val="32"/>
          <w:szCs w:val="32"/>
        </w:rPr>
        <w:t xml:space="preserve"> </w:t>
      </w:r>
    </w:p>
    <w:p w14:paraId="4FD53F34" w14:textId="77777777" w:rsidR="00896DEA" w:rsidRDefault="00896DEA" w:rsidP="00896DEA"/>
    <w:p w14:paraId="1F0658B9" w14:textId="7840401F" w:rsidR="00896DEA" w:rsidRDefault="00896DEA" w:rsidP="00896DEA">
      <w:pPr>
        <w:spacing w:after="0" w:line="240" w:lineRule="auto"/>
        <w:rPr>
          <w:rFonts w:ascii="Arial" w:eastAsia="Times New Roman" w:hAnsi="Arial" w:cs="Arial"/>
          <w:sz w:val="24"/>
          <w:szCs w:val="24"/>
          <w:lang w:val="en" w:eastAsia="en-GB"/>
        </w:rPr>
      </w:pPr>
      <w:r w:rsidRPr="00AB6EB5">
        <w:rPr>
          <w:rFonts w:ascii="Arial" w:eastAsia="Times New Roman" w:hAnsi="Arial" w:cs="Arial"/>
          <w:sz w:val="24"/>
          <w:szCs w:val="24"/>
          <w:lang w:val="en" w:eastAsia="en-GB"/>
        </w:rPr>
        <w:t>The Main Modifica</w:t>
      </w:r>
      <w:r>
        <w:rPr>
          <w:rFonts w:ascii="Arial" w:eastAsia="Times New Roman" w:hAnsi="Arial" w:cs="Arial"/>
          <w:sz w:val="24"/>
          <w:szCs w:val="24"/>
          <w:lang w:val="en" w:eastAsia="en-GB"/>
        </w:rPr>
        <w:t>tions are set out in plan order. The</w:t>
      </w:r>
      <w:r w:rsidRPr="00AB6EB5">
        <w:rPr>
          <w:rFonts w:ascii="Arial" w:eastAsia="Times New Roman" w:hAnsi="Arial" w:cs="Arial"/>
          <w:sz w:val="24"/>
          <w:szCs w:val="24"/>
          <w:lang w:val="en" w:eastAsia="en-GB"/>
        </w:rPr>
        <w:t xml:space="preserve"> paragraph numbers and policy references refer to the Submission version of the Local Plan 2030</w:t>
      </w:r>
      <w:r>
        <w:rPr>
          <w:rFonts w:ascii="Arial" w:eastAsia="Times New Roman" w:hAnsi="Arial" w:cs="Arial"/>
          <w:sz w:val="24"/>
          <w:szCs w:val="24"/>
          <w:lang w:val="en" w:eastAsia="en-GB"/>
        </w:rPr>
        <w:t xml:space="preserve"> and do not take account of any other deletions or additions contained within these modifications</w:t>
      </w:r>
      <w:r w:rsidRPr="00AB6EB5">
        <w:rPr>
          <w:rFonts w:ascii="Arial" w:eastAsia="Times New Roman" w:hAnsi="Arial" w:cs="Arial"/>
          <w:sz w:val="24"/>
          <w:szCs w:val="24"/>
          <w:lang w:val="en" w:eastAsia="en-GB"/>
        </w:rPr>
        <w:t>.</w:t>
      </w:r>
      <w:r>
        <w:rPr>
          <w:rFonts w:ascii="Arial" w:eastAsia="Times New Roman" w:hAnsi="Arial" w:cs="Arial"/>
          <w:sz w:val="24"/>
          <w:szCs w:val="24"/>
          <w:lang w:val="en" w:eastAsia="en-GB"/>
        </w:rPr>
        <w:t xml:space="preserve"> </w:t>
      </w:r>
      <w:r w:rsidRPr="00AB6EB5">
        <w:rPr>
          <w:rFonts w:ascii="Arial" w:eastAsia="Times New Roman" w:hAnsi="Arial" w:cs="Arial"/>
          <w:sz w:val="24"/>
          <w:szCs w:val="24"/>
          <w:lang w:val="en" w:eastAsia="en-GB"/>
        </w:rPr>
        <w:t>An explanation of the modification is provided in</w:t>
      </w:r>
      <w:r w:rsidRPr="00AB6EB5">
        <w:rPr>
          <w:rFonts w:ascii="Arial" w:eastAsia="Times New Roman" w:hAnsi="Arial" w:cs="Arial"/>
          <w:i/>
          <w:iCs/>
          <w:sz w:val="24"/>
          <w:szCs w:val="24"/>
          <w:lang w:val="en" w:eastAsia="en-GB"/>
        </w:rPr>
        <w:t xml:space="preserve"> italics</w:t>
      </w:r>
      <w:r w:rsidRPr="00AB6EB5">
        <w:rPr>
          <w:rFonts w:ascii="Arial" w:eastAsia="Times New Roman" w:hAnsi="Arial" w:cs="Arial"/>
          <w:sz w:val="24"/>
          <w:szCs w:val="24"/>
          <w:lang w:val="en" w:eastAsia="en-GB"/>
        </w:rPr>
        <w:t xml:space="preserve">. </w:t>
      </w:r>
      <w:r>
        <w:rPr>
          <w:rFonts w:ascii="Arial" w:eastAsia="Times New Roman" w:hAnsi="Arial" w:cs="Arial"/>
          <w:sz w:val="24"/>
          <w:szCs w:val="24"/>
          <w:lang w:val="en" w:eastAsia="en-GB"/>
        </w:rPr>
        <w:t>C</w:t>
      </w:r>
      <w:r w:rsidRPr="00AB6EB5">
        <w:rPr>
          <w:rFonts w:ascii="Arial" w:eastAsia="Times New Roman" w:hAnsi="Arial" w:cs="Arial"/>
          <w:sz w:val="24"/>
          <w:szCs w:val="24"/>
          <w:lang w:val="en" w:eastAsia="en-GB"/>
        </w:rPr>
        <w:t>hanges to text are expressed in the conventional form of</w:t>
      </w:r>
      <w:r>
        <w:rPr>
          <w:rFonts w:ascii="Arial" w:eastAsia="Times New Roman" w:hAnsi="Arial" w:cs="Arial"/>
          <w:sz w:val="24"/>
          <w:szCs w:val="24"/>
          <w:lang w:val="en" w:eastAsia="en-GB"/>
        </w:rPr>
        <w:t xml:space="preserve"> either</w:t>
      </w:r>
      <w:r w:rsidRPr="00AB6EB5">
        <w:rPr>
          <w:rFonts w:ascii="Arial" w:eastAsia="Times New Roman" w:hAnsi="Arial" w:cs="Arial"/>
          <w:sz w:val="24"/>
          <w:szCs w:val="24"/>
          <w:lang w:val="en" w:eastAsia="en-GB"/>
        </w:rPr>
        <w:t xml:space="preserve"> </w:t>
      </w:r>
      <w:r w:rsidRPr="00AB6EB5">
        <w:rPr>
          <w:rFonts w:ascii="Arial" w:eastAsia="Times New Roman" w:hAnsi="Arial" w:cs="Arial"/>
          <w:strike/>
          <w:sz w:val="24"/>
          <w:szCs w:val="24"/>
          <w:lang w:val="en" w:eastAsia="en-GB"/>
        </w:rPr>
        <w:t>strikethrough</w:t>
      </w:r>
      <w:r w:rsidRPr="00AB6EB5">
        <w:rPr>
          <w:rFonts w:ascii="Arial" w:eastAsia="Times New Roman" w:hAnsi="Arial" w:cs="Arial"/>
          <w:sz w:val="24"/>
          <w:szCs w:val="24"/>
          <w:lang w:val="en" w:eastAsia="en-GB"/>
        </w:rPr>
        <w:t xml:space="preserve"> for deletions and </w:t>
      </w:r>
      <w:r w:rsidRPr="00AB6EB5">
        <w:rPr>
          <w:rFonts w:ascii="Arial" w:eastAsia="Times New Roman" w:hAnsi="Arial" w:cs="Arial"/>
          <w:sz w:val="24"/>
          <w:szCs w:val="24"/>
          <w:u w:val="single"/>
          <w:lang w:val="en" w:eastAsia="en-GB"/>
        </w:rPr>
        <w:t>underlining</w:t>
      </w:r>
      <w:r w:rsidRPr="00AB6EB5">
        <w:rPr>
          <w:rFonts w:ascii="Arial" w:eastAsia="Times New Roman" w:hAnsi="Arial" w:cs="Arial"/>
          <w:sz w:val="24"/>
          <w:szCs w:val="24"/>
          <w:lang w:val="en" w:eastAsia="en-GB"/>
        </w:rPr>
        <w:t xml:space="preserve"> for additions of text. Policy wording is shown in </w:t>
      </w:r>
      <w:r w:rsidRPr="00AB6EB5">
        <w:rPr>
          <w:rFonts w:ascii="Arial" w:eastAsia="Times New Roman" w:hAnsi="Arial" w:cs="Arial"/>
          <w:b/>
          <w:bCs/>
          <w:sz w:val="24"/>
          <w:szCs w:val="24"/>
          <w:lang w:val="en" w:eastAsia="en-GB"/>
        </w:rPr>
        <w:t>bold</w:t>
      </w:r>
      <w:r w:rsidRPr="00AB6EB5">
        <w:rPr>
          <w:rFonts w:ascii="Arial" w:eastAsia="Times New Roman" w:hAnsi="Arial" w:cs="Arial"/>
          <w:sz w:val="24"/>
          <w:szCs w:val="24"/>
          <w:lang w:val="en" w:eastAsia="en-GB"/>
        </w:rPr>
        <w:t>.</w:t>
      </w:r>
      <w:r>
        <w:rPr>
          <w:rFonts w:ascii="Arial" w:eastAsia="Times New Roman" w:hAnsi="Arial" w:cs="Arial"/>
          <w:sz w:val="24"/>
          <w:szCs w:val="24"/>
          <w:lang w:val="en" w:eastAsia="en-GB"/>
        </w:rPr>
        <w:t xml:space="preserve"> </w:t>
      </w:r>
    </w:p>
    <w:p w14:paraId="42E67AEB" w14:textId="77777777" w:rsidR="00896DEA" w:rsidRPr="00896DEA" w:rsidRDefault="00896DEA" w:rsidP="00896DEA"/>
    <w:p w14:paraId="51DA1813" w14:textId="77777777" w:rsidR="00AB6EB5" w:rsidRPr="00AB6EB5" w:rsidRDefault="00AB6EB5" w:rsidP="00AB6EB5">
      <w:pPr>
        <w:spacing w:after="0" w:line="240" w:lineRule="auto"/>
        <w:rPr>
          <w:rFonts w:ascii="Arial" w:eastAsia="Times New Roman" w:hAnsi="Arial" w:cs="Arial"/>
          <w:sz w:val="24"/>
          <w:szCs w:val="24"/>
          <w:lang w:val="en" w:eastAsia="en-GB"/>
        </w:rPr>
      </w:pPr>
    </w:p>
    <w:tbl>
      <w:tblPr>
        <w:tblStyle w:val="TableGrid"/>
        <w:tblpPr w:leftFromText="180" w:rightFromText="180" w:vertAnchor="text" w:tblpY="1"/>
        <w:tblOverlap w:val="never"/>
        <w:tblW w:w="4968" w:type="pct"/>
        <w:tblLayout w:type="fixed"/>
        <w:tblLook w:val="04A0" w:firstRow="1" w:lastRow="0" w:firstColumn="1" w:lastColumn="0" w:noHBand="0" w:noVBand="1"/>
      </w:tblPr>
      <w:tblGrid>
        <w:gridCol w:w="1571"/>
        <w:gridCol w:w="2145"/>
        <w:gridCol w:w="18726"/>
      </w:tblGrid>
      <w:tr w:rsidR="00B62B81" w:rsidRPr="007C6005" w14:paraId="0A5B6BBF" w14:textId="77777777" w:rsidTr="0094575D">
        <w:trPr>
          <w:tblHeader/>
        </w:trPr>
        <w:tc>
          <w:tcPr>
            <w:tcW w:w="350" w:type="pct"/>
            <w:shd w:val="clear" w:color="auto" w:fill="D9D9D9" w:themeFill="background1" w:themeFillShade="D9"/>
          </w:tcPr>
          <w:p w14:paraId="28B18021" w14:textId="35DAC044" w:rsidR="0094575D" w:rsidRDefault="00B62B81" w:rsidP="0094575D">
            <w:pPr>
              <w:spacing w:before="100" w:beforeAutospacing="1" w:after="100" w:afterAutospacing="1"/>
              <w:ind w:right="-105"/>
              <w:rPr>
                <w:rFonts w:ascii="Arial" w:hAnsi="Arial" w:cs="Arial"/>
                <w:b/>
                <w:sz w:val="24"/>
                <w:szCs w:val="24"/>
              </w:rPr>
            </w:pPr>
            <w:r>
              <w:rPr>
                <w:rFonts w:ascii="Arial" w:hAnsi="Arial" w:cs="Arial"/>
                <w:b/>
                <w:sz w:val="24"/>
                <w:szCs w:val="24"/>
              </w:rPr>
              <w:t>Modification number:</w:t>
            </w:r>
          </w:p>
        </w:tc>
        <w:tc>
          <w:tcPr>
            <w:tcW w:w="478" w:type="pct"/>
            <w:shd w:val="clear" w:color="auto" w:fill="D9D9D9" w:themeFill="background1" w:themeFillShade="D9"/>
          </w:tcPr>
          <w:p w14:paraId="336BB5FD" w14:textId="2D9098FB" w:rsidR="00B62B81" w:rsidRPr="007C6005" w:rsidRDefault="0094575D" w:rsidP="0094575D">
            <w:pPr>
              <w:spacing w:before="100" w:beforeAutospacing="1" w:after="100" w:afterAutospacing="1"/>
              <w:ind w:right="-258"/>
              <w:rPr>
                <w:rFonts w:ascii="Arial" w:hAnsi="Arial" w:cs="Arial"/>
                <w:b/>
                <w:sz w:val="24"/>
                <w:szCs w:val="24"/>
              </w:rPr>
            </w:pPr>
            <w:r>
              <w:rPr>
                <w:rFonts w:ascii="Arial" w:hAnsi="Arial" w:cs="Arial"/>
                <w:b/>
                <w:sz w:val="24"/>
                <w:szCs w:val="24"/>
              </w:rPr>
              <w:t>LOCAL PLAN SECTION/POLICY</w:t>
            </w:r>
          </w:p>
        </w:tc>
        <w:tc>
          <w:tcPr>
            <w:tcW w:w="4172" w:type="pct"/>
            <w:shd w:val="clear" w:color="auto" w:fill="D9D9D9" w:themeFill="background1" w:themeFillShade="D9"/>
          </w:tcPr>
          <w:p w14:paraId="40CDA8BC" w14:textId="00CAB35E" w:rsidR="00B62B81" w:rsidRDefault="0094575D" w:rsidP="007C6005">
            <w:pPr>
              <w:spacing w:before="100" w:beforeAutospacing="1" w:after="100" w:afterAutospacing="1"/>
              <w:rPr>
                <w:rFonts w:ascii="Arial" w:hAnsi="Arial" w:cs="Arial"/>
                <w:b/>
                <w:sz w:val="24"/>
                <w:szCs w:val="24"/>
              </w:rPr>
            </w:pPr>
            <w:r>
              <w:rPr>
                <w:rFonts w:ascii="Arial" w:hAnsi="Arial" w:cs="Arial"/>
                <w:b/>
                <w:sz w:val="24"/>
                <w:szCs w:val="24"/>
              </w:rPr>
              <w:t>MAIN MODIFICATION (MM)</w:t>
            </w:r>
            <w:r w:rsidR="00B62B81" w:rsidRPr="007C6005">
              <w:rPr>
                <w:rFonts w:ascii="Arial" w:hAnsi="Arial" w:cs="Arial"/>
                <w:b/>
                <w:sz w:val="24"/>
                <w:szCs w:val="24"/>
              </w:rPr>
              <w:t xml:space="preserve"> </w:t>
            </w:r>
          </w:p>
          <w:p w14:paraId="463176F6" w14:textId="24CBFDA0" w:rsidR="0094575D" w:rsidRPr="007C6005" w:rsidRDefault="0094575D" w:rsidP="007C6005">
            <w:pPr>
              <w:spacing w:before="100" w:beforeAutospacing="1" w:after="100" w:afterAutospacing="1"/>
              <w:rPr>
                <w:rFonts w:ascii="Arial" w:hAnsi="Arial" w:cs="Arial"/>
                <w:b/>
                <w:sz w:val="24"/>
                <w:szCs w:val="24"/>
              </w:rPr>
            </w:pPr>
          </w:p>
        </w:tc>
      </w:tr>
      <w:tr w:rsidR="00B62B81" w:rsidRPr="007C6005" w14:paraId="3FA454A1" w14:textId="77777777" w:rsidTr="0094575D">
        <w:tc>
          <w:tcPr>
            <w:tcW w:w="350" w:type="pct"/>
          </w:tcPr>
          <w:p w14:paraId="138BD6BA" w14:textId="0FBE82BC"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MM1</w:t>
            </w:r>
          </w:p>
        </w:tc>
        <w:tc>
          <w:tcPr>
            <w:tcW w:w="478" w:type="pct"/>
            <w:shd w:val="clear" w:color="auto" w:fill="auto"/>
          </w:tcPr>
          <w:p w14:paraId="07925949" w14:textId="3C8D4B3A"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 xml:space="preserve">Chapter 2 Introduction - </w:t>
            </w:r>
            <w:r w:rsidRPr="007C6005">
              <w:rPr>
                <w:rFonts w:ascii="Arial" w:hAnsi="Arial" w:cs="Arial"/>
                <w:b/>
                <w:sz w:val="24"/>
                <w:szCs w:val="24"/>
              </w:rPr>
              <w:t xml:space="preserve">Neighbourhood Plans </w:t>
            </w:r>
          </w:p>
          <w:p w14:paraId="1477EF1C" w14:textId="77777777" w:rsidR="00B62B81" w:rsidRPr="007C6005" w:rsidRDefault="00B62B81" w:rsidP="007C6005">
            <w:pPr>
              <w:spacing w:before="100" w:beforeAutospacing="1" w:after="100" w:afterAutospacing="1"/>
              <w:rPr>
                <w:rFonts w:ascii="Arial" w:hAnsi="Arial" w:cs="Arial"/>
                <w:b/>
                <w:sz w:val="24"/>
                <w:szCs w:val="24"/>
              </w:rPr>
            </w:pPr>
          </w:p>
          <w:p w14:paraId="581CB161" w14:textId="77777777" w:rsidR="00B62B81" w:rsidRPr="007C6005" w:rsidRDefault="00B62B81" w:rsidP="007C6005">
            <w:pPr>
              <w:spacing w:before="100" w:beforeAutospacing="1" w:after="100" w:afterAutospacing="1"/>
              <w:rPr>
                <w:rFonts w:ascii="Arial" w:hAnsi="Arial" w:cs="Arial"/>
                <w:b/>
                <w:sz w:val="24"/>
                <w:szCs w:val="24"/>
              </w:rPr>
            </w:pPr>
          </w:p>
        </w:tc>
        <w:tc>
          <w:tcPr>
            <w:tcW w:w="4172" w:type="pct"/>
            <w:shd w:val="clear" w:color="auto" w:fill="auto"/>
          </w:tcPr>
          <w:p w14:paraId="5FCDB685" w14:textId="77777777" w:rsidR="00B62B81" w:rsidRPr="007C6005" w:rsidRDefault="00B62B81" w:rsidP="007C6005">
            <w:pPr>
              <w:spacing w:before="100" w:beforeAutospacing="1" w:after="100" w:afterAutospacing="1"/>
              <w:rPr>
                <w:rFonts w:ascii="Arial" w:hAnsi="Arial" w:cs="Arial"/>
                <w:i/>
                <w:sz w:val="24"/>
                <w:szCs w:val="24"/>
              </w:rPr>
            </w:pPr>
            <w:r>
              <w:rPr>
                <w:rFonts w:ascii="Arial" w:hAnsi="Arial" w:cs="Arial"/>
                <w:i/>
                <w:sz w:val="24"/>
                <w:szCs w:val="24"/>
              </w:rPr>
              <w:t>Amend paragraph 2.8 and 2.8.1 text to read:</w:t>
            </w:r>
          </w:p>
          <w:p w14:paraId="71DFF5D0" w14:textId="7E3BD15F"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2.8 This Local Plan sets out the strategic context within which any Neighbourhood Plan (</w:t>
            </w:r>
            <w:r w:rsidRPr="007C6005">
              <w:rPr>
                <w:rFonts w:ascii="Arial" w:hAnsi="Arial" w:cs="Arial"/>
                <w:sz w:val="24"/>
                <w:szCs w:val="24"/>
                <w:u w:val="single"/>
              </w:rPr>
              <w:t>NP)</w:t>
            </w:r>
            <w:r w:rsidRPr="007C6005">
              <w:rPr>
                <w:rFonts w:ascii="Arial" w:hAnsi="Arial" w:cs="Arial"/>
                <w:sz w:val="24"/>
                <w:szCs w:val="24"/>
              </w:rPr>
              <w:t xml:space="preserve"> will operate. They must comply with national policy, with EU obligations and human rights requirements and with the strategic policies of the local development plan. For the purposes of neighbourhood planning</w:t>
            </w:r>
            <w:r>
              <w:rPr>
                <w:rFonts w:ascii="Arial" w:hAnsi="Arial" w:cs="Arial"/>
                <w:sz w:val="24"/>
                <w:szCs w:val="24"/>
              </w:rPr>
              <w:t xml:space="preserve">, </w:t>
            </w:r>
            <w:r w:rsidRPr="00F560B0">
              <w:rPr>
                <w:rFonts w:ascii="Arial" w:hAnsi="Arial" w:cs="Arial"/>
                <w:strike/>
                <w:sz w:val="24"/>
                <w:szCs w:val="24"/>
              </w:rPr>
              <w:t>all</w:t>
            </w:r>
            <w:r w:rsidRPr="007C6005">
              <w:rPr>
                <w:rFonts w:ascii="Arial" w:hAnsi="Arial" w:cs="Arial"/>
                <w:sz w:val="24"/>
                <w:szCs w:val="24"/>
              </w:rPr>
              <w:t xml:space="preserve"> </w:t>
            </w:r>
            <w:r w:rsidRPr="00F560B0">
              <w:rPr>
                <w:rFonts w:ascii="Arial" w:hAnsi="Arial" w:cs="Arial"/>
                <w:sz w:val="24"/>
                <w:szCs w:val="24"/>
                <w:u w:val="single"/>
              </w:rPr>
              <w:t>the</w:t>
            </w:r>
            <w:r>
              <w:rPr>
                <w:rFonts w:ascii="Arial" w:hAnsi="Arial" w:cs="Arial"/>
                <w:sz w:val="24"/>
                <w:szCs w:val="24"/>
              </w:rPr>
              <w:t xml:space="preserve"> </w:t>
            </w:r>
            <w:r w:rsidRPr="007C6005">
              <w:rPr>
                <w:rFonts w:ascii="Arial" w:hAnsi="Arial" w:cs="Arial"/>
                <w:sz w:val="24"/>
                <w:szCs w:val="24"/>
              </w:rPr>
              <w:t>policies within this</w:t>
            </w:r>
            <w:r w:rsidRPr="00F560B0">
              <w:rPr>
                <w:rFonts w:ascii="Arial" w:hAnsi="Arial" w:cs="Arial"/>
                <w:sz w:val="24"/>
                <w:szCs w:val="24"/>
              </w:rPr>
              <w:t xml:space="preserve"> local plan </w:t>
            </w:r>
            <w:r w:rsidRPr="00F560B0">
              <w:rPr>
                <w:rFonts w:ascii="Arial" w:hAnsi="Arial" w:cs="Arial"/>
                <w:strike/>
                <w:sz w:val="24"/>
                <w:szCs w:val="24"/>
              </w:rPr>
              <w:t>are considered strategic</w:t>
            </w:r>
            <w:r>
              <w:rPr>
                <w:rFonts w:ascii="Arial" w:hAnsi="Arial" w:cs="Arial"/>
                <w:strike/>
                <w:sz w:val="24"/>
                <w:szCs w:val="24"/>
              </w:rPr>
              <w:t>, not just those within the strategic policies section.</w:t>
            </w:r>
            <w:r w:rsidRPr="00F560B0">
              <w:rPr>
                <w:rFonts w:ascii="Arial" w:hAnsi="Arial" w:cs="Arial"/>
                <w:strike/>
                <w:sz w:val="24"/>
                <w:szCs w:val="24"/>
              </w:rPr>
              <w:t xml:space="preserve"> </w:t>
            </w:r>
            <w:r w:rsidRPr="00F560B0">
              <w:rPr>
                <w:rFonts w:ascii="Arial" w:hAnsi="Arial" w:cs="Arial"/>
                <w:sz w:val="24"/>
                <w:szCs w:val="24"/>
                <w:u w:val="single"/>
              </w:rPr>
              <w:t xml:space="preserve">have been assessed </w:t>
            </w:r>
            <w:r w:rsidRPr="007C6005">
              <w:rPr>
                <w:rFonts w:ascii="Arial" w:hAnsi="Arial" w:cs="Arial"/>
                <w:sz w:val="24"/>
                <w:szCs w:val="24"/>
                <w:u w:val="single"/>
              </w:rPr>
              <w:t>using guidance provided in Planning Practice Guidance (PPG) on Nei</w:t>
            </w:r>
            <w:r>
              <w:rPr>
                <w:rFonts w:ascii="Arial" w:hAnsi="Arial" w:cs="Arial"/>
                <w:sz w:val="24"/>
                <w:szCs w:val="24"/>
                <w:u w:val="single"/>
              </w:rPr>
              <w:t xml:space="preserve">ghbourhood Planning (Paras 75 and </w:t>
            </w:r>
            <w:r w:rsidRPr="007C6005">
              <w:rPr>
                <w:rFonts w:ascii="Arial" w:hAnsi="Arial" w:cs="Arial"/>
                <w:sz w:val="24"/>
                <w:szCs w:val="24"/>
                <w:u w:val="single"/>
              </w:rPr>
              <w:t xml:space="preserve">76). However, it is likely that some policies may not be ‘strategic’ in all NP circumstances, particularly where the policy may refer to a specific geographical area, site or landscape which is not applicable to that NP area. There is also scope for a NP to be more specific than the Local Plan in relation to some topic policies, and where evidence supports this position. Some smaller site allocations in this plan </w:t>
            </w:r>
            <w:r>
              <w:rPr>
                <w:rFonts w:ascii="Arial" w:hAnsi="Arial" w:cs="Arial"/>
                <w:sz w:val="24"/>
                <w:szCs w:val="24"/>
                <w:u w:val="single"/>
              </w:rPr>
              <w:t>are not</w:t>
            </w:r>
            <w:r w:rsidRPr="007C6005">
              <w:rPr>
                <w:rFonts w:ascii="Arial" w:hAnsi="Arial" w:cs="Arial"/>
                <w:sz w:val="24"/>
                <w:szCs w:val="24"/>
                <w:u w:val="single"/>
              </w:rPr>
              <w:t xml:space="preserve"> strategic in themselves</w:t>
            </w:r>
            <w:r>
              <w:rPr>
                <w:rFonts w:ascii="Arial" w:hAnsi="Arial" w:cs="Arial"/>
                <w:sz w:val="24"/>
                <w:szCs w:val="24"/>
                <w:u w:val="single"/>
              </w:rPr>
              <w:t xml:space="preserve">. </w:t>
            </w:r>
            <w:r w:rsidRPr="007C6005">
              <w:rPr>
                <w:rFonts w:ascii="Arial" w:hAnsi="Arial" w:cs="Arial"/>
                <w:sz w:val="24"/>
                <w:szCs w:val="24"/>
                <w:u w:val="single"/>
              </w:rPr>
              <w:t xml:space="preserve">For clarity, a list of the policies in this plan that may not be considered </w:t>
            </w:r>
            <w:r>
              <w:rPr>
                <w:rFonts w:ascii="Arial" w:hAnsi="Arial" w:cs="Arial"/>
                <w:sz w:val="24"/>
                <w:szCs w:val="24"/>
                <w:u w:val="single"/>
              </w:rPr>
              <w:t>‘strategic’ in a NP context is provided in A</w:t>
            </w:r>
            <w:r w:rsidRPr="007C6005">
              <w:rPr>
                <w:rFonts w:ascii="Arial" w:hAnsi="Arial" w:cs="Arial"/>
                <w:sz w:val="24"/>
                <w:szCs w:val="24"/>
                <w:u w:val="single"/>
              </w:rPr>
              <w:t xml:space="preserve">ppendix 7, but NP groups are advised to liaise with the council to agree the relevant ‘strategic’ policies to their area at the start of their NP process.   </w:t>
            </w:r>
            <w:r w:rsidRPr="007C6005">
              <w:rPr>
                <w:rFonts w:ascii="Arial" w:hAnsi="Arial" w:cs="Arial"/>
                <w:sz w:val="24"/>
                <w:szCs w:val="24"/>
              </w:rPr>
              <w:t xml:space="preserve"> </w:t>
            </w:r>
          </w:p>
          <w:p w14:paraId="37E6232D"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2.8.1 As of mid-</w:t>
            </w:r>
            <w:r w:rsidRPr="007C6005">
              <w:rPr>
                <w:rFonts w:ascii="Arial" w:hAnsi="Arial" w:cs="Arial"/>
                <w:strike/>
                <w:sz w:val="24"/>
                <w:szCs w:val="24"/>
              </w:rPr>
              <w:t xml:space="preserve">2017 </w:t>
            </w:r>
            <w:r w:rsidRPr="007C6005">
              <w:rPr>
                <w:rFonts w:ascii="Arial" w:hAnsi="Arial" w:cs="Arial"/>
                <w:sz w:val="24"/>
                <w:szCs w:val="24"/>
                <w:u w:val="single"/>
              </w:rPr>
              <w:t>2018</w:t>
            </w:r>
            <w:r w:rsidRPr="007C6005">
              <w:rPr>
                <w:rFonts w:ascii="Arial" w:hAnsi="Arial" w:cs="Arial"/>
                <w:sz w:val="24"/>
                <w:szCs w:val="24"/>
              </w:rPr>
              <w:t xml:space="preserve">, the Borough has seven designated neighbourhood areas at </w:t>
            </w:r>
            <w:r w:rsidRPr="007C6005">
              <w:rPr>
                <w:rFonts w:ascii="Arial" w:hAnsi="Arial" w:cs="Arial"/>
                <w:sz w:val="24"/>
                <w:szCs w:val="24"/>
                <w:u w:val="single"/>
              </w:rPr>
              <w:t>the parishes of</w:t>
            </w:r>
            <w:r w:rsidRPr="007C6005">
              <w:rPr>
                <w:rFonts w:ascii="Arial" w:hAnsi="Arial" w:cs="Arial"/>
                <w:sz w:val="24"/>
                <w:szCs w:val="24"/>
              </w:rPr>
              <w:t xml:space="preserve"> Wye with Hinxhill, Rolvenden, Bethersden, Boughton Aluph and Eastwell, Pluckley, Hothfield, Charing and Egerton. The Neighbourhood Plans for these </w:t>
            </w:r>
            <w:r w:rsidRPr="007C6005">
              <w:rPr>
                <w:rFonts w:ascii="Arial" w:hAnsi="Arial" w:cs="Arial"/>
                <w:sz w:val="24"/>
                <w:szCs w:val="24"/>
                <w:u w:val="single"/>
              </w:rPr>
              <w:t>parishes</w:t>
            </w:r>
            <w:r w:rsidRPr="007C6005">
              <w:rPr>
                <w:rFonts w:ascii="Arial" w:hAnsi="Arial" w:cs="Arial"/>
                <w:sz w:val="24"/>
                <w:szCs w:val="24"/>
              </w:rPr>
              <w:t xml:space="preserve"> are at various stages in their evolution, with </w:t>
            </w:r>
            <w:r w:rsidRPr="007C6005">
              <w:rPr>
                <w:rFonts w:ascii="Arial" w:hAnsi="Arial" w:cs="Arial"/>
                <w:sz w:val="24"/>
                <w:szCs w:val="24"/>
                <w:u w:val="single"/>
              </w:rPr>
              <w:t>the</w:t>
            </w:r>
            <w:r w:rsidRPr="007C6005">
              <w:rPr>
                <w:rFonts w:ascii="Arial" w:hAnsi="Arial" w:cs="Arial"/>
                <w:sz w:val="24"/>
                <w:szCs w:val="24"/>
              </w:rPr>
              <w:t xml:space="preserve"> Wye with Hinxhill and Pluckley </w:t>
            </w:r>
            <w:r w:rsidRPr="007C6005">
              <w:rPr>
                <w:rFonts w:ascii="Arial" w:hAnsi="Arial" w:cs="Arial"/>
                <w:sz w:val="24"/>
                <w:szCs w:val="24"/>
                <w:u w:val="single"/>
              </w:rPr>
              <w:t>Plans</w:t>
            </w:r>
            <w:r w:rsidRPr="007C6005">
              <w:rPr>
                <w:rFonts w:ascii="Arial" w:hAnsi="Arial" w:cs="Arial"/>
                <w:sz w:val="24"/>
                <w:szCs w:val="24"/>
              </w:rPr>
              <w:t xml:space="preserve"> now adopted. Where Neighbourhood Plan Areas had been established early on in the preparation of this Local Plan, proposals to allocate sites within these areas fall to the neighbourhood plan, where they are non-strategic in nature. Rolvenden </w:t>
            </w:r>
            <w:r w:rsidRPr="007C6005">
              <w:rPr>
                <w:rFonts w:ascii="Arial" w:hAnsi="Arial" w:cs="Arial"/>
                <w:sz w:val="24"/>
                <w:szCs w:val="24"/>
                <w:u w:val="single"/>
              </w:rPr>
              <w:t>Parish Council</w:t>
            </w:r>
            <w:r w:rsidRPr="007C6005">
              <w:rPr>
                <w:rFonts w:ascii="Arial" w:hAnsi="Arial" w:cs="Arial"/>
                <w:sz w:val="24"/>
                <w:szCs w:val="24"/>
              </w:rPr>
              <w:t xml:space="preserve"> is committed to allocating land for </w:t>
            </w:r>
            <w:r w:rsidRPr="007C6005">
              <w:rPr>
                <w:rFonts w:ascii="Arial" w:hAnsi="Arial" w:cs="Arial"/>
                <w:strike/>
                <w:sz w:val="24"/>
                <w:szCs w:val="24"/>
              </w:rPr>
              <w:t>40</w:t>
            </w:r>
            <w:r w:rsidRPr="007C6005">
              <w:rPr>
                <w:rFonts w:ascii="Arial" w:hAnsi="Arial" w:cs="Arial"/>
                <w:sz w:val="24"/>
                <w:szCs w:val="24"/>
                <w:u w:val="single"/>
              </w:rPr>
              <w:t xml:space="preserve"> 24</w:t>
            </w:r>
            <w:r w:rsidRPr="007C6005">
              <w:rPr>
                <w:rFonts w:ascii="Arial" w:hAnsi="Arial" w:cs="Arial"/>
                <w:sz w:val="24"/>
                <w:szCs w:val="24"/>
              </w:rPr>
              <w:t xml:space="preserve"> dwellings </w:t>
            </w:r>
            <w:r w:rsidRPr="007C6005">
              <w:rPr>
                <w:rFonts w:ascii="Arial" w:hAnsi="Arial" w:cs="Arial"/>
                <w:sz w:val="24"/>
                <w:szCs w:val="24"/>
                <w:u w:val="single"/>
              </w:rPr>
              <w:t xml:space="preserve">in its emerging NP and Bethersden Parish Council has allocated land for 34 dwellings in its emerging NP. </w:t>
            </w:r>
            <w:r w:rsidRPr="007C6005">
              <w:rPr>
                <w:rFonts w:ascii="Arial" w:hAnsi="Arial" w:cs="Arial"/>
                <w:strike/>
                <w:sz w:val="24"/>
                <w:szCs w:val="24"/>
              </w:rPr>
              <w:t>this is</w:t>
            </w:r>
            <w:r w:rsidRPr="007C6005">
              <w:rPr>
                <w:rFonts w:ascii="Arial" w:hAnsi="Arial" w:cs="Arial"/>
                <w:sz w:val="24"/>
                <w:szCs w:val="24"/>
              </w:rPr>
              <w:t xml:space="preserve"> </w:t>
            </w:r>
            <w:r w:rsidRPr="007C6005">
              <w:rPr>
                <w:rFonts w:ascii="Arial" w:hAnsi="Arial" w:cs="Arial"/>
                <w:sz w:val="24"/>
                <w:szCs w:val="24"/>
                <w:u w:val="single"/>
              </w:rPr>
              <w:t>These figures are</w:t>
            </w:r>
            <w:r w:rsidRPr="007C6005">
              <w:rPr>
                <w:rFonts w:ascii="Arial" w:hAnsi="Arial" w:cs="Arial"/>
                <w:sz w:val="24"/>
                <w:szCs w:val="24"/>
              </w:rPr>
              <w:t xml:space="preserve"> therefore included within the Housing Trajectory. Hothfield, Charing and Egerton </w:t>
            </w:r>
            <w:r w:rsidRPr="007C6005">
              <w:rPr>
                <w:rFonts w:ascii="Arial" w:hAnsi="Arial" w:cs="Arial"/>
                <w:sz w:val="24"/>
                <w:szCs w:val="24"/>
                <w:u w:val="single"/>
              </w:rPr>
              <w:t>parishes</w:t>
            </w:r>
            <w:r w:rsidRPr="007C6005">
              <w:rPr>
                <w:rFonts w:ascii="Arial" w:hAnsi="Arial" w:cs="Arial"/>
                <w:sz w:val="24"/>
                <w:szCs w:val="24"/>
              </w:rPr>
              <w:t xml:space="preserve"> are more recent designations and it has therefore been necessary for the Local Plan to consider and make site allocations within those parishes, where appropriate. That should not exclude those parishes from considering additional proposals for addressing the equivalent (or greater) amount of development through their Neighbourhood Plans.</w:t>
            </w:r>
            <w:r>
              <w:rPr>
                <w:rFonts w:ascii="Arial" w:hAnsi="Arial" w:cs="Arial"/>
                <w:sz w:val="24"/>
                <w:szCs w:val="24"/>
              </w:rPr>
              <w:br/>
            </w:r>
          </w:p>
        </w:tc>
      </w:tr>
      <w:tr w:rsidR="00B62B81" w:rsidRPr="007C6005" w14:paraId="30E37F5A" w14:textId="77777777" w:rsidTr="0094575D">
        <w:tc>
          <w:tcPr>
            <w:tcW w:w="350" w:type="pct"/>
          </w:tcPr>
          <w:p w14:paraId="3D86D51E" w14:textId="7B1CDEE8" w:rsidR="00B62B81" w:rsidRDefault="00B62B81" w:rsidP="006444BD">
            <w:pPr>
              <w:spacing w:before="100" w:beforeAutospacing="1" w:after="100" w:afterAutospacing="1"/>
              <w:rPr>
                <w:rFonts w:ascii="Arial" w:hAnsi="Arial" w:cs="Arial"/>
                <w:b/>
                <w:sz w:val="24"/>
                <w:szCs w:val="24"/>
              </w:rPr>
            </w:pPr>
            <w:r>
              <w:rPr>
                <w:rFonts w:ascii="Arial" w:hAnsi="Arial" w:cs="Arial"/>
                <w:b/>
                <w:sz w:val="24"/>
                <w:szCs w:val="24"/>
              </w:rPr>
              <w:t>MM2</w:t>
            </w:r>
          </w:p>
        </w:tc>
        <w:tc>
          <w:tcPr>
            <w:tcW w:w="478" w:type="pct"/>
            <w:shd w:val="clear" w:color="auto" w:fill="auto"/>
          </w:tcPr>
          <w:p w14:paraId="1E4F8B5E" w14:textId="76B94B33" w:rsidR="00B62B81" w:rsidRPr="007C6005" w:rsidRDefault="00B62B81" w:rsidP="006444BD">
            <w:pPr>
              <w:spacing w:before="100" w:beforeAutospacing="1" w:after="100" w:afterAutospacing="1"/>
              <w:rPr>
                <w:rFonts w:ascii="Arial" w:hAnsi="Arial" w:cs="Arial"/>
                <w:b/>
                <w:sz w:val="24"/>
                <w:szCs w:val="24"/>
              </w:rPr>
            </w:pPr>
            <w:r>
              <w:rPr>
                <w:rFonts w:ascii="Arial" w:hAnsi="Arial" w:cs="Arial"/>
                <w:b/>
                <w:sz w:val="24"/>
                <w:szCs w:val="24"/>
              </w:rPr>
              <w:t xml:space="preserve">Chapter 2 </w:t>
            </w:r>
            <w:r w:rsidRPr="007C6005">
              <w:rPr>
                <w:rFonts w:ascii="Arial" w:hAnsi="Arial" w:cs="Arial"/>
                <w:b/>
                <w:sz w:val="24"/>
                <w:szCs w:val="24"/>
              </w:rPr>
              <w:t>Introduction – Formal review of the Local Plan</w:t>
            </w:r>
          </w:p>
        </w:tc>
        <w:tc>
          <w:tcPr>
            <w:tcW w:w="4172" w:type="pct"/>
            <w:shd w:val="clear" w:color="auto" w:fill="auto"/>
          </w:tcPr>
          <w:p w14:paraId="287F56C5"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 xml:space="preserve">Amend </w:t>
            </w:r>
            <w:r>
              <w:rPr>
                <w:rFonts w:ascii="Arial" w:hAnsi="Arial" w:cs="Arial"/>
                <w:i/>
                <w:sz w:val="24"/>
                <w:szCs w:val="24"/>
              </w:rPr>
              <w:t xml:space="preserve">paragraph 2.26 </w:t>
            </w:r>
            <w:r w:rsidRPr="007C6005">
              <w:rPr>
                <w:rFonts w:ascii="Arial" w:hAnsi="Arial" w:cs="Arial"/>
                <w:i/>
                <w:sz w:val="24"/>
                <w:szCs w:val="24"/>
              </w:rPr>
              <w:t>text to read:</w:t>
            </w:r>
          </w:p>
          <w:p w14:paraId="2B0AB9CE" w14:textId="489DFEC3"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2.26 This Local Plan is intended to be formally reviewed, to ensure that the wider policy position is suitably up to date and the development envisaged - and supporting infrastructure – has been delivered. </w:t>
            </w:r>
            <w:r w:rsidRPr="007C6005">
              <w:rPr>
                <w:rFonts w:ascii="Arial" w:hAnsi="Arial" w:cs="Arial"/>
                <w:sz w:val="24"/>
                <w:szCs w:val="24"/>
                <w:u w:val="single"/>
              </w:rPr>
              <w:t>A decision whether to revise the Plan will be taken no later than five years from the adoption of this Plan</w:t>
            </w:r>
            <w:r w:rsidRPr="007C6005">
              <w:rPr>
                <w:rFonts w:ascii="Arial" w:hAnsi="Arial" w:cs="Arial"/>
                <w:sz w:val="24"/>
                <w:szCs w:val="24"/>
              </w:rPr>
              <w:t xml:space="preserve">. It is intended that </w:t>
            </w:r>
            <w:r w:rsidRPr="007C6005">
              <w:rPr>
                <w:rFonts w:ascii="Arial" w:hAnsi="Arial" w:cs="Arial"/>
                <w:strike/>
                <w:sz w:val="24"/>
                <w:szCs w:val="24"/>
              </w:rPr>
              <w:t>the review</w:t>
            </w:r>
            <w:r w:rsidRPr="007C6005">
              <w:rPr>
                <w:rFonts w:ascii="Arial" w:hAnsi="Arial" w:cs="Arial"/>
                <w:sz w:val="24"/>
                <w:szCs w:val="24"/>
              </w:rPr>
              <w:t xml:space="preserve"> </w:t>
            </w:r>
            <w:r w:rsidRPr="007C6005">
              <w:rPr>
                <w:rFonts w:ascii="Arial" w:hAnsi="Arial" w:cs="Arial"/>
                <w:sz w:val="24"/>
                <w:szCs w:val="24"/>
                <w:u w:val="single"/>
              </w:rPr>
              <w:t>any revised Plan</w:t>
            </w:r>
            <w:r w:rsidRPr="007C6005">
              <w:rPr>
                <w:rFonts w:ascii="Arial" w:hAnsi="Arial" w:cs="Arial"/>
                <w:sz w:val="24"/>
                <w:szCs w:val="24"/>
              </w:rPr>
              <w:t xml:space="preserve"> will be adopted by </w:t>
            </w:r>
            <w:r w:rsidRPr="007C6005">
              <w:rPr>
                <w:rFonts w:ascii="Arial" w:hAnsi="Arial" w:cs="Arial"/>
                <w:sz w:val="24"/>
                <w:szCs w:val="24"/>
                <w:u w:val="single"/>
              </w:rPr>
              <w:t>the end</w:t>
            </w:r>
            <w:r w:rsidRPr="007C6005">
              <w:rPr>
                <w:rFonts w:ascii="Arial" w:hAnsi="Arial" w:cs="Arial"/>
                <w:sz w:val="24"/>
                <w:szCs w:val="24"/>
              </w:rPr>
              <w:t xml:space="preserve"> of 2025 </w:t>
            </w:r>
            <w:r w:rsidRPr="007C6005">
              <w:rPr>
                <w:rFonts w:ascii="Arial" w:hAnsi="Arial" w:cs="Arial"/>
                <w:sz w:val="24"/>
                <w:szCs w:val="24"/>
                <w:u w:val="single"/>
              </w:rPr>
              <w:t>at the latest</w:t>
            </w:r>
            <w:r w:rsidRPr="007C6005">
              <w:rPr>
                <w:rFonts w:ascii="Arial" w:hAnsi="Arial" w:cs="Arial"/>
                <w:sz w:val="24"/>
                <w:szCs w:val="24"/>
              </w:rPr>
              <w:t xml:space="preserve">. This period of time provides the right balance between providing enough time to allow the policy framework to be implemented by the market and to give them certainty, with the inevitable need to respond to change as time goes by. However, should circumstances dictate, such as significant undersupply of housing delivery or the non-delivery of key infrastructure </w:t>
            </w:r>
            <w:r w:rsidRPr="007C6005">
              <w:rPr>
                <w:rFonts w:ascii="Arial" w:hAnsi="Arial" w:cs="Arial"/>
                <w:strike/>
                <w:sz w:val="24"/>
                <w:szCs w:val="24"/>
              </w:rPr>
              <w:t>(namely Junction 10a)</w:t>
            </w:r>
            <w:r w:rsidRPr="007C6005">
              <w:rPr>
                <w:rFonts w:ascii="Arial" w:hAnsi="Arial" w:cs="Arial"/>
                <w:sz w:val="24"/>
                <w:szCs w:val="24"/>
              </w:rPr>
              <w:t xml:space="preserve"> then an earlier formal review will be undertaken.</w:t>
            </w:r>
            <w:r>
              <w:rPr>
                <w:rFonts w:ascii="Arial" w:hAnsi="Arial" w:cs="Arial"/>
                <w:sz w:val="24"/>
                <w:szCs w:val="24"/>
              </w:rPr>
              <w:br/>
            </w:r>
          </w:p>
        </w:tc>
      </w:tr>
      <w:tr w:rsidR="00B62B81" w:rsidRPr="007C6005" w14:paraId="2C446D53" w14:textId="77777777" w:rsidTr="0094575D">
        <w:tc>
          <w:tcPr>
            <w:tcW w:w="350" w:type="pct"/>
          </w:tcPr>
          <w:p w14:paraId="4AC0C105" w14:textId="55FAC4F3"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MM3</w:t>
            </w:r>
          </w:p>
        </w:tc>
        <w:tc>
          <w:tcPr>
            <w:tcW w:w="478" w:type="pct"/>
            <w:shd w:val="clear" w:color="auto" w:fill="auto"/>
          </w:tcPr>
          <w:p w14:paraId="22997C62" w14:textId="78AAC7D2"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Chapter 3</w:t>
            </w:r>
            <w:r>
              <w:rPr>
                <w:rFonts w:ascii="Arial" w:hAnsi="Arial" w:cs="Arial"/>
                <w:b/>
                <w:sz w:val="24"/>
                <w:szCs w:val="24"/>
              </w:rPr>
              <w:br/>
            </w:r>
            <w:r w:rsidRPr="007C6005">
              <w:rPr>
                <w:rFonts w:ascii="Arial" w:hAnsi="Arial" w:cs="Arial"/>
                <w:b/>
                <w:sz w:val="24"/>
                <w:szCs w:val="24"/>
              </w:rPr>
              <w:t>Policy SP2</w:t>
            </w:r>
            <w:r>
              <w:rPr>
                <w:rFonts w:ascii="Arial" w:hAnsi="Arial" w:cs="Arial"/>
                <w:b/>
                <w:sz w:val="24"/>
                <w:szCs w:val="24"/>
              </w:rPr>
              <w:t xml:space="preserve"> – Strategic approach to housing delivery</w:t>
            </w:r>
          </w:p>
        </w:tc>
        <w:tc>
          <w:tcPr>
            <w:tcW w:w="4172" w:type="pct"/>
            <w:shd w:val="clear" w:color="auto" w:fill="auto"/>
          </w:tcPr>
          <w:p w14:paraId="50F30165" w14:textId="77777777" w:rsidR="00B62B81" w:rsidRPr="007C6005" w:rsidRDefault="00B62B81" w:rsidP="007C6005">
            <w:pPr>
              <w:autoSpaceDE w:val="0"/>
              <w:autoSpaceDN w:val="0"/>
              <w:adjustRightInd w:val="0"/>
              <w:spacing w:before="100" w:beforeAutospacing="1" w:after="100" w:afterAutospacing="1"/>
              <w:rPr>
                <w:rFonts w:ascii="Arial" w:hAnsi="Arial" w:cs="Arial"/>
                <w:bCs/>
                <w:i/>
                <w:iCs/>
                <w:color w:val="000000"/>
                <w:sz w:val="24"/>
                <w:szCs w:val="24"/>
              </w:rPr>
            </w:pPr>
            <w:r w:rsidRPr="007C6005">
              <w:rPr>
                <w:rFonts w:ascii="Arial" w:hAnsi="Arial" w:cs="Arial"/>
                <w:bCs/>
                <w:i/>
                <w:iCs/>
                <w:color w:val="000000"/>
                <w:sz w:val="24"/>
                <w:szCs w:val="24"/>
              </w:rPr>
              <w:t xml:space="preserve">Amend </w:t>
            </w:r>
            <w:r>
              <w:rPr>
                <w:rFonts w:ascii="Arial" w:hAnsi="Arial" w:cs="Arial"/>
                <w:bCs/>
                <w:i/>
                <w:iCs/>
                <w:color w:val="000000"/>
                <w:sz w:val="24"/>
                <w:szCs w:val="24"/>
              </w:rPr>
              <w:t xml:space="preserve">the relevant paragraphs of the supporting </w:t>
            </w:r>
            <w:r w:rsidRPr="007C6005">
              <w:rPr>
                <w:rFonts w:ascii="Arial" w:hAnsi="Arial" w:cs="Arial"/>
                <w:bCs/>
                <w:i/>
                <w:iCs/>
                <w:color w:val="000000"/>
                <w:sz w:val="24"/>
                <w:szCs w:val="24"/>
              </w:rPr>
              <w:t>text to read:</w:t>
            </w:r>
          </w:p>
          <w:p w14:paraId="158972B6" w14:textId="77777777" w:rsidR="00B62B81" w:rsidRPr="005B24C0"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bCs/>
                <w:i/>
                <w:iCs/>
                <w:color w:val="000000"/>
                <w:sz w:val="24"/>
                <w:szCs w:val="24"/>
              </w:rPr>
              <w:t xml:space="preserve">3.17 </w:t>
            </w:r>
            <w:r>
              <w:rPr>
                <w:rFonts w:ascii="Arial" w:hAnsi="Arial" w:cs="Arial"/>
                <w:b/>
                <w:bCs/>
                <w:color w:val="000000"/>
                <w:sz w:val="24"/>
                <w:szCs w:val="24"/>
              </w:rPr>
              <w:t>Market signals</w:t>
            </w:r>
            <w:r>
              <w:rPr>
                <w:rFonts w:ascii="Arial" w:hAnsi="Arial" w:cs="Arial"/>
                <w:b/>
                <w:bCs/>
                <w:color w:val="000000"/>
                <w:sz w:val="24"/>
                <w:szCs w:val="24"/>
              </w:rPr>
              <w:br/>
            </w:r>
            <w:r w:rsidRPr="007C6005">
              <w:rPr>
                <w:rFonts w:ascii="Arial" w:hAnsi="Arial" w:cs="Arial"/>
                <w:i/>
                <w:iCs/>
                <w:color w:val="000000"/>
                <w:sz w:val="24"/>
                <w:szCs w:val="24"/>
              </w:rPr>
              <w:t xml:space="preserve">3.17.1 </w:t>
            </w:r>
            <w:r w:rsidRPr="007C6005">
              <w:rPr>
                <w:rFonts w:ascii="Arial" w:hAnsi="Arial" w:cs="Arial"/>
                <w:color w:val="000000"/>
                <w:sz w:val="24"/>
                <w:szCs w:val="24"/>
              </w:rPr>
              <w:t xml:space="preserve">The National Planning Practice Guidance sets out that upward adjustments should be made to housing need figures where affordability is an issue – as is the case in Ashford. There is no nationally identified standard as to what this uplift figure should be. </w:t>
            </w:r>
            <w:r w:rsidRPr="007C6005">
              <w:rPr>
                <w:rFonts w:ascii="Arial" w:hAnsi="Arial" w:cs="Arial"/>
                <w:strike/>
                <w:color w:val="000000"/>
                <w:sz w:val="24"/>
                <w:szCs w:val="24"/>
              </w:rPr>
              <w:t>The 2017 SHMA takes this into account and suggests that a 5% uplift is appropriate for Ashford based on an assessment of market signals, affordability, past delivery rates and likely future delivery rates.</w:t>
            </w:r>
            <w:r w:rsidRPr="007C6005">
              <w:rPr>
                <w:rFonts w:ascii="Arial" w:hAnsi="Arial" w:cs="Arial"/>
                <w:color w:val="000000"/>
                <w:sz w:val="24"/>
                <w:szCs w:val="24"/>
              </w:rPr>
              <w:t xml:space="preserve">  </w:t>
            </w:r>
            <w:r w:rsidRPr="007C6005">
              <w:rPr>
                <w:rFonts w:ascii="Arial" w:hAnsi="Arial" w:cs="Arial"/>
                <w:color w:val="000000"/>
                <w:sz w:val="24"/>
                <w:szCs w:val="24"/>
                <w:u w:val="single"/>
              </w:rPr>
              <w:t>Lower quartile affordability ratios have recently increased in the Borough and the Council is also conscious of the need to plan for the continuing net out-migration from London to the Borough based on the excellent connectivity by road and rail to Ashford. As a consequence, the OAN includes a market signals uplift of 13% above the demographic projection data</w:t>
            </w:r>
            <w:r w:rsidRPr="007C6005">
              <w:rPr>
                <w:rFonts w:ascii="Arial" w:hAnsi="Arial" w:cs="Arial"/>
                <w:color w:val="000000"/>
                <w:sz w:val="24"/>
                <w:szCs w:val="24"/>
              </w:rPr>
              <w:t xml:space="preserve">. This equates to an OAN of </w:t>
            </w:r>
            <w:r w:rsidRPr="007C6005">
              <w:rPr>
                <w:rFonts w:ascii="Arial" w:hAnsi="Arial" w:cs="Arial"/>
                <w:strike/>
                <w:color w:val="000000"/>
                <w:sz w:val="24"/>
                <w:szCs w:val="24"/>
              </w:rPr>
              <w:t>15,675</w:t>
            </w:r>
            <w:r w:rsidRPr="007C6005">
              <w:rPr>
                <w:rFonts w:ascii="Arial" w:hAnsi="Arial" w:cs="Arial"/>
                <w:color w:val="000000"/>
                <w:sz w:val="24"/>
                <w:szCs w:val="24"/>
              </w:rPr>
              <w:t xml:space="preserve"> </w:t>
            </w:r>
            <w:r w:rsidRPr="007C6005">
              <w:rPr>
                <w:rFonts w:ascii="Arial" w:hAnsi="Arial" w:cs="Arial"/>
                <w:color w:val="000000"/>
                <w:sz w:val="24"/>
                <w:szCs w:val="24"/>
                <w:u w:val="single"/>
              </w:rPr>
              <w:t>16,872</w:t>
            </w:r>
            <w:r w:rsidRPr="007C6005">
              <w:rPr>
                <w:rFonts w:ascii="Arial" w:hAnsi="Arial" w:cs="Arial"/>
                <w:color w:val="000000"/>
                <w:sz w:val="24"/>
                <w:szCs w:val="24"/>
              </w:rPr>
              <w:t xml:space="preserve"> dwellings </w:t>
            </w:r>
            <w:r w:rsidRPr="007C6005">
              <w:rPr>
                <w:rFonts w:ascii="Arial" w:hAnsi="Arial" w:cs="Arial"/>
                <w:strike/>
                <w:color w:val="000000"/>
                <w:sz w:val="24"/>
                <w:szCs w:val="24"/>
              </w:rPr>
              <w:t>being identified</w:t>
            </w:r>
            <w:r w:rsidRPr="007C6005">
              <w:rPr>
                <w:rFonts w:ascii="Arial" w:hAnsi="Arial" w:cs="Arial"/>
                <w:color w:val="000000"/>
                <w:sz w:val="24"/>
                <w:szCs w:val="24"/>
              </w:rPr>
              <w:t xml:space="preserve"> between 2011 and 2030, equating to </w:t>
            </w:r>
            <w:r w:rsidRPr="007C6005">
              <w:rPr>
                <w:rFonts w:ascii="Arial" w:hAnsi="Arial" w:cs="Arial"/>
                <w:strike/>
                <w:color w:val="000000"/>
                <w:sz w:val="24"/>
                <w:szCs w:val="24"/>
              </w:rPr>
              <w:t>825</w:t>
            </w:r>
            <w:r w:rsidRPr="007C6005">
              <w:rPr>
                <w:rFonts w:ascii="Arial" w:hAnsi="Arial" w:cs="Arial"/>
                <w:color w:val="000000"/>
                <w:sz w:val="24"/>
                <w:szCs w:val="24"/>
              </w:rPr>
              <w:t xml:space="preserve"> </w:t>
            </w:r>
            <w:r w:rsidRPr="007C6005">
              <w:rPr>
                <w:rFonts w:ascii="Arial" w:hAnsi="Arial" w:cs="Arial"/>
                <w:color w:val="000000"/>
                <w:sz w:val="24"/>
                <w:szCs w:val="24"/>
                <w:u w:val="single"/>
              </w:rPr>
              <w:t>888</w:t>
            </w:r>
            <w:r w:rsidRPr="007C6005">
              <w:rPr>
                <w:rFonts w:ascii="Arial" w:hAnsi="Arial" w:cs="Arial"/>
                <w:color w:val="000000"/>
                <w:sz w:val="24"/>
                <w:szCs w:val="24"/>
              </w:rPr>
              <w:t xml:space="preserve"> dwellings per annum.</w:t>
            </w:r>
          </w:p>
          <w:p w14:paraId="55025CA0" w14:textId="77777777" w:rsidR="00B62B81" w:rsidRPr="005B24C0" w:rsidRDefault="00B62B81" w:rsidP="005B24C0">
            <w:pPr>
              <w:autoSpaceDE w:val="0"/>
              <w:autoSpaceDN w:val="0"/>
              <w:adjustRightInd w:val="0"/>
              <w:spacing w:before="100" w:beforeAutospacing="1" w:after="100" w:afterAutospacing="1"/>
              <w:rPr>
                <w:rFonts w:ascii="Arial" w:hAnsi="Arial" w:cs="Arial"/>
                <w:b/>
                <w:bCs/>
                <w:strike/>
                <w:color w:val="000000"/>
                <w:sz w:val="24"/>
                <w:szCs w:val="24"/>
              </w:rPr>
            </w:pPr>
            <w:r w:rsidRPr="007C6005">
              <w:rPr>
                <w:rFonts w:ascii="Arial" w:hAnsi="Arial" w:cs="Arial"/>
                <w:b/>
                <w:bCs/>
                <w:i/>
                <w:iCs/>
                <w:strike/>
                <w:color w:val="000000"/>
                <w:sz w:val="24"/>
                <w:szCs w:val="24"/>
              </w:rPr>
              <w:lastRenderedPageBreak/>
              <w:t xml:space="preserve">3.20 </w:t>
            </w:r>
            <w:r>
              <w:rPr>
                <w:rFonts w:ascii="Arial" w:hAnsi="Arial" w:cs="Arial"/>
                <w:b/>
                <w:bCs/>
                <w:strike/>
                <w:color w:val="000000"/>
                <w:sz w:val="24"/>
                <w:szCs w:val="24"/>
              </w:rPr>
              <w:t>Future proofing</w:t>
            </w:r>
            <w:r>
              <w:rPr>
                <w:rFonts w:ascii="Arial" w:hAnsi="Arial" w:cs="Arial"/>
                <w:b/>
                <w:bCs/>
                <w:strike/>
                <w:color w:val="000000"/>
                <w:sz w:val="24"/>
                <w:szCs w:val="24"/>
              </w:rPr>
              <w:br/>
            </w:r>
            <w:r w:rsidRPr="007C6005">
              <w:rPr>
                <w:rFonts w:ascii="Arial" w:hAnsi="Arial" w:cs="Arial"/>
                <w:i/>
                <w:iCs/>
                <w:strike/>
                <w:color w:val="000000"/>
                <w:sz w:val="24"/>
                <w:szCs w:val="24"/>
              </w:rPr>
              <w:t xml:space="preserve">3.20.1 </w:t>
            </w:r>
            <w:r w:rsidRPr="007C6005">
              <w:rPr>
                <w:rFonts w:ascii="Arial" w:hAnsi="Arial" w:cs="Arial"/>
                <w:strike/>
                <w:color w:val="000000"/>
                <w:sz w:val="24"/>
                <w:szCs w:val="24"/>
              </w:rPr>
              <w:t>The SHMA outcomes set out above already take account of some future in-migration flows to Ashford from London. However, advice received from the Council’s consultants suggests that demographic modelling for additional migration flows from the capital, of 34 dwellings per annum, could also be applied from 2017.</w:t>
            </w:r>
          </w:p>
          <w:p w14:paraId="56A83BEB" w14:textId="77777777" w:rsidR="00B62B81" w:rsidRPr="007C6005" w:rsidRDefault="00B62B81" w:rsidP="005B24C0">
            <w:pPr>
              <w:autoSpaceDE w:val="0"/>
              <w:autoSpaceDN w:val="0"/>
              <w:adjustRightInd w:val="0"/>
              <w:spacing w:after="100" w:afterAutospacing="1"/>
              <w:rPr>
                <w:rFonts w:ascii="Arial" w:hAnsi="Arial" w:cs="Arial"/>
                <w:strike/>
                <w:color w:val="000000"/>
                <w:sz w:val="24"/>
                <w:szCs w:val="24"/>
              </w:rPr>
            </w:pPr>
            <w:r w:rsidRPr="007C6005">
              <w:rPr>
                <w:rFonts w:ascii="Arial" w:hAnsi="Arial" w:cs="Arial"/>
                <w:i/>
                <w:iCs/>
                <w:strike/>
                <w:color w:val="000000"/>
                <w:sz w:val="24"/>
                <w:szCs w:val="24"/>
              </w:rPr>
              <w:t xml:space="preserve">3.20.2 </w:t>
            </w:r>
            <w:r w:rsidRPr="007C6005">
              <w:rPr>
                <w:rFonts w:ascii="Arial" w:hAnsi="Arial" w:cs="Arial"/>
                <w:strike/>
                <w:color w:val="000000"/>
                <w:sz w:val="24"/>
                <w:szCs w:val="24"/>
              </w:rPr>
              <w:t>This reflects the current prediction by the Greater London Authority that out-migration from London will return to pre-recessionary levels soon and therefore districts with accessible links to London such as Ashford should plan for this rebalancing back to what were ‘normal circumstances’. This is considered a sound aspiration for this Plan given Ashford’s HS1 links to London.</w:t>
            </w:r>
          </w:p>
          <w:p w14:paraId="0F0F7F64" w14:textId="77777777" w:rsidR="00B62B81" w:rsidRPr="007C6005" w:rsidRDefault="00B62B81" w:rsidP="005B24C0">
            <w:pPr>
              <w:autoSpaceDE w:val="0"/>
              <w:autoSpaceDN w:val="0"/>
              <w:adjustRightInd w:val="0"/>
              <w:spacing w:after="100" w:afterAutospacing="1"/>
              <w:rPr>
                <w:rFonts w:ascii="Arial" w:hAnsi="Arial" w:cs="Arial"/>
                <w:strike/>
                <w:color w:val="000000"/>
                <w:sz w:val="24"/>
                <w:szCs w:val="24"/>
              </w:rPr>
            </w:pPr>
            <w:r w:rsidRPr="007C6005">
              <w:rPr>
                <w:rFonts w:ascii="Arial" w:hAnsi="Arial" w:cs="Arial"/>
                <w:i/>
                <w:iCs/>
                <w:strike/>
                <w:color w:val="000000"/>
                <w:sz w:val="24"/>
                <w:szCs w:val="24"/>
              </w:rPr>
              <w:t xml:space="preserve">3.20.3 </w:t>
            </w:r>
            <w:r w:rsidRPr="007C6005">
              <w:rPr>
                <w:rFonts w:ascii="Arial" w:hAnsi="Arial" w:cs="Arial"/>
                <w:strike/>
                <w:color w:val="000000"/>
                <w:sz w:val="24"/>
                <w:szCs w:val="24"/>
              </w:rPr>
              <w:t>These additional dwellings do not form part of the OAN figure. They are also not seeking to meet any unmet need from London. However, the Council considers that it is a sound planning approach to add these additional 442 dwellings to the overall housing target for the Local Plan.</w:t>
            </w:r>
          </w:p>
          <w:p w14:paraId="6096CAB6" w14:textId="77777777" w:rsidR="00B62B81" w:rsidRPr="005B24C0"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bCs/>
                <w:i/>
                <w:iCs/>
                <w:color w:val="000000"/>
                <w:sz w:val="24"/>
                <w:szCs w:val="24"/>
              </w:rPr>
              <w:t xml:space="preserve">3.25 </w:t>
            </w:r>
            <w:r>
              <w:rPr>
                <w:rFonts w:ascii="Arial" w:hAnsi="Arial" w:cs="Arial"/>
                <w:b/>
                <w:bCs/>
                <w:color w:val="000000"/>
                <w:sz w:val="24"/>
                <w:szCs w:val="24"/>
              </w:rPr>
              <w:t>Housing Windfalls</w:t>
            </w:r>
            <w:r>
              <w:rPr>
                <w:rFonts w:ascii="Arial" w:hAnsi="Arial" w:cs="Arial"/>
                <w:b/>
                <w:bCs/>
                <w:color w:val="000000"/>
                <w:sz w:val="24"/>
                <w:szCs w:val="24"/>
              </w:rPr>
              <w:br/>
            </w:r>
            <w:r w:rsidRPr="007C6005">
              <w:rPr>
                <w:rFonts w:ascii="Arial" w:hAnsi="Arial" w:cs="Arial"/>
                <w:i/>
                <w:iCs/>
                <w:color w:val="000000"/>
                <w:sz w:val="24"/>
                <w:szCs w:val="24"/>
              </w:rPr>
              <w:t xml:space="preserve">3.25.4 </w:t>
            </w:r>
            <w:r w:rsidRPr="007C6005">
              <w:rPr>
                <w:rFonts w:ascii="Arial" w:hAnsi="Arial" w:cs="Arial"/>
                <w:color w:val="000000"/>
                <w:sz w:val="24"/>
                <w:szCs w:val="24"/>
              </w:rPr>
              <w:t xml:space="preserve">Based on these factors it is assumed that an additional </w:t>
            </w:r>
            <w:r w:rsidRPr="007C6005">
              <w:rPr>
                <w:rFonts w:ascii="Arial" w:hAnsi="Arial" w:cs="Arial"/>
                <w:strike/>
                <w:color w:val="000000"/>
                <w:sz w:val="24"/>
                <w:szCs w:val="24"/>
              </w:rPr>
              <w:t>950</w:t>
            </w:r>
            <w:r w:rsidRPr="007C6005">
              <w:rPr>
                <w:rFonts w:ascii="Arial" w:hAnsi="Arial" w:cs="Arial"/>
                <w:color w:val="000000"/>
                <w:sz w:val="24"/>
                <w:szCs w:val="24"/>
              </w:rPr>
              <w:t xml:space="preserve"> </w:t>
            </w:r>
            <w:r w:rsidRPr="00D53454">
              <w:rPr>
                <w:rFonts w:ascii="Arial" w:hAnsi="Arial" w:cs="Arial"/>
                <w:color w:val="000000"/>
                <w:sz w:val="24"/>
                <w:szCs w:val="24"/>
                <w:u w:val="single"/>
              </w:rPr>
              <w:t>1000</w:t>
            </w:r>
            <w:r w:rsidRPr="007C6005">
              <w:rPr>
                <w:rFonts w:ascii="Arial" w:hAnsi="Arial" w:cs="Arial"/>
                <w:color w:val="000000"/>
                <w:sz w:val="24"/>
                <w:szCs w:val="24"/>
              </w:rPr>
              <w:t xml:space="preserve"> units will be delivered from </w:t>
            </w:r>
            <w:r w:rsidRPr="007C6005">
              <w:rPr>
                <w:rFonts w:ascii="Arial" w:hAnsi="Arial" w:cs="Arial"/>
                <w:color w:val="000000"/>
                <w:sz w:val="24"/>
                <w:szCs w:val="24"/>
                <w:u w:val="single"/>
              </w:rPr>
              <w:t>unidentified</w:t>
            </w:r>
            <w:r w:rsidRPr="007C6005">
              <w:rPr>
                <w:rFonts w:ascii="Arial" w:hAnsi="Arial" w:cs="Arial"/>
                <w:color w:val="000000"/>
                <w:sz w:val="24"/>
                <w:szCs w:val="24"/>
              </w:rPr>
              <w:t xml:space="preserve"> windfall sites between </w:t>
            </w:r>
            <w:r w:rsidRPr="007C6005">
              <w:rPr>
                <w:rFonts w:ascii="Arial" w:hAnsi="Arial" w:cs="Arial"/>
                <w:strike/>
                <w:color w:val="000000"/>
                <w:sz w:val="24"/>
                <w:szCs w:val="24"/>
              </w:rPr>
              <w:t>2021</w:t>
            </w:r>
            <w:r w:rsidRPr="007C6005">
              <w:rPr>
                <w:rFonts w:ascii="Arial" w:hAnsi="Arial" w:cs="Arial"/>
                <w:color w:val="000000"/>
                <w:sz w:val="24"/>
                <w:szCs w:val="24"/>
              </w:rPr>
              <w:t xml:space="preserve"> </w:t>
            </w:r>
            <w:r w:rsidRPr="007C6005">
              <w:rPr>
                <w:rFonts w:ascii="Arial" w:hAnsi="Arial" w:cs="Arial"/>
                <w:color w:val="000000"/>
                <w:sz w:val="24"/>
                <w:szCs w:val="24"/>
                <w:u w:val="single"/>
              </w:rPr>
              <w:t>2022</w:t>
            </w:r>
            <w:r w:rsidRPr="007C6005">
              <w:rPr>
                <w:rFonts w:ascii="Arial" w:hAnsi="Arial" w:cs="Arial"/>
                <w:color w:val="000000"/>
                <w:sz w:val="24"/>
                <w:szCs w:val="24"/>
              </w:rPr>
              <w:t xml:space="preserve"> and 2030, at an annual rate of </w:t>
            </w:r>
            <w:r w:rsidRPr="007C6005">
              <w:rPr>
                <w:rFonts w:ascii="Arial" w:hAnsi="Arial" w:cs="Arial"/>
                <w:strike/>
                <w:color w:val="000000"/>
                <w:sz w:val="24"/>
                <w:szCs w:val="24"/>
              </w:rPr>
              <w:t>100</w:t>
            </w:r>
            <w:r w:rsidRPr="007C6005">
              <w:rPr>
                <w:rFonts w:ascii="Arial" w:hAnsi="Arial" w:cs="Arial"/>
                <w:color w:val="000000"/>
                <w:sz w:val="24"/>
                <w:szCs w:val="24"/>
              </w:rPr>
              <w:t xml:space="preserve"> </w:t>
            </w:r>
            <w:r w:rsidRPr="007C6005">
              <w:rPr>
                <w:rFonts w:ascii="Arial" w:hAnsi="Arial" w:cs="Arial"/>
                <w:color w:val="000000"/>
                <w:sz w:val="24"/>
                <w:szCs w:val="24"/>
                <w:u w:val="single"/>
              </w:rPr>
              <w:t xml:space="preserve">125 </w:t>
            </w:r>
            <w:r w:rsidRPr="007C6005">
              <w:rPr>
                <w:rFonts w:ascii="Arial" w:hAnsi="Arial" w:cs="Arial"/>
                <w:color w:val="000000"/>
                <w:sz w:val="24"/>
                <w:szCs w:val="24"/>
              </w:rPr>
              <w:t xml:space="preserve">dwellings per year, well below the historic trends for windfall completions. This is in addition to the </w:t>
            </w:r>
            <w:r w:rsidRPr="007C6005">
              <w:rPr>
                <w:rFonts w:ascii="Arial" w:hAnsi="Arial" w:cs="Arial"/>
                <w:strike/>
                <w:color w:val="000000"/>
                <w:sz w:val="24"/>
                <w:szCs w:val="24"/>
              </w:rPr>
              <w:t>749</w:t>
            </w:r>
            <w:r w:rsidRPr="007C6005">
              <w:rPr>
                <w:rFonts w:ascii="Arial" w:hAnsi="Arial" w:cs="Arial"/>
                <w:color w:val="000000"/>
                <w:sz w:val="24"/>
                <w:szCs w:val="24"/>
              </w:rPr>
              <w:t xml:space="preserve"> </w:t>
            </w:r>
            <w:r w:rsidRPr="007C6005">
              <w:rPr>
                <w:rFonts w:ascii="Arial" w:hAnsi="Arial" w:cs="Arial"/>
                <w:color w:val="000000"/>
                <w:sz w:val="24"/>
                <w:szCs w:val="24"/>
                <w:u w:val="single"/>
              </w:rPr>
              <w:t>996</w:t>
            </w:r>
            <w:r w:rsidRPr="007C6005">
              <w:rPr>
                <w:rFonts w:ascii="Arial" w:hAnsi="Arial" w:cs="Arial"/>
                <w:color w:val="000000"/>
                <w:sz w:val="24"/>
                <w:szCs w:val="24"/>
              </w:rPr>
              <w:t xml:space="preserve"> </w:t>
            </w:r>
            <w:r w:rsidRPr="007C6005">
              <w:rPr>
                <w:rFonts w:ascii="Arial" w:hAnsi="Arial" w:cs="Arial"/>
                <w:color w:val="000000"/>
                <w:sz w:val="24"/>
                <w:szCs w:val="24"/>
                <w:u w:val="single"/>
              </w:rPr>
              <w:t>dwellings on</w:t>
            </w:r>
            <w:r w:rsidRPr="007C6005">
              <w:rPr>
                <w:rFonts w:ascii="Arial" w:hAnsi="Arial" w:cs="Arial"/>
                <w:color w:val="000000"/>
                <w:sz w:val="24"/>
                <w:szCs w:val="24"/>
              </w:rPr>
              <w:t xml:space="preserve"> </w:t>
            </w:r>
            <w:r w:rsidRPr="007C6005">
              <w:rPr>
                <w:rFonts w:ascii="Arial" w:hAnsi="Arial" w:cs="Arial"/>
                <w:strike/>
                <w:color w:val="000000"/>
                <w:sz w:val="24"/>
                <w:szCs w:val="24"/>
              </w:rPr>
              <w:t>housing</w:t>
            </w:r>
            <w:r w:rsidRPr="007C6005">
              <w:rPr>
                <w:rFonts w:ascii="Arial" w:hAnsi="Arial" w:cs="Arial"/>
                <w:color w:val="000000"/>
                <w:sz w:val="24"/>
                <w:szCs w:val="24"/>
              </w:rPr>
              <w:t xml:space="preserve"> windfall</w:t>
            </w:r>
            <w:r w:rsidRPr="007C6005">
              <w:rPr>
                <w:rFonts w:ascii="Arial" w:hAnsi="Arial" w:cs="Arial"/>
                <w:strike/>
                <w:color w:val="000000"/>
                <w:sz w:val="24"/>
                <w:szCs w:val="24"/>
              </w:rPr>
              <w:t>s</w:t>
            </w:r>
            <w:r w:rsidRPr="007C6005">
              <w:rPr>
                <w:rFonts w:ascii="Arial" w:hAnsi="Arial" w:cs="Arial"/>
                <w:color w:val="000000"/>
                <w:sz w:val="24"/>
                <w:szCs w:val="24"/>
              </w:rPr>
              <w:t xml:space="preserve"> </w:t>
            </w:r>
            <w:r w:rsidRPr="007C6005">
              <w:rPr>
                <w:rFonts w:ascii="Arial" w:hAnsi="Arial" w:cs="Arial"/>
                <w:color w:val="000000"/>
                <w:sz w:val="24"/>
                <w:szCs w:val="24"/>
                <w:u w:val="single"/>
              </w:rPr>
              <w:t>sites</w:t>
            </w:r>
            <w:r w:rsidRPr="007C6005">
              <w:rPr>
                <w:rFonts w:ascii="Arial" w:hAnsi="Arial" w:cs="Arial"/>
                <w:color w:val="000000"/>
                <w:sz w:val="24"/>
                <w:szCs w:val="24"/>
              </w:rPr>
              <w:t xml:space="preserve"> that currently have planning permission </w:t>
            </w:r>
            <w:r w:rsidRPr="007C6005">
              <w:rPr>
                <w:rFonts w:ascii="Arial" w:hAnsi="Arial" w:cs="Arial"/>
                <w:color w:val="000000"/>
                <w:sz w:val="24"/>
                <w:szCs w:val="24"/>
                <w:u w:val="single"/>
              </w:rPr>
              <w:t>at 1</w:t>
            </w:r>
            <w:r w:rsidRPr="007C6005">
              <w:rPr>
                <w:rFonts w:ascii="Arial" w:hAnsi="Arial" w:cs="Arial"/>
                <w:color w:val="000000"/>
                <w:sz w:val="24"/>
                <w:szCs w:val="24"/>
                <w:u w:val="single"/>
                <w:vertAlign w:val="superscript"/>
              </w:rPr>
              <w:t>st</w:t>
            </w:r>
            <w:r w:rsidRPr="007C6005">
              <w:rPr>
                <w:rFonts w:ascii="Arial" w:hAnsi="Arial" w:cs="Arial"/>
                <w:color w:val="000000"/>
                <w:sz w:val="24"/>
                <w:szCs w:val="24"/>
                <w:u w:val="single"/>
              </w:rPr>
              <w:t xml:space="preserve"> April 2018, of which only 75% of those not yet commenced are counted against meeting the overall Plan’s housing target</w:t>
            </w:r>
            <w:r w:rsidRPr="007C6005">
              <w:rPr>
                <w:rFonts w:ascii="Arial" w:hAnsi="Arial" w:cs="Arial"/>
                <w:color w:val="000000"/>
                <w:sz w:val="24"/>
                <w:szCs w:val="24"/>
              </w:rPr>
              <w:t>.</w:t>
            </w:r>
          </w:p>
          <w:p w14:paraId="13EB887A" w14:textId="77777777" w:rsidR="00B62B81" w:rsidRPr="005B24C0"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bCs/>
                <w:i/>
                <w:iCs/>
                <w:color w:val="000000"/>
                <w:sz w:val="24"/>
                <w:szCs w:val="24"/>
              </w:rPr>
              <w:t xml:space="preserve">3.26 </w:t>
            </w:r>
            <w:r>
              <w:rPr>
                <w:rFonts w:ascii="Arial" w:hAnsi="Arial" w:cs="Arial"/>
                <w:b/>
                <w:bCs/>
                <w:color w:val="000000"/>
                <w:sz w:val="24"/>
                <w:szCs w:val="24"/>
              </w:rPr>
              <w:t>The Housing Target</w:t>
            </w:r>
            <w:r>
              <w:rPr>
                <w:rFonts w:ascii="Arial" w:hAnsi="Arial" w:cs="Arial"/>
                <w:b/>
                <w:bCs/>
                <w:color w:val="000000"/>
                <w:sz w:val="24"/>
                <w:szCs w:val="24"/>
              </w:rPr>
              <w:br/>
            </w:r>
            <w:r w:rsidRPr="007C6005">
              <w:rPr>
                <w:rFonts w:ascii="Arial" w:hAnsi="Arial" w:cs="Arial"/>
                <w:i/>
                <w:iCs/>
                <w:color w:val="000000"/>
                <w:sz w:val="24"/>
                <w:szCs w:val="24"/>
              </w:rPr>
              <w:t xml:space="preserve">3.26.1 </w:t>
            </w:r>
            <w:r w:rsidRPr="007C6005">
              <w:rPr>
                <w:rFonts w:ascii="Arial" w:hAnsi="Arial" w:cs="Arial"/>
                <w:color w:val="000000"/>
                <w:sz w:val="24"/>
                <w:szCs w:val="24"/>
              </w:rPr>
              <w:t xml:space="preserve">Based on the factors above, an overall Housing Target for the Borough </w:t>
            </w:r>
            <w:r w:rsidRPr="007C6005">
              <w:rPr>
                <w:rFonts w:ascii="Arial" w:hAnsi="Arial" w:cs="Arial"/>
                <w:color w:val="000000"/>
                <w:sz w:val="24"/>
                <w:szCs w:val="24"/>
                <w:u w:val="single"/>
              </w:rPr>
              <w:t>reflecting the OAN</w:t>
            </w:r>
            <w:r w:rsidRPr="007C6005">
              <w:rPr>
                <w:rFonts w:ascii="Arial" w:hAnsi="Arial" w:cs="Arial"/>
                <w:color w:val="000000"/>
                <w:sz w:val="24"/>
                <w:szCs w:val="24"/>
              </w:rPr>
              <w:t xml:space="preserve"> of </w:t>
            </w:r>
            <w:r w:rsidRPr="007C6005">
              <w:rPr>
                <w:rFonts w:ascii="Arial" w:hAnsi="Arial" w:cs="Arial"/>
                <w:strike/>
                <w:color w:val="000000"/>
                <w:sz w:val="24"/>
                <w:szCs w:val="24"/>
              </w:rPr>
              <w:t>16,120</w:t>
            </w:r>
            <w:r w:rsidRPr="007C6005">
              <w:rPr>
                <w:rFonts w:ascii="Arial" w:hAnsi="Arial" w:cs="Arial"/>
                <w:color w:val="000000"/>
                <w:sz w:val="24"/>
                <w:szCs w:val="24"/>
              </w:rPr>
              <w:t xml:space="preserve"> </w:t>
            </w:r>
            <w:r w:rsidRPr="007C6005">
              <w:rPr>
                <w:rFonts w:ascii="Arial" w:hAnsi="Arial" w:cs="Arial"/>
                <w:color w:val="000000"/>
                <w:sz w:val="24"/>
                <w:szCs w:val="24"/>
                <w:u w:val="single"/>
              </w:rPr>
              <w:t>16,872</w:t>
            </w:r>
            <w:r w:rsidRPr="007C6005">
              <w:rPr>
                <w:rFonts w:ascii="Arial" w:hAnsi="Arial" w:cs="Arial"/>
                <w:color w:val="000000"/>
                <w:sz w:val="24"/>
                <w:szCs w:val="24"/>
              </w:rPr>
              <w:t xml:space="preserve"> dwellings to be delivered between 2011 and 2030 has been established. Factoring in completions since 2011, this figure is reduced to </w:t>
            </w:r>
            <w:r w:rsidRPr="007C6005">
              <w:rPr>
                <w:rFonts w:ascii="Arial" w:hAnsi="Arial" w:cs="Arial"/>
                <w:strike/>
                <w:color w:val="000000"/>
                <w:sz w:val="24"/>
                <w:szCs w:val="24"/>
              </w:rPr>
              <w:t>12,943</w:t>
            </w:r>
            <w:r w:rsidRPr="007C6005">
              <w:rPr>
                <w:rFonts w:ascii="Arial" w:hAnsi="Arial" w:cs="Arial"/>
                <w:color w:val="000000"/>
                <w:sz w:val="24"/>
                <w:szCs w:val="24"/>
              </w:rPr>
              <w:t xml:space="preserve"> </w:t>
            </w:r>
            <w:r w:rsidRPr="007C6005">
              <w:rPr>
                <w:rFonts w:ascii="Arial" w:hAnsi="Arial" w:cs="Arial"/>
                <w:color w:val="000000"/>
                <w:sz w:val="24"/>
                <w:szCs w:val="24"/>
                <w:u w:val="single"/>
              </w:rPr>
              <w:t>13,118</w:t>
            </w:r>
            <w:r w:rsidRPr="007C6005">
              <w:rPr>
                <w:rFonts w:ascii="Arial" w:hAnsi="Arial" w:cs="Arial"/>
                <w:color w:val="000000"/>
                <w:sz w:val="24"/>
                <w:szCs w:val="24"/>
              </w:rPr>
              <w:t xml:space="preserve"> between </w:t>
            </w:r>
            <w:r w:rsidRPr="007C6005">
              <w:rPr>
                <w:rFonts w:ascii="Arial" w:hAnsi="Arial" w:cs="Arial"/>
                <w:strike/>
                <w:color w:val="000000"/>
                <w:sz w:val="24"/>
                <w:szCs w:val="24"/>
              </w:rPr>
              <w:t>2017</w:t>
            </w:r>
            <w:r w:rsidRPr="007C6005">
              <w:rPr>
                <w:rFonts w:ascii="Arial" w:hAnsi="Arial" w:cs="Arial"/>
                <w:color w:val="000000"/>
                <w:sz w:val="24"/>
                <w:szCs w:val="24"/>
              </w:rPr>
              <w:t xml:space="preserve"> </w:t>
            </w:r>
            <w:r w:rsidRPr="007C6005">
              <w:rPr>
                <w:rFonts w:ascii="Arial" w:hAnsi="Arial" w:cs="Arial"/>
                <w:color w:val="000000"/>
                <w:sz w:val="24"/>
                <w:szCs w:val="24"/>
                <w:u w:val="single"/>
              </w:rPr>
              <w:t>2018</w:t>
            </w:r>
            <w:r w:rsidRPr="007C6005">
              <w:rPr>
                <w:rFonts w:ascii="Arial" w:hAnsi="Arial" w:cs="Arial"/>
                <w:color w:val="000000"/>
                <w:sz w:val="24"/>
                <w:szCs w:val="24"/>
              </w:rPr>
              <w:t xml:space="preserve"> and 2030. The overall breakdown of this figure can be viewed under Table 1 below.</w:t>
            </w:r>
          </w:p>
          <w:p w14:paraId="4DDF7A6D" w14:textId="77777777" w:rsidR="00B62B81" w:rsidRPr="005B24C0" w:rsidRDefault="00B62B81" w:rsidP="005B24C0">
            <w:pPr>
              <w:autoSpaceDE w:val="0"/>
              <w:autoSpaceDN w:val="0"/>
              <w:adjustRightInd w:val="0"/>
              <w:spacing w:before="100" w:beforeAutospacing="1" w:after="100" w:afterAutospacing="1"/>
              <w:rPr>
                <w:rFonts w:ascii="Arial" w:hAnsi="Arial" w:cs="Arial"/>
                <w:i/>
                <w:color w:val="000000"/>
                <w:sz w:val="24"/>
                <w:szCs w:val="24"/>
              </w:rPr>
            </w:pPr>
            <w:r w:rsidRPr="00F042CB">
              <w:rPr>
                <w:rFonts w:ascii="Arial" w:hAnsi="Arial" w:cs="Arial"/>
                <w:i/>
                <w:color w:val="000000"/>
                <w:sz w:val="24"/>
                <w:szCs w:val="24"/>
              </w:rPr>
              <w:t xml:space="preserve">Replace Table 1 </w:t>
            </w:r>
            <w:r>
              <w:rPr>
                <w:rFonts w:ascii="Arial" w:hAnsi="Arial" w:cs="Arial"/>
                <w:i/>
                <w:color w:val="000000"/>
                <w:sz w:val="24"/>
                <w:szCs w:val="24"/>
              </w:rPr>
              <w:t xml:space="preserve">– Overall Housing Profile </w:t>
            </w:r>
            <w:r w:rsidRPr="00F042CB">
              <w:rPr>
                <w:rFonts w:ascii="Arial" w:hAnsi="Arial" w:cs="Arial"/>
                <w:i/>
                <w:color w:val="000000"/>
                <w:sz w:val="24"/>
                <w:szCs w:val="24"/>
              </w:rPr>
              <w:t>with the fo</w:t>
            </w:r>
            <w:r>
              <w:rPr>
                <w:rFonts w:ascii="Arial" w:hAnsi="Arial" w:cs="Arial"/>
                <w:i/>
                <w:color w:val="000000"/>
                <w:sz w:val="24"/>
                <w:szCs w:val="24"/>
              </w:rPr>
              <w:t xml:space="preserve">llowing: </w:t>
            </w:r>
          </w:p>
          <w:tbl>
            <w:tblPr>
              <w:tblStyle w:val="TableGrid"/>
              <w:tblW w:w="0" w:type="auto"/>
              <w:tblLayout w:type="fixed"/>
              <w:tblLook w:val="04A0" w:firstRow="1" w:lastRow="0" w:firstColumn="1" w:lastColumn="0" w:noHBand="0" w:noVBand="1"/>
            </w:tblPr>
            <w:tblGrid>
              <w:gridCol w:w="6658"/>
              <w:gridCol w:w="1701"/>
            </w:tblGrid>
            <w:tr w:rsidR="00B62B81" w:rsidRPr="003C149D" w14:paraId="16AC2BD3" w14:textId="77777777" w:rsidTr="005B24C0">
              <w:tc>
                <w:tcPr>
                  <w:tcW w:w="6658" w:type="dxa"/>
                </w:tcPr>
                <w:p w14:paraId="116873BA"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sidRPr="003C149D">
                    <w:rPr>
                      <w:rFonts w:ascii="Arial" w:hAnsi="Arial" w:cs="Arial"/>
                      <w:sz w:val="24"/>
                      <w:szCs w:val="24"/>
                      <w:u w:val="single"/>
                    </w:rPr>
                    <w:t xml:space="preserve">Objectively assessed need </w:t>
                  </w:r>
                </w:p>
              </w:tc>
              <w:tc>
                <w:tcPr>
                  <w:tcW w:w="1701" w:type="dxa"/>
                </w:tcPr>
                <w:p w14:paraId="6F2C6F06"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sidRPr="003C149D">
                    <w:rPr>
                      <w:rFonts w:ascii="Arial" w:hAnsi="Arial" w:cs="Arial"/>
                      <w:sz w:val="24"/>
                      <w:szCs w:val="24"/>
                      <w:u w:val="single"/>
                    </w:rPr>
                    <w:t>16,872</w:t>
                  </w:r>
                </w:p>
              </w:tc>
            </w:tr>
            <w:tr w:rsidR="00B62B81" w:rsidRPr="003C149D" w14:paraId="3FBD0998" w14:textId="77777777" w:rsidTr="005B24C0">
              <w:tc>
                <w:tcPr>
                  <w:tcW w:w="6658" w:type="dxa"/>
                </w:tcPr>
                <w:p w14:paraId="6619EDD4"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sidRPr="003C149D">
                    <w:rPr>
                      <w:rFonts w:ascii="Arial" w:hAnsi="Arial" w:cs="Arial"/>
                      <w:sz w:val="24"/>
                      <w:szCs w:val="24"/>
                      <w:u w:val="single"/>
                    </w:rPr>
                    <w:t>Delivered since 2011</w:t>
                  </w:r>
                </w:p>
              </w:tc>
              <w:tc>
                <w:tcPr>
                  <w:tcW w:w="1701" w:type="dxa"/>
                </w:tcPr>
                <w:p w14:paraId="0BC5D65B"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sidRPr="003C149D">
                    <w:rPr>
                      <w:rFonts w:ascii="Arial" w:hAnsi="Arial" w:cs="Arial"/>
                      <w:sz w:val="24"/>
                      <w:szCs w:val="24"/>
                      <w:u w:val="single"/>
                    </w:rPr>
                    <w:t>3,754</w:t>
                  </w:r>
                </w:p>
              </w:tc>
            </w:tr>
            <w:tr w:rsidR="00B62B81" w:rsidRPr="003C149D" w14:paraId="444EECAC" w14:textId="77777777" w:rsidTr="005B24C0">
              <w:tc>
                <w:tcPr>
                  <w:tcW w:w="6658" w:type="dxa"/>
                </w:tcPr>
                <w:p w14:paraId="5225F052"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b/>
                      <w:sz w:val="24"/>
                      <w:szCs w:val="24"/>
                      <w:u w:val="single"/>
                    </w:rPr>
                  </w:pPr>
                  <w:r w:rsidRPr="003C149D">
                    <w:rPr>
                      <w:rFonts w:ascii="Arial" w:hAnsi="Arial" w:cs="Arial"/>
                      <w:b/>
                      <w:sz w:val="24"/>
                      <w:szCs w:val="24"/>
                      <w:u w:val="single"/>
                    </w:rPr>
                    <w:t>Residual requirement (2018-30)</w:t>
                  </w:r>
                </w:p>
              </w:tc>
              <w:tc>
                <w:tcPr>
                  <w:tcW w:w="1701" w:type="dxa"/>
                </w:tcPr>
                <w:p w14:paraId="14816D68"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b/>
                      <w:sz w:val="24"/>
                      <w:szCs w:val="24"/>
                      <w:u w:val="single"/>
                    </w:rPr>
                  </w:pPr>
                  <w:r w:rsidRPr="003C149D">
                    <w:rPr>
                      <w:rFonts w:ascii="Arial" w:hAnsi="Arial" w:cs="Arial"/>
                      <w:b/>
                      <w:sz w:val="24"/>
                      <w:szCs w:val="24"/>
                      <w:u w:val="single"/>
                    </w:rPr>
                    <w:t>13,118</w:t>
                  </w:r>
                </w:p>
              </w:tc>
            </w:tr>
            <w:tr w:rsidR="00B62B81" w:rsidRPr="003C149D" w14:paraId="2B50C313" w14:textId="77777777" w:rsidTr="005B24C0">
              <w:trPr>
                <w:trHeight w:val="321"/>
              </w:trPr>
              <w:tc>
                <w:tcPr>
                  <w:tcW w:w="6658" w:type="dxa"/>
                </w:tcPr>
                <w:p w14:paraId="22DA5DAD"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sidRPr="003C149D">
                    <w:rPr>
                      <w:rFonts w:ascii="Arial" w:hAnsi="Arial" w:cs="Arial"/>
                      <w:sz w:val="24"/>
                      <w:szCs w:val="24"/>
                      <w:u w:val="single"/>
                    </w:rPr>
                    <w:t>Extant commitments (previously allocated sites with permission)</w:t>
                  </w:r>
                </w:p>
              </w:tc>
              <w:tc>
                <w:tcPr>
                  <w:tcW w:w="1701" w:type="dxa"/>
                </w:tcPr>
                <w:p w14:paraId="2E486B7F"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sidRPr="003C149D">
                    <w:rPr>
                      <w:rFonts w:ascii="Arial" w:hAnsi="Arial" w:cs="Arial"/>
                      <w:sz w:val="24"/>
                      <w:szCs w:val="24"/>
                      <w:u w:val="single"/>
                    </w:rPr>
                    <w:t>3,064</w:t>
                  </w:r>
                </w:p>
              </w:tc>
            </w:tr>
            <w:tr w:rsidR="00B62B81" w:rsidRPr="003C149D" w14:paraId="67EB1629" w14:textId="77777777" w:rsidTr="005B24C0">
              <w:tc>
                <w:tcPr>
                  <w:tcW w:w="6658" w:type="dxa"/>
                </w:tcPr>
                <w:p w14:paraId="545884DF"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sidRPr="003C149D">
                    <w:rPr>
                      <w:rFonts w:ascii="Arial" w:hAnsi="Arial" w:cs="Arial"/>
                      <w:sz w:val="24"/>
                      <w:szCs w:val="24"/>
                      <w:u w:val="single"/>
                    </w:rPr>
                    <w:t>Extant windfalls*</w:t>
                  </w:r>
                </w:p>
              </w:tc>
              <w:tc>
                <w:tcPr>
                  <w:tcW w:w="1701" w:type="dxa"/>
                </w:tcPr>
                <w:p w14:paraId="62EE381A"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sidRPr="003C149D">
                    <w:rPr>
                      <w:rFonts w:ascii="Arial" w:hAnsi="Arial" w:cs="Arial"/>
                      <w:sz w:val="24"/>
                      <w:szCs w:val="24"/>
                      <w:u w:val="single"/>
                    </w:rPr>
                    <w:t>875</w:t>
                  </w:r>
                </w:p>
              </w:tc>
            </w:tr>
            <w:tr w:rsidR="00B62B81" w:rsidRPr="003C149D" w14:paraId="73A804FB" w14:textId="77777777" w:rsidTr="005B24C0">
              <w:tc>
                <w:tcPr>
                  <w:tcW w:w="6658" w:type="dxa"/>
                </w:tcPr>
                <w:p w14:paraId="40BDFF22"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sidRPr="003C149D">
                    <w:rPr>
                      <w:rFonts w:ascii="Arial" w:hAnsi="Arial" w:cs="Arial"/>
                      <w:sz w:val="24"/>
                      <w:szCs w:val="24"/>
                      <w:u w:val="single"/>
                    </w:rPr>
                    <w:t>Chilmington Green</w:t>
                  </w:r>
                </w:p>
              </w:tc>
              <w:tc>
                <w:tcPr>
                  <w:tcW w:w="1701" w:type="dxa"/>
                </w:tcPr>
                <w:p w14:paraId="53F185D4"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sidRPr="003C149D">
                    <w:rPr>
                      <w:rFonts w:ascii="Arial" w:hAnsi="Arial" w:cs="Arial"/>
                      <w:sz w:val="24"/>
                      <w:szCs w:val="24"/>
                      <w:u w:val="single"/>
                    </w:rPr>
                    <w:t>2,500</w:t>
                  </w:r>
                </w:p>
              </w:tc>
            </w:tr>
            <w:tr w:rsidR="00B62B81" w:rsidRPr="003C149D" w14:paraId="63695C0E" w14:textId="77777777" w:rsidTr="005B24C0">
              <w:tc>
                <w:tcPr>
                  <w:tcW w:w="6658" w:type="dxa"/>
                </w:tcPr>
                <w:p w14:paraId="0FD411C4"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sidRPr="003C149D">
                    <w:rPr>
                      <w:rFonts w:ascii="Arial" w:hAnsi="Arial" w:cs="Arial"/>
                      <w:sz w:val="24"/>
                      <w:szCs w:val="24"/>
                      <w:u w:val="single"/>
                    </w:rPr>
                    <w:t>Future unidentified windfalls</w:t>
                  </w:r>
                </w:p>
              </w:tc>
              <w:tc>
                <w:tcPr>
                  <w:tcW w:w="1701" w:type="dxa"/>
                </w:tcPr>
                <w:p w14:paraId="55BA33FD"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sidRPr="003C149D">
                    <w:rPr>
                      <w:rFonts w:ascii="Arial" w:hAnsi="Arial" w:cs="Arial"/>
                      <w:sz w:val="24"/>
                      <w:szCs w:val="24"/>
                      <w:u w:val="single"/>
                    </w:rPr>
                    <w:t>1,000</w:t>
                  </w:r>
                </w:p>
              </w:tc>
            </w:tr>
            <w:tr w:rsidR="00B62B81" w:rsidRPr="003C149D" w14:paraId="1FBE1031" w14:textId="77777777" w:rsidTr="005B24C0">
              <w:tc>
                <w:tcPr>
                  <w:tcW w:w="6658" w:type="dxa"/>
                </w:tcPr>
                <w:p w14:paraId="5BFD7B8C"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sidRPr="003C149D">
                    <w:rPr>
                      <w:rFonts w:ascii="Arial" w:hAnsi="Arial" w:cs="Arial"/>
                      <w:sz w:val="24"/>
                      <w:szCs w:val="24"/>
                      <w:u w:val="single"/>
                    </w:rPr>
                    <w:t xml:space="preserve">Local Plan Allocations </w:t>
                  </w:r>
                </w:p>
              </w:tc>
              <w:tc>
                <w:tcPr>
                  <w:tcW w:w="1701" w:type="dxa"/>
                </w:tcPr>
                <w:p w14:paraId="26798A5E" w14:textId="38CAC70C"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Pr>
                      <w:rFonts w:ascii="Arial" w:hAnsi="Arial" w:cs="Arial"/>
                      <w:sz w:val="24"/>
                      <w:szCs w:val="24"/>
                      <w:u w:val="single"/>
                    </w:rPr>
                    <w:t>5,889</w:t>
                  </w:r>
                </w:p>
              </w:tc>
            </w:tr>
            <w:tr w:rsidR="00B62B81" w:rsidRPr="003C149D" w14:paraId="5350B8AD" w14:textId="77777777" w:rsidTr="005B24C0">
              <w:tc>
                <w:tcPr>
                  <w:tcW w:w="6658" w:type="dxa"/>
                </w:tcPr>
                <w:p w14:paraId="597FEBAF"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sidRPr="003C149D">
                    <w:rPr>
                      <w:rFonts w:ascii="Arial" w:hAnsi="Arial" w:cs="Arial"/>
                      <w:sz w:val="24"/>
                      <w:szCs w:val="24"/>
                      <w:u w:val="single"/>
                    </w:rPr>
                    <w:t xml:space="preserve">Neighbourhood Plan Areas </w:t>
                  </w:r>
                </w:p>
              </w:tc>
              <w:tc>
                <w:tcPr>
                  <w:tcW w:w="1701" w:type="dxa"/>
                </w:tcPr>
                <w:p w14:paraId="1B818825"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sidRPr="003C149D">
                    <w:rPr>
                      <w:rFonts w:ascii="Arial" w:hAnsi="Arial" w:cs="Arial"/>
                      <w:sz w:val="24"/>
                      <w:szCs w:val="24"/>
                      <w:u w:val="single"/>
                    </w:rPr>
                    <w:t>216</w:t>
                  </w:r>
                </w:p>
              </w:tc>
            </w:tr>
            <w:tr w:rsidR="00B62B81" w:rsidRPr="003C149D" w14:paraId="1E7F563F" w14:textId="77777777" w:rsidTr="005B24C0">
              <w:tc>
                <w:tcPr>
                  <w:tcW w:w="6658" w:type="dxa"/>
                </w:tcPr>
                <w:p w14:paraId="5AC99864"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b/>
                      <w:sz w:val="24"/>
                      <w:szCs w:val="24"/>
                      <w:u w:val="single"/>
                    </w:rPr>
                  </w:pPr>
                  <w:r w:rsidRPr="003C149D">
                    <w:rPr>
                      <w:rFonts w:ascii="Arial" w:hAnsi="Arial" w:cs="Arial"/>
                      <w:b/>
                      <w:sz w:val="24"/>
                      <w:szCs w:val="24"/>
                      <w:u w:val="single"/>
                    </w:rPr>
                    <w:t>TOTAL</w:t>
                  </w:r>
                </w:p>
              </w:tc>
              <w:tc>
                <w:tcPr>
                  <w:tcW w:w="1701" w:type="dxa"/>
                </w:tcPr>
                <w:p w14:paraId="02E8227A" w14:textId="11D581F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b/>
                      <w:sz w:val="24"/>
                      <w:szCs w:val="24"/>
                      <w:u w:val="single"/>
                    </w:rPr>
                  </w:pPr>
                  <w:r>
                    <w:rPr>
                      <w:rFonts w:ascii="Arial" w:hAnsi="Arial" w:cs="Arial"/>
                      <w:b/>
                      <w:sz w:val="24"/>
                      <w:szCs w:val="24"/>
                      <w:u w:val="single"/>
                    </w:rPr>
                    <w:t>13,544</w:t>
                  </w:r>
                </w:p>
              </w:tc>
            </w:tr>
            <w:tr w:rsidR="00B62B81" w:rsidRPr="003C149D" w14:paraId="4811A219" w14:textId="77777777" w:rsidTr="005B24C0">
              <w:tc>
                <w:tcPr>
                  <w:tcW w:w="6658" w:type="dxa"/>
                </w:tcPr>
                <w:p w14:paraId="161C8403" w14:textId="77777777"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sidRPr="003C149D">
                    <w:rPr>
                      <w:rFonts w:ascii="Arial" w:hAnsi="Arial" w:cs="Arial"/>
                      <w:sz w:val="24"/>
                      <w:szCs w:val="24"/>
                      <w:u w:val="single"/>
                    </w:rPr>
                    <w:t>Contingency buffer</w:t>
                  </w:r>
                </w:p>
              </w:tc>
              <w:tc>
                <w:tcPr>
                  <w:tcW w:w="1701" w:type="dxa"/>
                </w:tcPr>
                <w:p w14:paraId="5F011864" w14:textId="176BAD28" w:rsidR="00B62B81" w:rsidRPr="003C149D" w:rsidRDefault="00B62B81" w:rsidP="0061463F">
                  <w:pPr>
                    <w:framePr w:hSpace="180" w:wrap="around" w:vAnchor="text" w:hAnchor="text" w:y="1"/>
                    <w:autoSpaceDE w:val="0"/>
                    <w:autoSpaceDN w:val="0"/>
                    <w:adjustRightInd w:val="0"/>
                    <w:spacing w:before="100" w:beforeAutospacing="1" w:after="100" w:afterAutospacing="1"/>
                    <w:suppressOverlap/>
                    <w:rPr>
                      <w:rFonts w:ascii="Arial" w:hAnsi="Arial" w:cs="Arial"/>
                      <w:sz w:val="24"/>
                      <w:szCs w:val="24"/>
                      <w:u w:val="single"/>
                    </w:rPr>
                  </w:pPr>
                  <w:r>
                    <w:rPr>
                      <w:rFonts w:ascii="Arial" w:hAnsi="Arial" w:cs="Arial"/>
                      <w:sz w:val="24"/>
                      <w:szCs w:val="24"/>
                      <w:u w:val="single"/>
                    </w:rPr>
                    <w:t>426</w:t>
                  </w:r>
                </w:p>
              </w:tc>
            </w:tr>
          </w:tbl>
          <w:p w14:paraId="678476E4" w14:textId="77777777" w:rsidR="00B62B81" w:rsidRPr="00F042CB" w:rsidRDefault="00B62B81" w:rsidP="007C6005">
            <w:pPr>
              <w:autoSpaceDE w:val="0"/>
              <w:autoSpaceDN w:val="0"/>
              <w:adjustRightInd w:val="0"/>
              <w:spacing w:before="100" w:beforeAutospacing="1" w:after="100" w:afterAutospacing="1"/>
              <w:rPr>
                <w:rFonts w:ascii="Arial" w:hAnsi="Arial" w:cs="Arial"/>
                <w:i/>
                <w:iCs/>
                <w:color w:val="000000"/>
                <w:szCs w:val="24"/>
                <w:u w:val="single"/>
              </w:rPr>
            </w:pPr>
            <w:r w:rsidRPr="00F042CB">
              <w:rPr>
                <w:rFonts w:ascii="Arial" w:hAnsi="Arial" w:cs="Arial"/>
                <w:i/>
                <w:iCs/>
                <w:color w:val="000000"/>
                <w:szCs w:val="24"/>
                <w:u w:val="single"/>
              </w:rPr>
              <w:t>*Those not started have been reduced by 25% to account for potential non-delivery with the exception of Tilden Gill, Tenterden</w:t>
            </w:r>
          </w:p>
          <w:p w14:paraId="5FD1F28D" w14:textId="77777777" w:rsidR="00B62B81" w:rsidRPr="00F042CB" w:rsidRDefault="00B62B81" w:rsidP="007C6005">
            <w:pPr>
              <w:autoSpaceDE w:val="0"/>
              <w:autoSpaceDN w:val="0"/>
              <w:adjustRightInd w:val="0"/>
              <w:spacing w:before="100" w:beforeAutospacing="1" w:after="100" w:afterAutospacing="1"/>
              <w:rPr>
                <w:rFonts w:ascii="Arial" w:hAnsi="Arial" w:cs="Arial"/>
                <w:i/>
                <w:color w:val="5A5A5A"/>
                <w:sz w:val="24"/>
                <w:szCs w:val="24"/>
              </w:rPr>
            </w:pPr>
            <w:r w:rsidRPr="00F042CB">
              <w:rPr>
                <w:rFonts w:ascii="Arial" w:hAnsi="Arial" w:cs="Arial"/>
                <w:i/>
                <w:color w:val="5A5A5A"/>
                <w:sz w:val="24"/>
                <w:szCs w:val="24"/>
              </w:rPr>
              <w:t>Delete section 3.29</w:t>
            </w:r>
            <w:r>
              <w:rPr>
                <w:rFonts w:ascii="Arial" w:hAnsi="Arial" w:cs="Arial"/>
                <w:i/>
                <w:color w:val="5A5A5A"/>
                <w:sz w:val="24"/>
                <w:szCs w:val="24"/>
              </w:rPr>
              <w:t>:</w:t>
            </w:r>
          </w:p>
          <w:p w14:paraId="1452F061" w14:textId="77777777" w:rsidR="00B62B81" w:rsidRPr="0036121A" w:rsidRDefault="00B62B81" w:rsidP="007C6005">
            <w:pPr>
              <w:autoSpaceDE w:val="0"/>
              <w:autoSpaceDN w:val="0"/>
              <w:adjustRightInd w:val="0"/>
              <w:spacing w:before="100" w:beforeAutospacing="1" w:after="100" w:afterAutospacing="1"/>
              <w:rPr>
                <w:rFonts w:ascii="Arial" w:hAnsi="Arial" w:cs="Arial"/>
                <w:b/>
                <w:bCs/>
                <w:strike/>
                <w:color w:val="000000"/>
                <w:sz w:val="24"/>
                <w:szCs w:val="24"/>
              </w:rPr>
            </w:pPr>
            <w:r w:rsidRPr="007C6005">
              <w:rPr>
                <w:rFonts w:ascii="Arial" w:hAnsi="Arial" w:cs="Arial"/>
                <w:b/>
                <w:bCs/>
                <w:i/>
                <w:iCs/>
                <w:strike/>
                <w:color w:val="000000"/>
                <w:sz w:val="24"/>
                <w:szCs w:val="24"/>
              </w:rPr>
              <w:t xml:space="preserve">3.29 </w:t>
            </w:r>
            <w:r>
              <w:rPr>
                <w:rFonts w:ascii="Arial" w:hAnsi="Arial" w:cs="Arial"/>
                <w:b/>
                <w:bCs/>
                <w:strike/>
                <w:color w:val="000000"/>
                <w:sz w:val="24"/>
                <w:szCs w:val="24"/>
              </w:rPr>
              <w:t>The Strategic Road Corridors</w:t>
            </w:r>
            <w:r>
              <w:rPr>
                <w:rFonts w:ascii="Arial" w:hAnsi="Arial" w:cs="Arial"/>
                <w:b/>
                <w:bCs/>
                <w:strike/>
                <w:color w:val="000000"/>
                <w:sz w:val="24"/>
                <w:szCs w:val="24"/>
              </w:rPr>
              <w:br/>
            </w:r>
            <w:r w:rsidRPr="007C6005">
              <w:rPr>
                <w:rFonts w:ascii="Arial" w:hAnsi="Arial" w:cs="Arial"/>
                <w:i/>
                <w:iCs/>
                <w:strike/>
                <w:color w:val="000000"/>
                <w:sz w:val="24"/>
                <w:szCs w:val="24"/>
              </w:rPr>
              <w:t xml:space="preserve">3.29.1 </w:t>
            </w:r>
            <w:r w:rsidRPr="007C6005">
              <w:rPr>
                <w:rFonts w:ascii="Arial" w:hAnsi="Arial" w:cs="Arial"/>
                <w:strike/>
                <w:color w:val="000000"/>
                <w:sz w:val="24"/>
                <w:szCs w:val="24"/>
              </w:rPr>
              <w:t>The NPPF is clear in its desire to promote housing development which has good access to services and facilities, does not require significant infrastructure to deliver it and can be delivered early.</w:t>
            </w:r>
          </w:p>
          <w:p w14:paraId="4CDC74F5" w14:textId="77777777" w:rsidR="00B62B81" w:rsidRPr="007C6005" w:rsidRDefault="00B62B81" w:rsidP="007C6005">
            <w:pPr>
              <w:autoSpaceDE w:val="0"/>
              <w:autoSpaceDN w:val="0"/>
              <w:adjustRightInd w:val="0"/>
              <w:spacing w:before="100" w:beforeAutospacing="1" w:after="100" w:afterAutospacing="1"/>
              <w:rPr>
                <w:rFonts w:ascii="Arial" w:hAnsi="Arial" w:cs="Arial"/>
                <w:strike/>
                <w:color w:val="000000"/>
                <w:sz w:val="24"/>
                <w:szCs w:val="24"/>
              </w:rPr>
            </w:pPr>
            <w:r w:rsidRPr="007C6005">
              <w:rPr>
                <w:rFonts w:ascii="Arial" w:hAnsi="Arial" w:cs="Arial"/>
                <w:i/>
                <w:iCs/>
                <w:strike/>
                <w:color w:val="000000"/>
                <w:sz w:val="24"/>
                <w:szCs w:val="24"/>
              </w:rPr>
              <w:t xml:space="preserve">3.29.2 </w:t>
            </w:r>
            <w:r w:rsidRPr="007C6005">
              <w:rPr>
                <w:rFonts w:ascii="Arial" w:hAnsi="Arial" w:cs="Arial"/>
                <w:strike/>
                <w:color w:val="000000"/>
                <w:sz w:val="24"/>
                <w:szCs w:val="24"/>
              </w:rPr>
              <w:t>With this in mind, the Local Plan – following an assessment of the main road corridors which enter Ashford and the ability to maximise the use of the public transport services to Ashford this presents - identifies a few appropriately scaled housing sites near to Ashford along the A20. These sites have excellent access to the main local road network and are sites that do not adversely impact on the local landscape in a way that outweighs the benefits. Suitably scaled and designed housing development here would be consistent with the prevailing character of the built form along this part of the A20.</w:t>
            </w:r>
          </w:p>
          <w:p w14:paraId="407FABED" w14:textId="77777777" w:rsidR="00B62B81" w:rsidRPr="007C6005" w:rsidRDefault="00B62B81" w:rsidP="007C6005">
            <w:pPr>
              <w:autoSpaceDE w:val="0"/>
              <w:autoSpaceDN w:val="0"/>
              <w:adjustRightInd w:val="0"/>
              <w:spacing w:before="100" w:beforeAutospacing="1" w:after="100" w:afterAutospacing="1"/>
              <w:rPr>
                <w:rFonts w:ascii="Arial" w:hAnsi="Arial" w:cs="Arial"/>
                <w:strike/>
                <w:color w:val="000000"/>
                <w:sz w:val="24"/>
                <w:szCs w:val="24"/>
              </w:rPr>
            </w:pPr>
            <w:r w:rsidRPr="007C6005">
              <w:rPr>
                <w:rFonts w:ascii="Arial" w:hAnsi="Arial" w:cs="Arial"/>
                <w:i/>
                <w:iCs/>
                <w:strike/>
                <w:color w:val="000000"/>
                <w:sz w:val="24"/>
                <w:szCs w:val="24"/>
              </w:rPr>
              <w:lastRenderedPageBreak/>
              <w:t xml:space="preserve">3.29.3 </w:t>
            </w:r>
            <w:r w:rsidRPr="007C6005">
              <w:rPr>
                <w:rFonts w:ascii="Arial" w:hAnsi="Arial" w:cs="Arial"/>
                <w:strike/>
                <w:color w:val="000000"/>
                <w:sz w:val="24"/>
                <w:szCs w:val="24"/>
              </w:rPr>
              <w:t>As part of the evolution of the Plan, the Council have confirmation from the landowners that these sites can come forward in the early years of the plan, on account of them being relatively unconstrained and by virtue of requiring little in the way of new infrastructure provision.</w:t>
            </w:r>
          </w:p>
          <w:p w14:paraId="7CF38387" w14:textId="77777777" w:rsidR="00B62B81" w:rsidRDefault="00B62B81" w:rsidP="007C6005">
            <w:pPr>
              <w:autoSpaceDE w:val="0"/>
              <w:autoSpaceDN w:val="0"/>
              <w:adjustRightInd w:val="0"/>
              <w:spacing w:before="100" w:beforeAutospacing="1" w:after="100" w:afterAutospacing="1"/>
              <w:rPr>
                <w:rFonts w:ascii="Arial" w:hAnsi="Arial" w:cs="Arial"/>
                <w:strike/>
                <w:color w:val="000000"/>
                <w:sz w:val="24"/>
                <w:szCs w:val="24"/>
              </w:rPr>
            </w:pPr>
            <w:r w:rsidRPr="007C6005">
              <w:rPr>
                <w:rFonts w:ascii="Arial" w:hAnsi="Arial" w:cs="Arial"/>
                <w:i/>
                <w:iCs/>
                <w:strike/>
                <w:color w:val="000000"/>
                <w:sz w:val="24"/>
                <w:szCs w:val="24"/>
              </w:rPr>
              <w:t xml:space="preserve">3.29.4 </w:t>
            </w:r>
            <w:r w:rsidRPr="007C6005">
              <w:rPr>
                <w:rFonts w:ascii="Arial" w:hAnsi="Arial" w:cs="Arial"/>
                <w:strike/>
                <w:color w:val="000000"/>
                <w:sz w:val="24"/>
                <w:szCs w:val="24"/>
              </w:rPr>
              <w:t>Providing potential development sites along this corridor introduces an additional offer to the market in terms of the types of land being promoted for development within the Borough, complementing the sites in the town centre, those within and adjoining the urban area and the sites on the periphery of rural settlements. Providing this variety is seen as a way of giving choice to house builders and broadening the scope of housing opportunities in the borough.</w:t>
            </w:r>
          </w:p>
          <w:p w14:paraId="2509C97B" w14:textId="77777777" w:rsidR="00B62B81" w:rsidRPr="00F042CB" w:rsidRDefault="00B62B81" w:rsidP="007C6005">
            <w:pPr>
              <w:autoSpaceDE w:val="0"/>
              <w:autoSpaceDN w:val="0"/>
              <w:adjustRightInd w:val="0"/>
              <w:spacing w:before="100" w:beforeAutospacing="1" w:after="100" w:afterAutospacing="1"/>
              <w:rPr>
                <w:rFonts w:ascii="Arial" w:hAnsi="Arial" w:cs="Arial"/>
                <w:i/>
                <w:color w:val="000000"/>
                <w:sz w:val="24"/>
                <w:szCs w:val="24"/>
              </w:rPr>
            </w:pPr>
            <w:r w:rsidRPr="00F042CB">
              <w:rPr>
                <w:rFonts w:ascii="Arial" w:hAnsi="Arial" w:cs="Arial"/>
                <w:i/>
                <w:color w:val="000000"/>
                <w:sz w:val="24"/>
                <w:szCs w:val="24"/>
              </w:rPr>
              <w:t>Amend section</w:t>
            </w:r>
            <w:r>
              <w:rPr>
                <w:rFonts w:ascii="Arial" w:hAnsi="Arial" w:cs="Arial"/>
                <w:i/>
                <w:color w:val="000000"/>
                <w:sz w:val="24"/>
                <w:szCs w:val="24"/>
              </w:rPr>
              <w:t>s</w:t>
            </w:r>
            <w:r w:rsidRPr="00F042CB">
              <w:rPr>
                <w:rFonts w:ascii="Arial" w:hAnsi="Arial" w:cs="Arial"/>
                <w:i/>
                <w:color w:val="000000"/>
                <w:sz w:val="24"/>
                <w:szCs w:val="24"/>
              </w:rPr>
              <w:t xml:space="preserve"> 3.31</w:t>
            </w:r>
            <w:r>
              <w:rPr>
                <w:rFonts w:ascii="Arial" w:hAnsi="Arial" w:cs="Arial"/>
                <w:i/>
                <w:color w:val="000000"/>
                <w:sz w:val="24"/>
                <w:szCs w:val="24"/>
              </w:rPr>
              <w:t>, 3.34, 3.35 and 3.37</w:t>
            </w:r>
            <w:r w:rsidRPr="00F042CB">
              <w:rPr>
                <w:rFonts w:ascii="Arial" w:hAnsi="Arial" w:cs="Arial"/>
                <w:i/>
                <w:color w:val="000000"/>
                <w:sz w:val="24"/>
                <w:szCs w:val="24"/>
              </w:rPr>
              <w:t xml:space="preserve"> as follows:</w:t>
            </w:r>
          </w:p>
          <w:p w14:paraId="03833BD8" w14:textId="77777777" w:rsidR="00B62B81" w:rsidRPr="0036121A"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bCs/>
                <w:i/>
                <w:iCs/>
                <w:color w:val="000000"/>
                <w:sz w:val="24"/>
                <w:szCs w:val="24"/>
              </w:rPr>
              <w:t xml:space="preserve">3.31 </w:t>
            </w:r>
            <w:r>
              <w:rPr>
                <w:rFonts w:ascii="Arial" w:hAnsi="Arial" w:cs="Arial"/>
                <w:b/>
                <w:bCs/>
                <w:color w:val="000000"/>
                <w:sz w:val="24"/>
                <w:szCs w:val="24"/>
              </w:rPr>
              <w:t>Development at villages</w:t>
            </w:r>
            <w:r>
              <w:rPr>
                <w:rFonts w:ascii="Arial" w:hAnsi="Arial" w:cs="Arial"/>
                <w:b/>
                <w:bCs/>
                <w:color w:val="000000"/>
                <w:sz w:val="24"/>
                <w:szCs w:val="24"/>
              </w:rPr>
              <w:br/>
            </w:r>
            <w:r w:rsidRPr="007C6005">
              <w:rPr>
                <w:rFonts w:ascii="Arial" w:hAnsi="Arial" w:cs="Arial"/>
                <w:i/>
                <w:iCs/>
                <w:color w:val="000000"/>
                <w:sz w:val="24"/>
                <w:szCs w:val="24"/>
              </w:rPr>
              <w:t xml:space="preserve">3.31.3 </w:t>
            </w:r>
            <w:r w:rsidRPr="007C6005">
              <w:rPr>
                <w:rFonts w:ascii="Arial" w:hAnsi="Arial" w:cs="Arial"/>
                <w:color w:val="000000"/>
                <w:sz w:val="24"/>
                <w:szCs w:val="24"/>
              </w:rPr>
              <w:t xml:space="preserve">In line with this approach, the Local Plan proposes an allocation strategy that has been assessed against a broad range of issues, promoting suitable sites that can provide a range of housing opportunities across the Borough. This approach gives considerable weight to more ‘local’ factors and takes account of recent rates of development in different villages whilst encouraging the small-scale evolution of some smaller settlements which might otherwise stagnate. Overall, the strategy seeks to direct </w:t>
            </w:r>
            <w:r w:rsidRPr="007C6005">
              <w:rPr>
                <w:rFonts w:ascii="Arial" w:hAnsi="Arial" w:cs="Arial"/>
                <w:color w:val="000000"/>
                <w:sz w:val="24"/>
                <w:szCs w:val="24"/>
                <w:u w:val="single"/>
              </w:rPr>
              <w:t>a greater scale of</w:t>
            </w:r>
            <w:r w:rsidRPr="007C6005">
              <w:rPr>
                <w:rFonts w:ascii="Arial" w:hAnsi="Arial" w:cs="Arial"/>
                <w:color w:val="000000"/>
                <w:sz w:val="24"/>
                <w:szCs w:val="24"/>
              </w:rPr>
              <w:t xml:space="preserve"> new development towards the most sustainable villages where services are more extensive and well established and public transport connectivity is greatest, consistent with the thrust of the NPPF, </w:t>
            </w:r>
            <w:r w:rsidRPr="007C6005">
              <w:rPr>
                <w:rFonts w:ascii="Arial" w:hAnsi="Arial" w:cs="Arial"/>
                <w:color w:val="000000"/>
                <w:sz w:val="24"/>
                <w:szCs w:val="24"/>
                <w:u w:val="single"/>
              </w:rPr>
              <w:t>whilst accepting that smaller scale development can potentially be accommodated in smaller villages subject to local factors</w:t>
            </w:r>
            <w:r w:rsidRPr="007C6005">
              <w:rPr>
                <w:rFonts w:ascii="Arial" w:hAnsi="Arial" w:cs="Arial"/>
                <w:color w:val="000000"/>
                <w:sz w:val="24"/>
                <w:szCs w:val="24"/>
              </w:rPr>
              <w:t>.</w:t>
            </w:r>
          </w:p>
          <w:p w14:paraId="5C9B7DDF" w14:textId="77777777" w:rsidR="00B62B81" w:rsidRPr="007C6005" w:rsidRDefault="00B62B81" w:rsidP="007C6005">
            <w:pPr>
              <w:autoSpaceDE w:val="0"/>
              <w:autoSpaceDN w:val="0"/>
              <w:adjustRightInd w:val="0"/>
              <w:spacing w:before="100" w:beforeAutospacing="1" w:after="100" w:afterAutospacing="1"/>
              <w:rPr>
                <w:rFonts w:ascii="Arial" w:hAnsi="Arial" w:cs="Arial"/>
                <w:color w:val="000000"/>
                <w:sz w:val="24"/>
                <w:szCs w:val="24"/>
              </w:rPr>
            </w:pPr>
            <w:r w:rsidRPr="007C6005">
              <w:rPr>
                <w:rFonts w:ascii="Arial" w:hAnsi="Arial" w:cs="Arial"/>
                <w:i/>
                <w:iCs/>
                <w:color w:val="000000"/>
                <w:sz w:val="24"/>
                <w:szCs w:val="24"/>
              </w:rPr>
              <w:t xml:space="preserve">3.31.4 </w:t>
            </w:r>
            <w:r w:rsidRPr="007C6005">
              <w:rPr>
                <w:rFonts w:ascii="Arial" w:hAnsi="Arial" w:cs="Arial"/>
                <w:color w:val="000000"/>
                <w:sz w:val="24"/>
                <w:szCs w:val="24"/>
              </w:rPr>
              <w:t>In making Local Plan development allocations, the Council is also cognisant of several emerging Neighbourhood Plans being promoted by Parish Councils. The Council has worked closely with these parishes to ensure that their plans are consistent with the proposed strategy for development set out in this Local Plan and has encouraged them to include an appropriate scale of local development allocations in their respective Plans. The current scale of these allocations is included in the Housing Trajectory at Appendix 5.</w:t>
            </w:r>
          </w:p>
          <w:p w14:paraId="5438BAE3" w14:textId="77777777" w:rsidR="00B62B81" w:rsidRPr="0036121A"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bCs/>
                <w:i/>
                <w:iCs/>
                <w:color w:val="000000"/>
                <w:sz w:val="24"/>
                <w:szCs w:val="24"/>
              </w:rPr>
              <w:t xml:space="preserve">3.34 </w:t>
            </w:r>
            <w:r>
              <w:rPr>
                <w:rFonts w:ascii="Arial" w:hAnsi="Arial" w:cs="Arial"/>
                <w:b/>
                <w:bCs/>
                <w:color w:val="000000"/>
                <w:sz w:val="24"/>
                <w:szCs w:val="24"/>
              </w:rPr>
              <w:t>The borough’s profile</w:t>
            </w:r>
            <w:r>
              <w:rPr>
                <w:rFonts w:ascii="Arial" w:hAnsi="Arial" w:cs="Arial"/>
                <w:b/>
                <w:bCs/>
                <w:color w:val="000000"/>
                <w:sz w:val="24"/>
                <w:szCs w:val="24"/>
              </w:rPr>
              <w:br/>
            </w:r>
            <w:r w:rsidRPr="007C6005">
              <w:rPr>
                <w:rFonts w:ascii="Arial" w:hAnsi="Arial" w:cs="Arial"/>
                <w:i/>
                <w:iCs/>
                <w:color w:val="000000"/>
                <w:sz w:val="24"/>
                <w:szCs w:val="24"/>
              </w:rPr>
              <w:t xml:space="preserve">3.34.1 </w:t>
            </w:r>
            <w:r w:rsidRPr="007C6005">
              <w:rPr>
                <w:rFonts w:ascii="Arial" w:hAnsi="Arial" w:cs="Arial"/>
                <w:color w:val="000000"/>
                <w:sz w:val="24"/>
                <w:szCs w:val="24"/>
              </w:rPr>
              <w:t>Ashford Borough contains two distinct areas that exhibit clear and differing characteristics in planning terms. Ashford is clearly the most sustainable location within the borough and therefore the most suitable location at which to deliver the majority of new housing growth. In comparison, the borough’s rural area is much more sensitive and too much housing growth would quickly lead to an unsustainable model of housing development overall.</w:t>
            </w:r>
          </w:p>
          <w:p w14:paraId="1F667F5E" w14:textId="71C8F914" w:rsidR="00B62B81" w:rsidRPr="007C6005" w:rsidRDefault="00B62B81" w:rsidP="007C6005">
            <w:pPr>
              <w:autoSpaceDE w:val="0"/>
              <w:autoSpaceDN w:val="0"/>
              <w:adjustRightInd w:val="0"/>
              <w:spacing w:before="100" w:beforeAutospacing="1" w:after="100" w:afterAutospacing="1"/>
              <w:rPr>
                <w:rFonts w:ascii="Arial" w:hAnsi="Arial" w:cs="Arial"/>
                <w:color w:val="000000"/>
                <w:sz w:val="24"/>
                <w:szCs w:val="24"/>
              </w:rPr>
            </w:pPr>
            <w:r w:rsidRPr="007C6005">
              <w:rPr>
                <w:rFonts w:ascii="Arial" w:hAnsi="Arial" w:cs="Arial"/>
                <w:i/>
                <w:iCs/>
                <w:color w:val="000000"/>
                <w:sz w:val="24"/>
                <w:szCs w:val="24"/>
              </w:rPr>
              <w:t xml:space="preserve">3.34.2 </w:t>
            </w:r>
            <w:r w:rsidRPr="007C6005">
              <w:rPr>
                <w:rFonts w:ascii="Arial" w:hAnsi="Arial" w:cs="Arial"/>
                <w:color w:val="000000"/>
                <w:sz w:val="24"/>
                <w:szCs w:val="24"/>
              </w:rPr>
              <w:t xml:space="preserve">These characteristics are clearly evidenced in the accompanying Sustainability Appraisal to this Plan and are reflected in the Plan’s distribution strategy which identifies new housing land allocations to deliver </w:t>
            </w:r>
            <w:r w:rsidRPr="00A4311C">
              <w:rPr>
                <w:rFonts w:ascii="Arial" w:hAnsi="Arial" w:cs="Arial"/>
                <w:color w:val="000000"/>
                <w:sz w:val="24"/>
                <w:szCs w:val="24"/>
              </w:rPr>
              <w:t xml:space="preserve">around </w:t>
            </w:r>
            <w:r w:rsidRPr="00A4311C">
              <w:rPr>
                <w:rFonts w:ascii="Arial" w:hAnsi="Arial" w:cs="Arial"/>
                <w:strike/>
                <w:color w:val="000000"/>
                <w:sz w:val="24"/>
                <w:szCs w:val="24"/>
              </w:rPr>
              <w:t>5,159</w:t>
            </w:r>
            <w:r w:rsidRPr="00A4311C">
              <w:rPr>
                <w:rFonts w:ascii="Arial" w:hAnsi="Arial" w:cs="Arial"/>
                <w:color w:val="000000"/>
                <w:sz w:val="24"/>
                <w:szCs w:val="24"/>
              </w:rPr>
              <w:t xml:space="preserve"> </w:t>
            </w:r>
            <w:r w:rsidRPr="00A4311C">
              <w:rPr>
                <w:rFonts w:ascii="Arial" w:hAnsi="Arial" w:cs="Arial"/>
                <w:color w:val="000000"/>
                <w:sz w:val="24"/>
                <w:szCs w:val="24"/>
                <w:u w:val="single"/>
              </w:rPr>
              <w:t>4,872</w:t>
            </w:r>
            <w:r w:rsidRPr="007C6005">
              <w:rPr>
                <w:rFonts w:ascii="Arial" w:hAnsi="Arial" w:cs="Arial"/>
                <w:color w:val="000000"/>
                <w:sz w:val="24"/>
                <w:szCs w:val="24"/>
              </w:rPr>
              <w:t xml:space="preserve"> dwellings in and around Ashford and </w:t>
            </w:r>
            <w:r w:rsidRPr="00A4311C">
              <w:rPr>
                <w:rFonts w:ascii="Arial" w:hAnsi="Arial" w:cs="Arial"/>
                <w:strike/>
                <w:color w:val="000000"/>
                <w:sz w:val="24"/>
                <w:szCs w:val="24"/>
              </w:rPr>
              <w:t>1,590</w:t>
            </w:r>
            <w:r w:rsidRPr="00A4311C">
              <w:rPr>
                <w:rFonts w:ascii="Arial" w:hAnsi="Arial" w:cs="Arial"/>
                <w:color w:val="000000"/>
                <w:sz w:val="24"/>
                <w:szCs w:val="24"/>
              </w:rPr>
              <w:t xml:space="preserve"> </w:t>
            </w:r>
            <w:r w:rsidRPr="00A4311C">
              <w:rPr>
                <w:rFonts w:ascii="Arial" w:hAnsi="Arial" w:cs="Arial"/>
                <w:color w:val="000000"/>
                <w:sz w:val="24"/>
                <w:szCs w:val="24"/>
                <w:u w:val="single"/>
              </w:rPr>
              <w:t>1,017</w:t>
            </w:r>
            <w:r w:rsidRPr="007C6005">
              <w:rPr>
                <w:rFonts w:ascii="Arial" w:hAnsi="Arial" w:cs="Arial"/>
                <w:color w:val="000000"/>
                <w:sz w:val="24"/>
                <w:szCs w:val="24"/>
              </w:rPr>
              <w:t xml:space="preserve"> dwellings in the rural parts of the borough. </w:t>
            </w:r>
            <w:r w:rsidRPr="007C6005">
              <w:rPr>
                <w:rFonts w:ascii="Arial" w:hAnsi="Arial" w:cs="Arial"/>
                <w:color w:val="000000"/>
                <w:sz w:val="24"/>
                <w:szCs w:val="24"/>
                <w:u w:val="single"/>
              </w:rPr>
              <w:t>In addition, Neighbourhood Plan areas proposed rural allocations of 216.</w:t>
            </w:r>
          </w:p>
          <w:p w14:paraId="3A30F804" w14:textId="77777777" w:rsidR="00B62B81" w:rsidRPr="0036121A"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bCs/>
                <w:i/>
                <w:iCs/>
                <w:color w:val="000000"/>
                <w:sz w:val="24"/>
                <w:szCs w:val="24"/>
              </w:rPr>
              <w:t xml:space="preserve">3.35 </w:t>
            </w:r>
            <w:r>
              <w:rPr>
                <w:rFonts w:ascii="Arial" w:hAnsi="Arial" w:cs="Arial"/>
                <w:b/>
                <w:bCs/>
                <w:color w:val="000000"/>
                <w:sz w:val="24"/>
                <w:szCs w:val="24"/>
              </w:rPr>
              <w:t>The urban housing market</w:t>
            </w:r>
            <w:r>
              <w:rPr>
                <w:rFonts w:ascii="Arial" w:hAnsi="Arial" w:cs="Arial"/>
                <w:b/>
                <w:bCs/>
                <w:color w:val="000000"/>
                <w:sz w:val="24"/>
                <w:szCs w:val="24"/>
              </w:rPr>
              <w:br/>
            </w:r>
            <w:r w:rsidRPr="007C6005">
              <w:rPr>
                <w:rFonts w:ascii="Arial" w:hAnsi="Arial" w:cs="Arial"/>
                <w:i/>
                <w:iCs/>
                <w:color w:val="000000"/>
                <w:sz w:val="24"/>
                <w:szCs w:val="24"/>
              </w:rPr>
              <w:t xml:space="preserve">3.35.4 </w:t>
            </w:r>
            <w:r w:rsidRPr="007C6005">
              <w:rPr>
                <w:rFonts w:ascii="Arial" w:hAnsi="Arial" w:cs="Arial"/>
                <w:color w:val="000000"/>
                <w:sz w:val="24"/>
                <w:szCs w:val="24"/>
              </w:rPr>
              <w:t>It is clear that the recent constraining factors to housing delivery at Ashford are beginning to subside. However, it is accepted that housing completion rates may not increase rapidly as it will take time for the market to continue to improve</w:t>
            </w:r>
            <w:r w:rsidRPr="00035A13">
              <w:rPr>
                <w:rFonts w:ascii="Arial" w:hAnsi="Arial" w:cs="Arial"/>
                <w:color w:val="000000"/>
                <w:sz w:val="24"/>
                <w:szCs w:val="24"/>
              </w:rPr>
              <w:t xml:space="preserve">. A number of key sites are also still constrained until such time as Junction 10a is in place (due to be </w:t>
            </w:r>
            <w:r w:rsidRPr="00035A13">
              <w:rPr>
                <w:rFonts w:ascii="Arial" w:hAnsi="Arial" w:cs="Arial"/>
                <w:strike/>
                <w:color w:val="000000"/>
                <w:sz w:val="24"/>
                <w:szCs w:val="24"/>
              </w:rPr>
              <w:t>completed in mid 2020</w:t>
            </w:r>
            <w:r w:rsidRPr="00035A13">
              <w:rPr>
                <w:rFonts w:ascii="Arial" w:hAnsi="Arial" w:cs="Arial"/>
                <w:color w:val="000000"/>
                <w:sz w:val="24"/>
                <w:szCs w:val="24"/>
              </w:rPr>
              <w:t xml:space="preserve"> </w:t>
            </w:r>
            <w:r w:rsidRPr="00035A13">
              <w:rPr>
                <w:rFonts w:ascii="Arial" w:hAnsi="Arial" w:cs="Arial"/>
                <w:color w:val="000000"/>
                <w:sz w:val="24"/>
                <w:szCs w:val="24"/>
                <w:u w:val="single"/>
              </w:rPr>
              <w:t>opened to traffic in Autumn 2019</w:t>
            </w:r>
            <w:r w:rsidRPr="00035A13">
              <w:rPr>
                <w:rFonts w:ascii="Arial" w:hAnsi="Arial" w:cs="Arial"/>
                <w:color w:val="000000"/>
                <w:sz w:val="24"/>
                <w:szCs w:val="24"/>
              </w:rPr>
              <w:t>).</w:t>
            </w:r>
          </w:p>
          <w:p w14:paraId="03A77425" w14:textId="77777777" w:rsidR="00B62B81" w:rsidRPr="007C6005" w:rsidRDefault="00B62B81" w:rsidP="007C6005">
            <w:pPr>
              <w:autoSpaceDE w:val="0"/>
              <w:autoSpaceDN w:val="0"/>
              <w:adjustRightInd w:val="0"/>
              <w:spacing w:before="100" w:beforeAutospacing="1" w:after="100" w:afterAutospacing="1"/>
              <w:rPr>
                <w:rFonts w:ascii="Arial" w:hAnsi="Arial" w:cs="Arial"/>
                <w:color w:val="000000"/>
                <w:sz w:val="24"/>
                <w:szCs w:val="24"/>
              </w:rPr>
            </w:pPr>
            <w:r w:rsidRPr="007C6005">
              <w:rPr>
                <w:rFonts w:ascii="Arial" w:hAnsi="Arial" w:cs="Arial"/>
                <w:i/>
                <w:iCs/>
                <w:color w:val="000000"/>
                <w:sz w:val="24"/>
                <w:szCs w:val="24"/>
              </w:rPr>
              <w:t xml:space="preserve">3.35.5 </w:t>
            </w:r>
            <w:r w:rsidRPr="007C6005">
              <w:rPr>
                <w:rFonts w:ascii="Arial" w:hAnsi="Arial" w:cs="Arial"/>
                <w:color w:val="000000"/>
                <w:sz w:val="24"/>
                <w:szCs w:val="24"/>
              </w:rPr>
              <w:t xml:space="preserve">The phasing strategy in this Local Plan is cognisant of this position in that it predicts </w:t>
            </w:r>
            <w:r w:rsidRPr="007C6005">
              <w:rPr>
                <w:rFonts w:ascii="Arial" w:hAnsi="Arial" w:cs="Arial"/>
                <w:strike/>
                <w:color w:val="000000"/>
                <w:sz w:val="24"/>
                <w:szCs w:val="24"/>
              </w:rPr>
              <w:t>a lower level of</w:t>
            </w:r>
            <w:r w:rsidRPr="007C6005">
              <w:rPr>
                <w:rFonts w:ascii="Arial" w:hAnsi="Arial" w:cs="Arial"/>
                <w:color w:val="000000"/>
                <w:sz w:val="24"/>
                <w:szCs w:val="24"/>
              </w:rPr>
              <w:t xml:space="preserve"> housing delivery rates in and around Ashford </w:t>
            </w:r>
            <w:r w:rsidRPr="007C6005">
              <w:rPr>
                <w:rFonts w:ascii="Arial" w:hAnsi="Arial" w:cs="Arial"/>
                <w:color w:val="000000"/>
                <w:sz w:val="24"/>
                <w:szCs w:val="24"/>
                <w:u w:val="single"/>
              </w:rPr>
              <w:t>to steadily increase over the next few years following the completion of Junction 10a and the emergence of flatted schemes in the town centre as investor confidence grows</w:t>
            </w:r>
            <w:r w:rsidRPr="007C6005">
              <w:rPr>
                <w:rFonts w:ascii="Arial" w:hAnsi="Arial" w:cs="Arial"/>
                <w:color w:val="000000"/>
                <w:sz w:val="24"/>
                <w:szCs w:val="24"/>
              </w:rPr>
              <w:t xml:space="preserve"> </w:t>
            </w:r>
            <w:r w:rsidRPr="007C6005">
              <w:rPr>
                <w:rFonts w:ascii="Arial" w:hAnsi="Arial" w:cs="Arial"/>
                <w:strike/>
                <w:color w:val="000000"/>
                <w:sz w:val="24"/>
                <w:szCs w:val="24"/>
              </w:rPr>
              <w:t>in the early years of the Plan (pre Junction 10a) with a steady increase around in the early 2020s</w:t>
            </w:r>
            <w:r w:rsidRPr="007C6005">
              <w:rPr>
                <w:rFonts w:ascii="Arial" w:hAnsi="Arial" w:cs="Arial"/>
                <w:color w:val="000000"/>
                <w:sz w:val="24"/>
                <w:szCs w:val="24"/>
              </w:rPr>
              <w:t>. This is considered to be a realistic and deliverable scenario and is consistent with developers’ and house-builders’ known assumptions and intentions.</w:t>
            </w:r>
          </w:p>
          <w:p w14:paraId="4A1F55E1" w14:textId="77777777" w:rsidR="00B62B81" w:rsidRPr="0036121A"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bCs/>
                <w:i/>
                <w:iCs/>
                <w:color w:val="000000"/>
                <w:sz w:val="24"/>
                <w:szCs w:val="24"/>
              </w:rPr>
              <w:t xml:space="preserve">3.37 </w:t>
            </w:r>
            <w:r w:rsidRPr="007C6005">
              <w:rPr>
                <w:rFonts w:ascii="Arial" w:hAnsi="Arial" w:cs="Arial"/>
                <w:b/>
                <w:bCs/>
                <w:color w:val="000000"/>
                <w:sz w:val="24"/>
                <w:szCs w:val="24"/>
              </w:rPr>
              <w:t>Rectifying t</w:t>
            </w:r>
            <w:r>
              <w:rPr>
                <w:rFonts w:ascii="Arial" w:hAnsi="Arial" w:cs="Arial"/>
                <w:b/>
                <w:bCs/>
                <w:color w:val="000000"/>
                <w:sz w:val="24"/>
                <w:szCs w:val="24"/>
              </w:rPr>
              <w:t>he housing shortfall since 2011</w:t>
            </w:r>
            <w:r>
              <w:rPr>
                <w:rFonts w:ascii="Arial" w:hAnsi="Arial" w:cs="Arial"/>
                <w:b/>
                <w:bCs/>
                <w:color w:val="000000"/>
                <w:sz w:val="24"/>
                <w:szCs w:val="24"/>
              </w:rPr>
              <w:br/>
            </w:r>
            <w:r w:rsidRPr="007C6005">
              <w:rPr>
                <w:rFonts w:ascii="Arial" w:hAnsi="Arial" w:cs="Arial"/>
                <w:i/>
                <w:iCs/>
                <w:color w:val="000000"/>
                <w:sz w:val="24"/>
                <w:szCs w:val="24"/>
              </w:rPr>
              <w:t xml:space="preserve">3.37.1 </w:t>
            </w:r>
            <w:r w:rsidRPr="007C6005">
              <w:rPr>
                <w:rFonts w:ascii="Arial" w:hAnsi="Arial" w:cs="Arial"/>
                <w:color w:val="000000"/>
                <w:sz w:val="24"/>
                <w:szCs w:val="24"/>
              </w:rPr>
              <w:t xml:space="preserve">As of April </w:t>
            </w:r>
            <w:r w:rsidRPr="007C6005">
              <w:rPr>
                <w:rFonts w:ascii="Arial" w:hAnsi="Arial" w:cs="Arial"/>
                <w:strike/>
                <w:color w:val="000000"/>
                <w:sz w:val="24"/>
                <w:szCs w:val="24"/>
              </w:rPr>
              <w:t>2017</w:t>
            </w:r>
            <w:r w:rsidRPr="007C6005">
              <w:rPr>
                <w:rFonts w:ascii="Arial" w:hAnsi="Arial" w:cs="Arial"/>
                <w:color w:val="000000"/>
                <w:sz w:val="24"/>
                <w:szCs w:val="24"/>
              </w:rPr>
              <w:t xml:space="preserve"> </w:t>
            </w:r>
            <w:r w:rsidRPr="007C6005">
              <w:rPr>
                <w:rFonts w:ascii="Arial" w:hAnsi="Arial" w:cs="Arial"/>
                <w:color w:val="000000"/>
                <w:sz w:val="24"/>
                <w:szCs w:val="24"/>
                <w:u w:val="single"/>
              </w:rPr>
              <w:t>2018</w:t>
            </w:r>
            <w:r w:rsidRPr="007C6005">
              <w:rPr>
                <w:rFonts w:ascii="Arial" w:hAnsi="Arial" w:cs="Arial"/>
                <w:color w:val="000000"/>
                <w:sz w:val="24"/>
                <w:szCs w:val="24"/>
              </w:rPr>
              <w:t xml:space="preserve">, the borough has a housing delivery shortfall of around </w:t>
            </w:r>
            <w:r w:rsidRPr="007C6005">
              <w:rPr>
                <w:rFonts w:ascii="Arial" w:hAnsi="Arial" w:cs="Arial"/>
                <w:strike/>
                <w:color w:val="000000"/>
                <w:sz w:val="24"/>
                <w:szCs w:val="24"/>
              </w:rPr>
              <w:t>1,770</w:t>
            </w:r>
            <w:r w:rsidRPr="007C6005">
              <w:rPr>
                <w:rFonts w:ascii="Arial" w:hAnsi="Arial" w:cs="Arial"/>
                <w:color w:val="000000"/>
                <w:sz w:val="24"/>
                <w:szCs w:val="24"/>
              </w:rPr>
              <w:t xml:space="preserve"> </w:t>
            </w:r>
            <w:r w:rsidRPr="007C6005">
              <w:rPr>
                <w:rFonts w:ascii="Arial" w:hAnsi="Arial" w:cs="Arial"/>
                <w:color w:val="000000"/>
                <w:sz w:val="24"/>
                <w:szCs w:val="24"/>
                <w:u w:val="single"/>
              </w:rPr>
              <w:t>2,462</w:t>
            </w:r>
            <w:r w:rsidRPr="007C6005">
              <w:rPr>
                <w:rFonts w:ascii="Arial" w:hAnsi="Arial" w:cs="Arial"/>
                <w:color w:val="000000"/>
                <w:sz w:val="24"/>
                <w:szCs w:val="24"/>
              </w:rPr>
              <w:t xml:space="preserve"> dwellings which demonstrates that, except for 2015/16, housing completion rates in the borough have not kept pace with the annual requirement for new housing indicated by the </w:t>
            </w:r>
            <w:r w:rsidRPr="007C6005">
              <w:rPr>
                <w:rFonts w:ascii="Arial" w:hAnsi="Arial" w:cs="Arial"/>
                <w:color w:val="000000"/>
                <w:sz w:val="24"/>
                <w:szCs w:val="24"/>
                <w:u w:val="single"/>
              </w:rPr>
              <w:t>OAN</w:t>
            </w:r>
            <w:r w:rsidRPr="007C6005">
              <w:rPr>
                <w:rFonts w:ascii="Arial" w:hAnsi="Arial" w:cs="Arial"/>
                <w:color w:val="000000"/>
                <w:sz w:val="24"/>
                <w:szCs w:val="24"/>
              </w:rPr>
              <w:t xml:space="preserve"> </w:t>
            </w:r>
            <w:r w:rsidRPr="007C6005">
              <w:rPr>
                <w:rFonts w:ascii="Arial" w:hAnsi="Arial" w:cs="Arial"/>
                <w:strike/>
                <w:color w:val="000000"/>
                <w:sz w:val="24"/>
                <w:szCs w:val="24"/>
              </w:rPr>
              <w:t>updated SHMA</w:t>
            </w:r>
            <w:r w:rsidRPr="007C6005">
              <w:rPr>
                <w:rFonts w:ascii="Arial" w:hAnsi="Arial" w:cs="Arial"/>
                <w:color w:val="000000"/>
                <w:sz w:val="24"/>
                <w:szCs w:val="24"/>
              </w:rPr>
              <w:t>.</w:t>
            </w:r>
          </w:p>
          <w:p w14:paraId="2F2E798C" w14:textId="77777777" w:rsidR="00B62B81" w:rsidRPr="007C6005" w:rsidRDefault="00B62B81" w:rsidP="007C6005">
            <w:pPr>
              <w:autoSpaceDE w:val="0"/>
              <w:autoSpaceDN w:val="0"/>
              <w:adjustRightInd w:val="0"/>
              <w:spacing w:before="100" w:beforeAutospacing="1" w:after="100" w:afterAutospacing="1"/>
              <w:rPr>
                <w:rFonts w:ascii="Arial" w:hAnsi="Arial" w:cs="Arial"/>
                <w:color w:val="000000"/>
                <w:sz w:val="24"/>
                <w:szCs w:val="24"/>
              </w:rPr>
            </w:pPr>
            <w:r w:rsidRPr="007C6005">
              <w:rPr>
                <w:rFonts w:ascii="Arial" w:hAnsi="Arial" w:cs="Arial"/>
                <w:i/>
                <w:iCs/>
                <w:color w:val="000000"/>
                <w:sz w:val="24"/>
                <w:szCs w:val="24"/>
              </w:rPr>
              <w:t xml:space="preserve">3.37.2 </w:t>
            </w:r>
            <w:r w:rsidRPr="007C6005">
              <w:rPr>
                <w:rFonts w:ascii="Arial" w:hAnsi="Arial" w:cs="Arial"/>
                <w:color w:val="000000"/>
                <w:sz w:val="24"/>
                <w:szCs w:val="24"/>
              </w:rPr>
              <w:t>However, the Local Plan provides the opportunity to address this position and determine a robust and sustainable approach to rectify this shortfall - one which reflects local circumstances and character.</w:t>
            </w:r>
          </w:p>
          <w:p w14:paraId="24F9BD6A" w14:textId="77777777" w:rsidR="00B62B81" w:rsidRPr="007C6005" w:rsidRDefault="00B62B81" w:rsidP="007C6005">
            <w:pPr>
              <w:autoSpaceDE w:val="0"/>
              <w:autoSpaceDN w:val="0"/>
              <w:adjustRightInd w:val="0"/>
              <w:spacing w:before="100" w:beforeAutospacing="1" w:after="100" w:afterAutospacing="1"/>
              <w:rPr>
                <w:rFonts w:ascii="Arial" w:hAnsi="Arial" w:cs="Arial"/>
                <w:color w:val="FF0000"/>
                <w:sz w:val="24"/>
                <w:szCs w:val="24"/>
              </w:rPr>
            </w:pPr>
            <w:r w:rsidRPr="007C6005">
              <w:rPr>
                <w:rFonts w:ascii="Arial" w:hAnsi="Arial" w:cs="Arial"/>
                <w:i/>
                <w:iCs/>
                <w:color w:val="000000"/>
                <w:sz w:val="24"/>
                <w:szCs w:val="24"/>
              </w:rPr>
              <w:t xml:space="preserve">3.37.3 </w:t>
            </w:r>
            <w:r w:rsidRPr="007C6005">
              <w:rPr>
                <w:rFonts w:ascii="Arial" w:hAnsi="Arial" w:cs="Arial"/>
                <w:color w:val="000000"/>
                <w:sz w:val="24"/>
                <w:szCs w:val="24"/>
              </w:rPr>
              <w:t xml:space="preserve">As referred to above, it is questionable how realistic it is to rely on the Ashford urban housing market to achieve a short term step change in housing delivery needed to meet the housing shortfall in the early years of the Plan. It is also doubtful that the industry will be able to deliver such an increase in housing completions in such a short space of time. This would require securing a local workforce, building materials and immediate financing arrangements at a time when the local market is still recovering and </w:t>
            </w:r>
            <w:r w:rsidRPr="007C6005">
              <w:rPr>
                <w:rFonts w:ascii="Arial" w:hAnsi="Arial" w:cs="Arial"/>
                <w:color w:val="000000"/>
                <w:sz w:val="24"/>
                <w:szCs w:val="24"/>
              </w:rPr>
              <w:lastRenderedPageBreak/>
              <w:t>remains in competition with other areas in the south east</w:t>
            </w:r>
            <w:r w:rsidRPr="007C6005">
              <w:rPr>
                <w:rFonts w:ascii="Arial" w:hAnsi="Arial" w:cs="Arial"/>
                <w:color w:val="FF0000"/>
                <w:sz w:val="24"/>
                <w:szCs w:val="24"/>
              </w:rPr>
              <w:t>.</w:t>
            </w:r>
          </w:p>
          <w:p w14:paraId="1BE43EE9" w14:textId="77777777" w:rsidR="00B62B81" w:rsidRPr="007C6005" w:rsidRDefault="00B62B81" w:rsidP="007C6005">
            <w:pPr>
              <w:autoSpaceDE w:val="0"/>
              <w:autoSpaceDN w:val="0"/>
              <w:adjustRightInd w:val="0"/>
              <w:spacing w:before="100" w:beforeAutospacing="1" w:after="100" w:afterAutospacing="1"/>
              <w:rPr>
                <w:rFonts w:ascii="Arial" w:hAnsi="Arial" w:cs="Arial"/>
                <w:color w:val="000000"/>
                <w:sz w:val="24"/>
                <w:szCs w:val="24"/>
              </w:rPr>
            </w:pPr>
            <w:r w:rsidRPr="007C6005">
              <w:rPr>
                <w:rFonts w:ascii="Arial" w:hAnsi="Arial" w:cs="Arial"/>
                <w:i/>
                <w:iCs/>
                <w:color w:val="000000"/>
                <w:sz w:val="24"/>
                <w:szCs w:val="24"/>
              </w:rPr>
              <w:t xml:space="preserve">3.37.4 </w:t>
            </w:r>
            <w:r w:rsidRPr="007C6005">
              <w:rPr>
                <w:rFonts w:ascii="Arial" w:hAnsi="Arial" w:cs="Arial"/>
                <w:color w:val="000000"/>
                <w:sz w:val="24"/>
                <w:szCs w:val="24"/>
              </w:rPr>
              <w:t xml:space="preserve">The only alternative option therefore would be to require the rural area to rectify the housing shortfall, entirely on its own. Such an approach would lead to </w:t>
            </w:r>
            <w:r w:rsidRPr="007C6005">
              <w:rPr>
                <w:rFonts w:ascii="Arial" w:hAnsi="Arial" w:cs="Arial"/>
                <w:strike/>
                <w:color w:val="000000"/>
                <w:sz w:val="24"/>
                <w:szCs w:val="24"/>
              </w:rPr>
              <w:t>over 2,000 additional</w:t>
            </w:r>
            <w:r w:rsidRPr="007C6005">
              <w:rPr>
                <w:rFonts w:ascii="Arial" w:hAnsi="Arial" w:cs="Arial"/>
                <w:color w:val="000000"/>
                <w:sz w:val="24"/>
                <w:szCs w:val="24"/>
              </w:rPr>
              <w:t xml:space="preserve"> </w:t>
            </w:r>
            <w:r w:rsidRPr="007C6005">
              <w:rPr>
                <w:rFonts w:ascii="Arial" w:hAnsi="Arial" w:cs="Arial"/>
                <w:color w:val="000000"/>
                <w:sz w:val="24"/>
                <w:szCs w:val="24"/>
                <w:u w:val="single"/>
              </w:rPr>
              <w:t>much more new housing</w:t>
            </w:r>
            <w:r w:rsidRPr="007C6005">
              <w:rPr>
                <w:rFonts w:ascii="Arial" w:hAnsi="Arial" w:cs="Arial"/>
                <w:color w:val="000000"/>
                <w:sz w:val="24"/>
                <w:szCs w:val="24"/>
              </w:rPr>
              <w:t xml:space="preserve"> </w:t>
            </w:r>
            <w:r w:rsidRPr="007C6005">
              <w:rPr>
                <w:rFonts w:ascii="Arial" w:hAnsi="Arial" w:cs="Arial"/>
                <w:strike/>
                <w:color w:val="000000"/>
                <w:sz w:val="24"/>
                <w:szCs w:val="24"/>
              </w:rPr>
              <w:t>new dwellings</w:t>
            </w:r>
            <w:r w:rsidRPr="007C6005">
              <w:rPr>
                <w:rFonts w:ascii="Arial" w:hAnsi="Arial" w:cs="Arial"/>
                <w:color w:val="000000"/>
                <w:sz w:val="24"/>
                <w:szCs w:val="24"/>
              </w:rPr>
              <w:t xml:space="preserve"> in the rural area, significantly more than has been planned through this Local Plan and evidenced as being sustainable through the sustainability appraisal.</w:t>
            </w:r>
          </w:p>
          <w:p w14:paraId="1E4E3B5A" w14:textId="7022E3B5" w:rsidR="00B62B81" w:rsidRDefault="00B62B81" w:rsidP="007C6005">
            <w:pPr>
              <w:autoSpaceDE w:val="0"/>
              <w:autoSpaceDN w:val="0"/>
              <w:adjustRightInd w:val="0"/>
              <w:spacing w:before="100" w:beforeAutospacing="1" w:after="100" w:afterAutospacing="1"/>
              <w:rPr>
                <w:rFonts w:ascii="Arial" w:hAnsi="Arial" w:cs="Arial"/>
                <w:color w:val="000000"/>
                <w:sz w:val="24"/>
                <w:szCs w:val="24"/>
              </w:rPr>
            </w:pPr>
            <w:r w:rsidRPr="007C6005">
              <w:rPr>
                <w:rFonts w:ascii="Arial" w:hAnsi="Arial" w:cs="Arial"/>
                <w:i/>
                <w:iCs/>
                <w:color w:val="000000"/>
                <w:sz w:val="24"/>
                <w:szCs w:val="24"/>
              </w:rPr>
              <w:t xml:space="preserve">3.37.7 </w:t>
            </w:r>
            <w:r w:rsidRPr="007C6005">
              <w:rPr>
                <w:rFonts w:ascii="Arial" w:hAnsi="Arial" w:cs="Arial"/>
                <w:strike/>
                <w:color w:val="000000"/>
                <w:sz w:val="24"/>
                <w:szCs w:val="24"/>
              </w:rPr>
              <w:t>However, to achieve this outcome it is necessary for the strategy to assume that the shortfall is technically addressed over the whole of the remainder of the Plan period – commonly referred to as the ‘Liverpool’ approach - in order for the Council to be able to demonstrate a deliverable 5 year housing land supply in the short term</w:t>
            </w:r>
            <w:r w:rsidRPr="007C6005">
              <w:rPr>
                <w:rFonts w:ascii="Arial" w:hAnsi="Arial" w:cs="Arial"/>
                <w:color w:val="000000"/>
                <w:sz w:val="24"/>
                <w:szCs w:val="24"/>
              </w:rPr>
              <w:t xml:space="preserve">. </w:t>
            </w:r>
            <w:r w:rsidRPr="007C6005">
              <w:rPr>
                <w:rFonts w:ascii="Arial" w:hAnsi="Arial" w:cs="Arial"/>
                <w:color w:val="000000"/>
                <w:sz w:val="24"/>
                <w:szCs w:val="24"/>
                <w:u w:val="single"/>
              </w:rPr>
              <w:t xml:space="preserve">Consequently, </w:t>
            </w:r>
            <w:r>
              <w:rPr>
                <w:rFonts w:ascii="Arial" w:hAnsi="Arial" w:cs="Arial"/>
                <w:color w:val="000000"/>
                <w:sz w:val="24"/>
                <w:szCs w:val="24"/>
                <w:u w:val="single"/>
              </w:rPr>
              <w:t xml:space="preserve">and having regard to the need to complete Junction 10a before major developments can be occupied, </w:t>
            </w:r>
            <w:r w:rsidRPr="007C6005">
              <w:rPr>
                <w:rFonts w:ascii="Arial" w:hAnsi="Arial" w:cs="Arial"/>
                <w:color w:val="000000"/>
                <w:sz w:val="24"/>
                <w:szCs w:val="24"/>
                <w:u w:val="single"/>
              </w:rPr>
              <w:t>the Plan is based on a strategy that would rectify the existing shortfall (at 1</w:t>
            </w:r>
            <w:r w:rsidRPr="007C6005">
              <w:rPr>
                <w:rFonts w:ascii="Arial" w:hAnsi="Arial" w:cs="Arial"/>
                <w:color w:val="000000"/>
                <w:sz w:val="24"/>
                <w:szCs w:val="24"/>
                <w:u w:val="single"/>
                <w:vertAlign w:val="superscript"/>
              </w:rPr>
              <w:t>st</w:t>
            </w:r>
            <w:r w:rsidRPr="007C6005">
              <w:rPr>
                <w:rFonts w:ascii="Arial" w:hAnsi="Arial" w:cs="Arial"/>
                <w:color w:val="000000"/>
                <w:sz w:val="24"/>
                <w:szCs w:val="24"/>
                <w:u w:val="single"/>
              </w:rPr>
              <w:t xml:space="preserve"> April 2018) over the course of the next 7 years (i.e. 2018-25) at an average rate of 352 dwellings per annum and this should be reflected in the calculation of five-year housing land supply over this period</w:t>
            </w:r>
            <w:r w:rsidRPr="007C6005">
              <w:rPr>
                <w:rFonts w:ascii="Arial" w:hAnsi="Arial" w:cs="Arial"/>
                <w:color w:val="000000"/>
                <w:sz w:val="24"/>
                <w:szCs w:val="24"/>
              </w:rPr>
              <w:t>. This approach ensures the integrity of the Council’s strategy for addressing the shortfall in a sustainable way can be properly maintained and that unrealistic annualised levels of housing completions are not required from the start of the Plan, merely as a means of meeting an existing shortfall that can be better and more sustainably phased and located elsewhere in the borough over the Plan period.</w:t>
            </w:r>
          </w:p>
          <w:p w14:paraId="3A47A2D8" w14:textId="77777777" w:rsidR="00B62B81" w:rsidRPr="007C6005" w:rsidRDefault="00B62B81" w:rsidP="007C6005">
            <w:pPr>
              <w:autoSpaceDE w:val="0"/>
              <w:autoSpaceDN w:val="0"/>
              <w:adjustRightInd w:val="0"/>
              <w:spacing w:before="100" w:beforeAutospacing="1" w:after="100" w:afterAutospacing="1"/>
              <w:rPr>
                <w:rFonts w:ascii="Arial" w:hAnsi="Arial" w:cs="Arial"/>
                <w:color w:val="000000"/>
                <w:sz w:val="24"/>
                <w:szCs w:val="24"/>
              </w:rPr>
            </w:pPr>
            <w:r>
              <w:rPr>
                <w:rFonts w:ascii="Arial" w:hAnsi="Arial" w:cs="Arial"/>
                <w:i/>
                <w:color w:val="000000"/>
                <w:sz w:val="24"/>
                <w:szCs w:val="24"/>
              </w:rPr>
              <w:t>Amend P</w:t>
            </w:r>
            <w:r w:rsidRPr="005542AC">
              <w:rPr>
                <w:rFonts w:ascii="Arial" w:hAnsi="Arial" w:cs="Arial"/>
                <w:i/>
                <w:color w:val="000000"/>
                <w:sz w:val="24"/>
                <w:szCs w:val="24"/>
              </w:rPr>
              <w:t>olicy SP2</w:t>
            </w:r>
            <w:r>
              <w:rPr>
                <w:rFonts w:ascii="Arial" w:hAnsi="Arial" w:cs="Arial"/>
                <w:i/>
                <w:color w:val="000000"/>
                <w:sz w:val="24"/>
                <w:szCs w:val="24"/>
              </w:rPr>
              <w:t xml:space="preserve"> - The Strategic Approach to Housing Delivery </w:t>
            </w:r>
            <w:r w:rsidRPr="005542AC">
              <w:rPr>
                <w:rFonts w:ascii="Arial" w:hAnsi="Arial" w:cs="Arial"/>
                <w:i/>
                <w:color w:val="000000"/>
                <w:sz w:val="24"/>
                <w:szCs w:val="24"/>
              </w:rPr>
              <w:t>as follows</w:t>
            </w:r>
            <w:r>
              <w:rPr>
                <w:rFonts w:ascii="Arial" w:hAnsi="Arial" w:cs="Arial"/>
                <w:color w:val="000000"/>
                <w:sz w:val="24"/>
                <w:szCs w:val="24"/>
              </w:rPr>
              <w:t>:</w:t>
            </w:r>
          </w:p>
          <w:p w14:paraId="693F0651"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 xml:space="preserve">A total housing target of </w:t>
            </w:r>
            <w:r w:rsidRPr="007C6005">
              <w:rPr>
                <w:rFonts w:ascii="Arial" w:hAnsi="Arial" w:cs="Arial"/>
                <w:b/>
                <w:bCs/>
                <w:strike/>
                <w:sz w:val="24"/>
                <w:szCs w:val="24"/>
              </w:rPr>
              <w:t>12,950</w:t>
            </w:r>
            <w:r w:rsidRPr="007C6005">
              <w:rPr>
                <w:rFonts w:ascii="Arial" w:hAnsi="Arial" w:cs="Arial"/>
                <w:b/>
                <w:bCs/>
                <w:sz w:val="24"/>
                <w:szCs w:val="24"/>
              </w:rPr>
              <w:t xml:space="preserve"> </w:t>
            </w:r>
            <w:r w:rsidRPr="007C6005">
              <w:rPr>
                <w:rFonts w:ascii="Arial" w:hAnsi="Arial" w:cs="Arial"/>
                <w:b/>
                <w:bCs/>
                <w:sz w:val="24"/>
                <w:szCs w:val="24"/>
                <w:u w:val="single"/>
              </w:rPr>
              <w:t>13,118</w:t>
            </w:r>
            <w:r w:rsidRPr="007C6005">
              <w:rPr>
                <w:rFonts w:ascii="Arial" w:hAnsi="Arial" w:cs="Arial"/>
                <w:b/>
                <w:bCs/>
                <w:sz w:val="24"/>
                <w:szCs w:val="24"/>
              </w:rPr>
              <w:t xml:space="preserve"> net additional dwellings applies for the Borough between </w:t>
            </w:r>
            <w:r w:rsidRPr="007C6005">
              <w:rPr>
                <w:rFonts w:ascii="Arial" w:hAnsi="Arial" w:cs="Arial"/>
                <w:b/>
                <w:bCs/>
                <w:strike/>
                <w:sz w:val="24"/>
                <w:szCs w:val="24"/>
              </w:rPr>
              <w:t>2017</w:t>
            </w:r>
            <w:r w:rsidRPr="007C6005">
              <w:rPr>
                <w:rFonts w:ascii="Arial" w:hAnsi="Arial" w:cs="Arial"/>
                <w:b/>
                <w:bCs/>
                <w:sz w:val="24"/>
                <w:szCs w:val="24"/>
              </w:rPr>
              <w:t xml:space="preserve"> </w:t>
            </w:r>
            <w:r w:rsidRPr="007C6005">
              <w:rPr>
                <w:rFonts w:ascii="Arial" w:hAnsi="Arial" w:cs="Arial"/>
                <w:b/>
                <w:bCs/>
                <w:sz w:val="24"/>
                <w:szCs w:val="24"/>
                <w:u w:val="single"/>
              </w:rPr>
              <w:t>2018</w:t>
            </w:r>
            <w:r w:rsidRPr="007C6005">
              <w:rPr>
                <w:rFonts w:ascii="Arial" w:hAnsi="Arial" w:cs="Arial"/>
                <w:b/>
                <w:bCs/>
                <w:sz w:val="24"/>
                <w:szCs w:val="24"/>
              </w:rPr>
              <w:t xml:space="preserve"> and 2030. In order to achieve this target, additional housing sites are proposed to provide choice and competition in the market up to 2030.</w:t>
            </w:r>
          </w:p>
          <w:p w14:paraId="31E24710"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The housing target will be met through a combination of committed schemes, site allocations and suitable windfall proposals.</w:t>
            </w:r>
          </w:p>
          <w:p w14:paraId="50CD1165" w14:textId="16CACB44"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 xml:space="preserve">The majority of new housing development will be at Ashford and its periphery, as the most sustainable location within the Borough based on its range of services and facilities, access to places of employment, access to public transport hubs and the variety of social and community infrastructure available. With this in mind, in addition to existing commitments, new land allocations to </w:t>
            </w:r>
            <w:r w:rsidRPr="00A4311C">
              <w:rPr>
                <w:rFonts w:ascii="Arial" w:hAnsi="Arial" w:cs="Arial"/>
                <w:b/>
                <w:bCs/>
                <w:sz w:val="24"/>
                <w:szCs w:val="24"/>
              </w:rPr>
              <w:t xml:space="preserve">deliver </w:t>
            </w:r>
            <w:r w:rsidRPr="00A4311C">
              <w:rPr>
                <w:rFonts w:ascii="Arial" w:hAnsi="Arial" w:cs="Arial"/>
                <w:b/>
                <w:bCs/>
                <w:strike/>
                <w:sz w:val="24"/>
                <w:szCs w:val="24"/>
              </w:rPr>
              <w:t>5,159</w:t>
            </w:r>
            <w:r w:rsidRPr="00A4311C">
              <w:rPr>
                <w:rFonts w:ascii="Arial" w:hAnsi="Arial" w:cs="Arial"/>
                <w:b/>
                <w:bCs/>
                <w:sz w:val="24"/>
                <w:szCs w:val="24"/>
              </w:rPr>
              <w:t xml:space="preserve"> </w:t>
            </w:r>
            <w:r w:rsidRPr="00A4311C">
              <w:rPr>
                <w:rFonts w:ascii="Arial" w:hAnsi="Arial" w:cs="Arial"/>
                <w:b/>
                <w:bCs/>
                <w:sz w:val="24"/>
                <w:szCs w:val="24"/>
                <w:u w:val="single"/>
              </w:rPr>
              <w:t>4,872</w:t>
            </w:r>
            <w:r w:rsidRPr="007C6005">
              <w:rPr>
                <w:rFonts w:ascii="Arial" w:hAnsi="Arial" w:cs="Arial"/>
                <w:b/>
                <w:bCs/>
                <w:sz w:val="24"/>
                <w:szCs w:val="24"/>
              </w:rPr>
              <w:t xml:space="preserve"> dwellings are proposed.</w:t>
            </w:r>
          </w:p>
          <w:p w14:paraId="66212EB3" w14:textId="72E52354"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 xml:space="preserve">Development in the rural areas will be of a scale that is consistent with the relevant settlement’s accessibility, infrastructure provision, level of services available, suitability of sites and environmental sensitivity. With this in mind, in addition to existing commitments, new land allocations to deliver </w:t>
            </w:r>
            <w:r w:rsidRPr="00A4311C">
              <w:rPr>
                <w:rFonts w:ascii="Arial" w:hAnsi="Arial" w:cs="Arial"/>
                <w:b/>
                <w:bCs/>
                <w:strike/>
                <w:sz w:val="24"/>
                <w:szCs w:val="24"/>
              </w:rPr>
              <w:t>1,590</w:t>
            </w:r>
            <w:r w:rsidRPr="00A4311C">
              <w:rPr>
                <w:rFonts w:ascii="Arial" w:hAnsi="Arial" w:cs="Arial"/>
                <w:b/>
                <w:bCs/>
                <w:sz w:val="24"/>
                <w:szCs w:val="24"/>
              </w:rPr>
              <w:t xml:space="preserve"> </w:t>
            </w:r>
            <w:r w:rsidRPr="00A4311C">
              <w:rPr>
                <w:rFonts w:ascii="Arial" w:hAnsi="Arial" w:cs="Arial"/>
                <w:b/>
                <w:bCs/>
                <w:sz w:val="24"/>
                <w:szCs w:val="24"/>
                <w:u w:val="single"/>
              </w:rPr>
              <w:t>1,017</w:t>
            </w:r>
            <w:r w:rsidRPr="007C6005">
              <w:rPr>
                <w:rFonts w:ascii="Arial" w:hAnsi="Arial" w:cs="Arial"/>
                <w:b/>
                <w:bCs/>
                <w:sz w:val="24"/>
                <w:szCs w:val="24"/>
              </w:rPr>
              <w:t xml:space="preserve"> dwellings are proposed.</w:t>
            </w:r>
          </w:p>
          <w:p w14:paraId="22096F28"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Windfall housing development will be permitted where it is consistent with the spatial strategy outlined above and is consistent with other policies of this Local Plan, in order to ensure that sustainable development is delivered.</w:t>
            </w:r>
          </w:p>
          <w:p w14:paraId="5EFA1B1C" w14:textId="1C31F793" w:rsidR="00B62B81" w:rsidRDefault="00B62B81" w:rsidP="007C6005">
            <w:pPr>
              <w:autoSpaceDE w:val="0"/>
              <w:autoSpaceDN w:val="0"/>
              <w:adjustRightInd w:val="0"/>
              <w:spacing w:before="100" w:beforeAutospacing="1" w:after="100" w:afterAutospacing="1"/>
              <w:rPr>
                <w:rFonts w:ascii="Arial" w:hAnsi="Arial" w:cs="Arial"/>
                <w:b/>
                <w:sz w:val="24"/>
                <w:szCs w:val="24"/>
                <w:u w:val="single"/>
              </w:rPr>
            </w:pPr>
            <w:r w:rsidRPr="007C6005">
              <w:rPr>
                <w:rFonts w:ascii="Arial" w:hAnsi="Arial" w:cs="Arial"/>
                <w:b/>
                <w:sz w:val="24"/>
                <w:szCs w:val="24"/>
                <w:u w:val="single"/>
              </w:rPr>
              <w:t xml:space="preserve">For the purposes of calculating 5 year housing land supply, the shortfall in housing delivery </w:t>
            </w:r>
            <w:r>
              <w:rPr>
                <w:rFonts w:ascii="Arial" w:hAnsi="Arial" w:cs="Arial"/>
                <w:b/>
                <w:sz w:val="24"/>
                <w:szCs w:val="24"/>
                <w:u w:val="single"/>
              </w:rPr>
              <w:t>between</w:t>
            </w:r>
            <w:r w:rsidRPr="007C6005">
              <w:rPr>
                <w:rFonts w:ascii="Arial" w:hAnsi="Arial" w:cs="Arial"/>
                <w:b/>
                <w:sz w:val="24"/>
                <w:szCs w:val="24"/>
                <w:u w:val="single"/>
              </w:rPr>
              <w:t xml:space="preserve"> 2011 </w:t>
            </w:r>
            <w:r>
              <w:rPr>
                <w:rFonts w:ascii="Arial" w:hAnsi="Arial" w:cs="Arial"/>
                <w:b/>
                <w:sz w:val="24"/>
                <w:szCs w:val="24"/>
                <w:u w:val="single"/>
              </w:rPr>
              <w:t xml:space="preserve">and 2018 </w:t>
            </w:r>
            <w:r w:rsidRPr="007C6005">
              <w:rPr>
                <w:rFonts w:ascii="Arial" w:hAnsi="Arial" w:cs="Arial"/>
                <w:b/>
                <w:sz w:val="24"/>
                <w:szCs w:val="24"/>
                <w:u w:val="single"/>
              </w:rPr>
              <w:t>shall be rectified over a 7 year period to 2025 at an average of 352 dwellings per annum. Over this period, this figure should be added to the annualised OAN requirement to provide an annual housing target of 1240 dwellings plus any relevant buffer. From 2025 onwards, the housing requirement should then reflect the annualised OAN requirement plus any r</w:t>
            </w:r>
            <w:r>
              <w:rPr>
                <w:rFonts w:ascii="Arial" w:hAnsi="Arial" w:cs="Arial"/>
                <w:b/>
                <w:sz w:val="24"/>
                <w:szCs w:val="24"/>
                <w:u w:val="single"/>
              </w:rPr>
              <w:t>elevant buffer.</w:t>
            </w:r>
          </w:p>
          <w:p w14:paraId="7F5E8B0D" w14:textId="6CCB5E71" w:rsidR="00B62B81" w:rsidRPr="007C6005" w:rsidRDefault="00B62B81" w:rsidP="007C6005">
            <w:pPr>
              <w:spacing w:before="100" w:beforeAutospacing="1" w:after="100" w:afterAutospacing="1"/>
              <w:rPr>
                <w:rFonts w:ascii="Arial" w:hAnsi="Arial" w:cs="Arial"/>
                <w:sz w:val="24"/>
                <w:szCs w:val="24"/>
              </w:rPr>
            </w:pPr>
          </w:p>
        </w:tc>
      </w:tr>
      <w:tr w:rsidR="00B62B81" w:rsidRPr="007C6005" w14:paraId="1C2A4B99" w14:textId="77777777" w:rsidTr="0094575D">
        <w:tc>
          <w:tcPr>
            <w:tcW w:w="350" w:type="pct"/>
          </w:tcPr>
          <w:p w14:paraId="71762A26" w14:textId="1F21DA75"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MM4</w:t>
            </w:r>
          </w:p>
        </w:tc>
        <w:tc>
          <w:tcPr>
            <w:tcW w:w="478" w:type="pct"/>
            <w:shd w:val="clear" w:color="auto" w:fill="auto"/>
          </w:tcPr>
          <w:p w14:paraId="5822CC70" w14:textId="5FB9AEDC"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SP3 </w:t>
            </w:r>
            <w:r>
              <w:rPr>
                <w:rFonts w:ascii="Arial" w:hAnsi="Arial" w:cs="Arial"/>
                <w:b/>
                <w:sz w:val="24"/>
                <w:szCs w:val="24"/>
              </w:rPr>
              <w:t>– Strategic approach to Economic Development</w:t>
            </w:r>
          </w:p>
        </w:tc>
        <w:tc>
          <w:tcPr>
            <w:tcW w:w="4172" w:type="pct"/>
            <w:shd w:val="clear" w:color="auto" w:fill="auto"/>
          </w:tcPr>
          <w:p w14:paraId="3DB32942" w14:textId="77777777" w:rsidR="00B62B81" w:rsidRPr="007C6005" w:rsidRDefault="00B62B81" w:rsidP="007C6005">
            <w:pPr>
              <w:spacing w:before="100" w:beforeAutospacing="1" w:after="100" w:afterAutospacing="1"/>
              <w:rPr>
                <w:rFonts w:ascii="Arial" w:hAnsi="Arial" w:cs="Arial"/>
                <w:i/>
                <w:sz w:val="24"/>
                <w:szCs w:val="24"/>
              </w:rPr>
            </w:pPr>
            <w:r>
              <w:rPr>
                <w:rFonts w:ascii="Arial" w:hAnsi="Arial" w:cs="Arial"/>
                <w:i/>
                <w:sz w:val="24"/>
                <w:szCs w:val="24"/>
              </w:rPr>
              <w:t>Amend P</w:t>
            </w:r>
            <w:r w:rsidRPr="007C6005">
              <w:rPr>
                <w:rFonts w:ascii="Arial" w:hAnsi="Arial" w:cs="Arial"/>
                <w:i/>
                <w:sz w:val="24"/>
                <w:szCs w:val="24"/>
              </w:rPr>
              <w:t xml:space="preserve">olicy SP3 </w:t>
            </w:r>
            <w:r>
              <w:t xml:space="preserve">- </w:t>
            </w:r>
            <w:r w:rsidRPr="005E4384">
              <w:rPr>
                <w:rFonts w:ascii="Arial" w:hAnsi="Arial" w:cs="Arial"/>
                <w:i/>
                <w:sz w:val="24"/>
                <w:szCs w:val="24"/>
              </w:rPr>
              <w:t>Strategic Approach to Economic Development</w:t>
            </w:r>
            <w:r>
              <w:rPr>
                <w:rFonts w:ascii="Arial" w:hAnsi="Arial" w:cs="Arial"/>
                <w:i/>
                <w:sz w:val="24"/>
                <w:szCs w:val="24"/>
              </w:rPr>
              <w:t xml:space="preserve"> </w:t>
            </w:r>
            <w:r w:rsidRPr="007C6005">
              <w:rPr>
                <w:rFonts w:ascii="Arial" w:hAnsi="Arial" w:cs="Arial"/>
                <w:i/>
                <w:sz w:val="24"/>
                <w:szCs w:val="24"/>
              </w:rPr>
              <w:t>as follows:</w:t>
            </w:r>
          </w:p>
          <w:p w14:paraId="1D429302"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Job growth and economic prosperity will be supported in order to enable the achievement of a sustainable economy with the intention to deliver </w:t>
            </w:r>
            <w:r w:rsidRPr="007C6005">
              <w:rPr>
                <w:rFonts w:ascii="Arial" w:hAnsi="Arial" w:cs="Arial"/>
                <w:b/>
                <w:strike/>
                <w:sz w:val="24"/>
                <w:szCs w:val="24"/>
              </w:rPr>
              <w:t>66</w:t>
            </w:r>
            <w:r w:rsidRPr="007C6005">
              <w:rPr>
                <w:rFonts w:ascii="Arial" w:hAnsi="Arial" w:cs="Arial"/>
                <w:b/>
                <w:sz w:val="24"/>
                <w:szCs w:val="24"/>
              </w:rPr>
              <w:t xml:space="preserve"> </w:t>
            </w:r>
            <w:r w:rsidRPr="007C6005">
              <w:rPr>
                <w:rFonts w:ascii="Arial" w:hAnsi="Arial" w:cs="Arial"/>
                <w:b/>
                <w:sz w:val="24"/>
                <w:szCs w:val="24"/>
                <w:u w:val="single"/>
              </w:rPr>
              <w:t xml:space="preserve">63 </w:t>
            </w:r>
            <w:r w:rsidRPr="007C6005">
              <w:rPr>
                <w:rFonts w:ascii="Arial" w:hAnsi="Arial" w:cs="Arial"/>
                <w:b/>
                <w:sz w:val="24"/>
                <w:szCs w:val="24"/>
              </w:rPr>
              <w:t xml:space="preserve">ha of </w:t>
            </w:r>
            <w:r w:rsidRPr="00B23B5D">
              <w:rPr>
                <w:rFonts w:ascii="Arial" w:hAnsi="Arial" w:cs="Arial"/>
                <w:b/>
                <w:sz w:val="24"/>
                <w:szCs w:val="24"/>
              </w:rPr>
              <w:t>new</w:t>
            </w:r>
            <w:r w:rsidRPr="007C6005">
              <w:rPr>
                <w:rFonts w:ascii="Arial" w:hAnsi="Arial" w:cs="Arial"/>
                <w:b/>
                <w:sz w:val="24"/>
                <w:szCs w:val="24"/>
              </w:rPr>
              <w:t xml:space="preserve"> employment land and a total of 11,100 jo</w:t>
            </w:r>
            <w:r>
              <w:rPr>
                <w:rFonts w:ascii="Arial" w:hAnsi="Arial" w:cs="Arial"/>
                <w:b/>
                <w:sz w:val="24"/>
                <w:szCs w:val="24"/>
              </w:rPr>
              <w:t>bs in the Borough between 2014 and</w:t>
            </w:r>
            <w:r w:rsidRPr="007C6005">
              <w:rPr>
                <w:rFonts w:ascii="Arial" w:hAnsi="Arial" w:cs="Arial"/>
                <w:b/>
                <w:sz w:val="24"/>
                <w:szCs w:val="24"/>
              </w:rPr>
              <w:t xml:space="preserve"> </w:t>
            </w:r>
            <w:r>
              <w:rPr>
                <w:rFonts w:ascii="Arial" w:hAnsi="Arial" w:cs="Arial"/>
                <w:b/>
                <w:sz w:val="24"/>
                <w:szCs w:val="24"/>
              </w:rPr>
              <w:t>20</w:t>
            </w:r>
            <w:r w:rsidRPr="007C6005">
              <w:rPr>
                <w:rFonts w:ascii="Arial" w:hAnsi="Arial" w:cs="Arial"/>
                <w:b/>
                <w:sz w:val="24"/>
                <w:szCs w:val="24"/>
              </w:rPr>
              <w:t>30. This will be achieved by the following measures:</w:t>
            </w:r>
          </w:p>
          <w:p w14:paraId="1F226712" w14:textId="5232143D" w:rsidR="00B62B81" w:rsidRDefault="00B62B81" w:rsidP="00B23B5D">
            <w:pPr>
              <w:pStyle w:val="ListParagraph"/>
              <w:numPr>
                <w:ilvl w:val="0"/>
                <w:numId w:val="40"/>
              </w:numPr>
              <w:spacing w:before="100" w:beforeAutospacing="1" w:after="100" w:afterAutospacing="1"/>
              <w:rPr>
                <w:rFonts w:ascii="Arial" w:hAnsi="Arial" w:cs="Arial"/>
                <w:b/>
                <w:sz w:val="24"/>
                <w:szCs w:val="24"/>
              </w:rPr>
            </w:pPr>
            <w:r w:rsidRPr="00B23B5D">
              <w:rPr>
                <w:rFonts w:ascii="Arial" w:hAnsi="Arial" w:cs="Arial"/>
                <w:b/>
                <w:sz w:val="24"/>
                <w:szCs w:val="24"/>
              </w:rPr>
              <w:t>The promotion and development of the employment locations identified within this Local Plan;</w:t>
            </w:r>
          </w:p>
          <w:p w14:paraId="6CA386DA" w14:textId="4AB92380" w:rsidR="00B62B81" w:rsidRDefault="00B62B81" w:rsidP="00B23B5D">
            <w:pPr>
              <w:pStyle w:val="ListParagraph"/>
              <w:numPr>
                <w:ilvl w:val="0"/>
                <w:numId w:val="40"/>
              </w:numPr>
              <w:spacing w:before="100" w:beforeAutospacing="1" w:after="100" w:afterAutospacing="1"/>
              <w:rPr>
                <w:rFonts w:ascii="Arial" w:hAnsi="Arial" w:cs="Arial"/>
                <w:b/>
                <w:sz w:val="24"/>
                <w:szCs w:val="24"/>
              </w:rPr>
            </w:pPr>
            <w:r w:rsidRPr="00B23B5D">
              <w:rPr>
                <w:rFonts w:ascii="Arial" w:hAnsi="Arial" w:cs="Arial"/>
                <w:b/>
                <w:sz w:val="24"/>
                <w:szCs w:val="24"/>
              </w:rPr>
              <w:t xml:space="preserve">The </w:t>
            </w:r>
            <w:r w:rsidRPr="00B23B5D">
              <w:rPr>
                <w:rFonts w:ascii="Arial" w:hAnsi="Arial" w:cs="Arial"/>
                <w:b/>
                <w:strike/>
                <w:sz w:val="24"/>
                <w:szCs w:val="24"/>
              </w:rPr>
              <w:t>appropriate</w:t>
            </w:r>
            <w:r w:rsidRPr="00B23B5D">
              <w:rPr>
                <w:rFonts w:ascii="Arial" w:hAnsi="Arial" w:cs="Arial"/>
                <w:b/>
                <w:sz w:val="24"/>
                <w:szCs w:val="24"/>
              </w:rPr>
              <w:t xml:space="preserve"> retention of the existing industrial/commercial/business land, premises and estates </w:t>
            </w:r>
            <w:r w:rsidRPr="00B23B5D">
              <w:rPr>
                <w:rFonts w:ascii="Arial" w:hAnsi="Arial" w:cs="Arial"/>
                <w:b/>
                <w:sz w:val="24"/>
                <w:szCs w:val="24"/>
                <w:u w:val="single"/>
              </w:rPr>
              <w:t>in accordance with policy EMP2</w:t>
            </w:r>
            <w:r w:rsidRPr="00B23B5D">
              <w:rPr>
                <w:rFonts w:ascii="Arial" w:hAnsi="Arial" w:cs="Arial"/>
                <w:b/>
                <w:sz w:val="24"/>
                <w:szCs w:val="24"/>
              </w:rPr>
              <w:t>;</w:t>
            </w:r>
          </w:p>
          <w:p w14:paraId="19833E8D" w14:textId="35B1BD70" w:rsidR="00B62B81" w:rsidRDefault="00B62B81" w:rsidP="00B23B5D">
            <w:pPr>
              <w:pStyle w:val="ListParagraph"/>
              <w:numPr>
                <w:ilvl w:val="0"/>
                <w:numId w:val="40"/>
              </w:numPr>
              <w:ind w:left="1077" w:hanging="357"/>
              <w:rPr>
                <w:rFonts w:ascii="Arial" w:hAnsi="Arial" w:cs="Arial"/>
                <w:b/>
                <w:sz w:val="24"/>
                <w:szCs w:val="24"/>
              </w:rPr>
            </w:pPr>
            <w:r w:rsidRPr="00B23B5D">
              <w:rPr>
                <w:rFonts w:ascii="Arial" w:hAnsi="Arial" w:cs="Arial"/>
                <w:b/>
                <w:sz w:val="24"/>
                <w:szCs w:val="24"/>
              </w:rPr>
              <w:t>The maximisation of town centre employment opportunities in accordance with the strategic approach to the town ce</w:t>
            </w:r>
            <w:r>
              <w:rPr>
                <w:rFonts w:ascii="Arial" w:hAnsi="Arial" w:cs="Arial"/>
                <w:b/>
                <w:sz w:val="24"/>
                <w:szCs w:val="24"/>
              </w:rPr>
              <w:t>ntre set out in this Local Plan</w:t>
            </w:r>
          </w:p>
          <w:p w14:paraId="04494771" w14:textId="1FDF15DD" w:rsidR="00B62B81" w:rsidRDefault="00B62B81" w:rsidP="00B23B5D">
            <w:pPr>
              <w:ind w:left="720"/>
              <w:rPr>
                <w:rFonts w:ascii="Arial" w:hAnsi="Arial" w:cs="Arial"/>
                <w:b/>
                <w:sz w:val="24"/>
                <w:szCs w:val="24"/>
              </w:rPr>
            </w:pPr>
            <w:r w:rsidRPr="00B23B5D">
              <w:rPr>
                <w:rFonts w:ascii="Arial" w:hAnsi="Arial" w:cs="Arial"/>
                <w:b/>
                <w:sz w:val="24"/>
                <w:szCs w:val="24"/>
              </w:rPr>
              <w:t>d)</w:t>
            </w:r>
            <w:r>
              <w:rPr>
                <w:rFonts w:ascii="Arial" w:hAnsi="Arial" w:cs="Arial"/>
                <w:b/>
                <w:sz w:val="24"/>
                <w:szCs w:val="24"/>
              </w:rPr>
              <w:t xml:space="preserve">  </w:t>
            </w:r>
            <w:r w:rsidRPr="00B23B5D">
              <w:rPr>
                <w:rFonts w:ascii="Arial" w:hAnsi="Arial" w:cs="Arial"/>
                <w:b/>
                <w:sz w:val="24"/>
                <w:szCs w:val="24"/>
              </w:rPr>
              <w:t xml:space="preserve">Taking a positive approach </w:t>
            </w:r>
            <w:r w:rsidRPr="00B23B5D">
              <w:rPr>
                <w:rFonts w:ascii="Arial" w:hAnsi="Arial" w:cs="Arial"/>
                <w:b/>
                <w:strike/>
                <w:sz w:val="24"/>
                <w:szCs w:val="24"/>
              </w:rPr>
              <w:t>that reflects a presumption in favour of sustainable</w:t>
            </w:r>
            <w:r w:rsidRPr="00B23B5D">
              <w:rPr>
                <w:rFonts w:ascii="Arial" w:hAnsi="Arial" w:cs="Arial"/>
                <w:b/>
                <w:sz w:val="24"/>
                <w:szCs w:val="24"/>
              </w:rPr>
              <w:t xml:space="preserve"> </w:t>
            </w:r>
            <w:r w:rsidRPr="00B23B5D">
              <w:rPr>
                <w:rFonts w:ascii="Arial" w:hAnsi="Arial" w:cs="Arial"/>
                <w:b/>
                <w:sz w:val="24"/>
                <w:szCs w:val="24"/>
                <w:u w:val="single"/>
              </w:rPr>
              <w:t xml:space="preserve">to </w:t>
            </w:r>
            <w:r w:rsidRPr="00B23B5D">
              <w:rPr>
                <w:rFonts w:ascii="Arial" w:hAnsi="Arial" w:cs="Arial"/>
                <w:b/>
                <w:sz w:val="24"/>
                <w:szCs w:val="24"/>
              </w:rPr>
              <w:t>economic development;</w:t>
            </w:r>
          </w:p>
          <w:p w14:paraId="324C3633" w14:textId="4BC77087" w:rsidR="00B62B81" w:rsidRDefault="00B62B81" w:rsidP="00B23B5D">
            <w:pPr>
              <w:ind w:left="720"/>
              <w:rPr>
                <w:rFonts w:ascii="Arial" w:hAnsi="Arial" w:cs="Arial"/>
                <w:b/>
                <w:sz w:val="24"/>
                <w:szCs w:val="24"/>
              </w:rPr>
            </w:pPr>
            <w:r>
              <w:rPr>
                <w:rFonts w:ascii="Arial" w:hAnsi="Arial" w:cs="Arial"/>
                <w:b/>
                <w:sz w:val="24"/>
                <w:szCs w:val="24"/>
              </w:rPr>
              <w:t>e)  P</w:t>
            </w:r>
            <w:r w:rsidRPr="00B23B5D">
              <w:rPr>
                <w:rFonts w:ascii="Arial" w:hAnsi="Arial" w:cs="Arial"/>
                <w:b/>
                <w:sz w:val="24"/>
                <w:szCs w:val="24"/>
              </w:rPr>
              <w:t xml:space="preserve">romoting </w:t>
            </w:r>
            <w:r w:rsidRPr="00B23B5D">
              <w:rPr>
                <w:rFonts w:ascii="Arial" w:hAnsi="Arial" w:cs="Arial"/>
                <w:b/>
                <w:strike/>
                <w:sz w:val="24"/>
                <w:szCs w:val="24"/>
              </w:rPr>
              <w:t>appropriate</w:t>
            </w:r>
            <w:r w:rsidRPr="00B23B5D">
              <w:rPr>
                <w:rFonts w:ascii="Arial" w:hAnsi="Arial" w:cs="Arial"/>
                <w:b/>
                <w:sz w:val="24"/>
                <w:szCs w:val="24"/>
              </w:rPr>
              <w:t xml:space="preserve"> rural employment opportunities in sustainable locations </w:t>
            </w:r>
            <w:r w:rsidRPr="00B23B5D">
              <w:rPr>
                <w:rFonts w:ascii="Arial" w:hAnsi="Arial" w:cs="Arial"/>
                <w:b/>
                <w:sz w:val="24"/>
                <w:szCs w:val="24"/>
                <w:u w:val="single"/>
              </w:rPr>
              <w:t>in accordance with policies EMP3, EMP4 and EMP5</w:t>
            </w:r>
          </w:p>
          <w:p w14:paraId="6F892D56" w14:textId="77777777" w:rsidR="00B62B81" w:rsidRDefault="00B62B81" w:rsidP="00B23B5D">
            <w:pPr>
              <w:ind w:left="720"/>
              <w:rPr>
                <w:rFonts w:ascii="Arial" w:hAnsi="Arial" w:cs="Arial"/>
                <w:b/>
                <w:sz w:val="24"/>
                <w:szCs w:val="24"/>
              </w:rPr>
            </w:pPr>
            <w:r>
              <w:rPr>
                <w:rFonts w:ascii="Arial" w:hAnsi="Arial" w:cs="Arial"/>
                <w:b/>
                <w:sz w:val="24"/>
                <w:szCs w:val="24"/>
              </w:rPr>
              <w:t xml:space="preserve">f)   </w:t>
            </w:r>
            <w:r w:rsidRPr="005B24C0">
              <w:rPr>
                <w:rFonts w:ascii="Arial" w:hAnsi="Arial" w:cs="Arial"/>
                <w:b/>
                <w:sz w:val="24"/>
                <w:szCs w:val="24"/>
              </w:rPr>
              <w:t>Improving skills in the workforce</w:t>
            </w:r>
          </w:p>
          <w:p w14:paraId="0041AA0C" w14:textId="0D3CC61E" w:rsidR="00DF77BD" w:rsidRPr="00B23B5D" w:rsidRDefault="00DF77BD" w:rsidP="00B23B5D">
            <w:pPr>
              <w:ind w:left="720"/>
              <w:rPr>
                <w:rFonts w:ascii="Arial" w:hAnsi="Arial" w:cs="Arial"/>
                <w:b/>
                <w:sz w:val="24"/>
                <w:szCs w:val="24"/>
              </w:rPr>
            </w:pPr>
          </w:p>
        </w:tc>
      </w:tr>
      <w:tr w:rsidR="00B62B81" w:rsidRPr="007C6005" w14:paraId="5A60A9AA" w14:textId="77777777" w:rsidTr="0094575D">
        <w:tc>
          <w:tcPr>
            <w:tcW w:w="350" w:type="pct"/>
          </w:tcPr>
          <w:p w14:paraId="60F877DE" w14:textId="6FB69F70"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MM5</w:t>
            </w:r>
          </w:p>
        </w:tc>
        <w:tc>
          <w:tcPr>
            <w:tcW w:w="478" w:type="pct"/>
            <w:shd w:val="clear" w:color="auto" w:fill="auto"/>
          </w:tcPr>
          <w:p w14:paraId="1DA2E2C2" w14:textId="5D3BFA26"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Policy SP4</w:t>
            </w:r>
            <w:r>
              <w:rPr>
                <w:rFonts w:ascii="Arial" w:hAnsi="Arial" w:cs="Arial"/>
                <w:b/>
                <w:sz w:val="24"/>
                <w:szCs w:val="24"/>
              </w:rPr>
              <w:t xml:space="preserve"> – Delivery of Retail and Leisure Needs</w:t>
            </w:r>
          </w:p>
        </w:tc>
        <w:tc>
          <w:tcPr>
            <w:tcW w:w="4172" w:type="pct"/>
            <w:shd w:val="clear" w:color="auto" w:fill="auto"/>
          </w:tcPr>
          <w:p w14:paraId="14E8ACDC"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Amendments to paragraphs 3.126 to 3.128 and insert additional paragraph following 3.128:</w:t>
            </w:r>
          </w:p>
          <w:p w14:paraId="3D3C2CA5" w14:textId="5D003407" w:rsidR="00B62B81" w:rsidRPr="007C6005" w:rsidRDefault="00B62B81" w:rsidP="007C6005">
            <w:pPr>
              <w:pStyle w:val="NormalWeb"/>
              <w:rPr>
                <w:rFonts w:ascii="Arial" w:hAnsi="Arial" w:cs="Arial"/>
                <w:lang w:val="en"/>
              </w:rPr>
            </w:pPr>
            <w:r w:rsidRPr="007C6005">
              <w:rPr>
                <w:rFonts w:ascii="Arial" w:hAnsi="Arial" w:cs="Arial"/>
                <w:lang w:val="en"/>
              </w:rPr>
              <w:t xml:space="preserve">3.126 Since the RLNA was completed, </w:t>
            </w:r>
            <w:r w:rsidRPr="007C6005">
              <w:rPr>
                <w:rFonts w:ascii="Arial" w:hAnsi="Arial" w:cs="Arial"/>
                <w:strike/>
                <w:lang w:val="en"/>
              </w:rPr>
              <w:t xml:space="preserve">planning permission has been granted for </w:t>
            </w:r>
            <w:r w:rsidRPr="007C6005">
              <w:rPr>
                <w:rFonts w:ascii="Arial" w:hAnsi="Arial" w:cs="Arial"/>
                <w:lang w:val="en"/>
              </w:rPr>
              <w:t xml:space="preserve">a six-screen cinema, hotel, restaurants and cafes, at Elwick Place, </w:t>
            </w:r>
            <w:r w:rsidRPr="007C6005">
              <w:rPr>
                <w:rFonts w:ascii="Arial" w:hAnsi="Arial" w:cs="Arial"/>
                <w:u w:val="single"/>
                <w:lang w:val="en"/>
              </w:rPr>
              <w:t>is currently under construction</w:t>
            </w:r>
            <w:r w:rsidRPr="007C6005">
              <w:rPr>
                <w:rFonts w:ascii="Arial" w:hAnsi="Arial" w:cs="Arial"/>
                <w:lang w:val="en"/>
              </w:rPr>
              <w:t xml:space="preserve">. </w:t>
            </w:r>
            <w:r w:rsidRPr="007C6005">
              <w:rPr>
                <w:rFonts w:ascii="Arial" w:hAnsi="Arial" w:cs="Arial"/>
                <w:u w:val="single"/>
                <w:lang w:val="en"/>
              </w:rPr>
              <w:t>This development is</w:t>
            </w:r>
            <w:r w:rsidRPr="007C6005">
              <w:rPr>
                <w:rFonts w:ascii="Arial" w:hAnsi="Arial" w:cs="Arial"/>
                <w:lang w:val="en"/>
              </w:rPr>
              <w:t xml:space="preserve"> adjoining the primary shopping area, </w:t>
            </w:r>
            <w:r w:rsidRPr="007C6005">
              <w:rPr>
                <w:rFonts w:ascii="Arial" w:hAnsi="Arial" w:cs="Arial"/>
                <w:u w:val="single"/>
                <w:lang w:val="en"/>
              </w:rPr>
              <w:t>and will be a key part of the town centre offer</w:t>
            </w:r>
            <w:r w:rsidRPr="007C6005">
              <w:rPr>
                <w:rFonts w:ascii="Arial" w:hAnsi="Arial" w:cs="Arial"/>
                <w:lang w:val="en"/>
              </w:rPr>
              <w:t xml:space="preserve">. </w:t>
            </w:r>
            <w:r w:rsidRPr="007C6005">
              <w:rPr>
                <w:rFonts w:ascii="Arial" w:hAnsi="Arial" w:cs="Arial"/>
                <w:u w:val="single"/>
                <w:lang w:val="en"/>
              </w:rPr>
              <w:t xml:space="preserve">Development has also commenced on the </w:t>
            </w:r>
            <w:r w:rsidRPr="007C6005">
              <w:rPr>
                <w:rFonts w:ascii="Arial" w:hAnsi="Arial" w:cs="Arial"/>
                <w:strike/>
                <w:lang w:val="en"/>
              </w:rPr>
              <w:t xml:space="preserve">Permission has also been granted for an </w:t>
            </w:r>
            <w:r w:rsidRPr="007C6005">
              <w:rPr>
                <w:rFonts w:ascii="Arial" w:hAnsi="Arial" w:cs="Arial"/>
                <w:lang w:val="en"/>
              </w:rPr>
              <w:t>extension to the Designer Outlet, which provides additional comparison floorspace and restaurants and café uses.</w:t>
            </w:r>
          </w:p>
          <w:p w14:paraId="48897CAC" w14:textId="77777777" w:rsidR="00B62B81" w:rsidRPr="007C6005" w:rsidRDefault="00B62B81" w:rsidP="007C6005">
            <w:pPr>
              <w:pStyle w:val="NormalWeb"/>
              <w:rPr>
                <w:rFonts w:ascii="Arial" w:hAnsi="Arial" w:cs="Arial"/>
                <w:lang w:val="en"/>
              </w:rPr>
            </w:pPr>
            <w:r w:rsidRPr="007C6005">
              <w:rPr>
                <w:rStyle w:val="incmppartlabel"/>
                <w:rFonts w:ascii="Arial" w:hAnsi="Arial" w:cs="Arial"/>
                <w:lang w:val="en"/>
              </w:rPr>
              <w:t xml:space="preserve">3.127 </w:t>
            </w:r>
            <w:r w:rsidRPr="007C6005">
              <w:rPr>
                <w:rStyle w:val="incmppartlabel"/>
                <w:rFonts w:ascii="Arial" w:hAnsi="Arial" w:cs="Arial"/>
                <w:lang w:val="en"/>
              </w:rPr>
              <w:tab/>
            </w:r>
            <w:r w:rsidRPr="007C6005">
              <w:rPr>
                <w:rFonts w:ascii="Arial" w:hAnsi="Arial" w:cs="Arial"/>
                <w:lang w:val="en"/>
              </w:rPr>
              <w:t xml:space="preserve">These </w:t>
            </w:r>
            <w:r w:rsidRPr="007C6005">
              <w:rPr>
                <w:rFonts w:ascii="Arial" w:hAnsi="Arial" w:cs="Arial"/>
                <w:strike/>
                <w:lang w:val="en"/>
              </w:rPr>
              <w:t>committed</w:t>
            </w:r>
            <w:r w:rsidRPr="007C6005">
              <w:rPr>
                <w:rFonts w:ascii="Arial" w:hAnsi="Arial" w:cs="Arial"/>
                <w:lang w:val="en"/>
              </w:rPr>
              <w:t xml:space="preserve"> developments provide for the need for comparison retail up to at least 2025, and cinema, restaurant and café development, for the whole plan period, in Ashford Town Centre. Given the uncertainty regarding retail forecasts beyond this time, it is not considered appropriate to allocate additional sites to accommodate the remaining need for the last few years of the plan period. In any event, there are sites within the Ashford Town Centre Policy Area, as set out in Policy SP5 which provide opportunities for development.</w:t>
            </w:r>
          </w:p>
          <w:p w14:paraId="5D80BE4E" w14:textId="77777777" w:rsidR="00B62B81" w:rsidRPr="007C6005" w:rsidRDefault="00B62B81" w:rsidP="007C6005">
            <w:pPr>
              <w:pStyle w:val="NormalWeb"/>
              <w:rPr>
                <w:rFonts w:ascii="Arial" w:hAnsi="Arial" w:cs="Arial"/>
                <w:lang w:val="en"/>
              </w:rPr>
            </w:pPr>
            <w:r w:rsidRPr="007C6005">
              <w:rPr>
                <w:rStyle w:val="incmppartlabel"/>
                <w:rFonts w:ascii="Arial" w:hAnsi="Arial" w:cs="Arial"/>
                <w:lang w:val="en"/>
              </w:rPr>
              <w:t xml:space="preserve">3.128 </w:t>
            </w:r>
            <w:r w:rsidRPr="007C6005">
              <w:rPr>
                <w:rStyle w:val="incmppartlabel"/>
                <w:rFonts w:ascii="Arial" w:hAnsi="Arial" w:cs="Arial"/>
                <w:lang w:val="en"/>
              </w:rPr>
              <w:tab/>
            </w:r>
            <w:r w:rsidRPr="007C6005">
              <w:rPr>
                <w:rFonts w:ascii="Arial" w:hAnsi="Arial" w:cs="Arial"/>
                <w:lang w:val="en"/>
              </w:rPr>
              <w:t xml:space="preserve">With regard to the provision of convenience retail need, </w:t>
            </w:r>
            <w:r w:rsidRPr="007C6005">
              <w:rPr>
                <w:rFonts w:ascii="Arial" w:hAnsi="Arial" w:cs="Arial"/>
              </w:rPr>
              <w:t xml:space="preserve">since the RLNA was completed, </w:t>
            </w:r>
            <w:r w:rsidRPr="00F526B6">
              <w:rPr>
                <w:rFonts w:ascii="Arial" w:hAnsi="Arial" w:cs="Arial"/>
                <w:u w:val="single"/>
              </w:rPr>
              <w:t xml:space="preserve">a </w:t>
            </w:r>
            <w:r w:rsidRPr="00F526B6">
              <w:rPr>
                <w:rFonts w:ascii="Arial" w:hAnsi="Arial" w:cs="Arial"/>
                <w:strike/>
              </w:rPr>
              <w:t>planning</w:t>
            </w:r>
            <w:r w:rsidRPr="007C6005">
              <w:rPr>
                <w:rFonts w:ascii="Arial" w:hAnsi="Arial" w:cs="Arial"/>
                <w:strike/>
              </w:rPr>
              <w:t xml:space="preserve"> permission has been granted for</w:t>
            </w:r>
            <w:r w:rsidRPr="007C6005">
              <w:rPr>
                <w:rFonts w:ascii="Arial" w:hAnsi="Arial" w:cs="Arial"/>
              </w:rPr>
              <w:t xml:space="preserve"> 1,750sqm</w:t>
            </w:r>
            <w:r w:rsidRPr="007C6005">
              <w:rPr>
                <w:rFonts w:ascii="Arial" w:hAnsi="Arial" w:cs="Arial"/>
                <w:strike/>
              </w:rPr>
              <w:t xml:space="preserve"> of</w:t>
            </w:r>
            <w:r w:rsidRPr="007C6005">
              <w:rPr>
                <w:rFonts w:ascii="Arial" w:hAnsi="Arial" w:cs="Arial"/>
              </w:rPr>
              <w:t xml:space="preserve"> A1 convenience retail </w:t>
            </w:r>
            <w:r w:rsidRPr="007C6005">
              <w:rPr>
                <w:rFonts w:ascii="Arial" w:hAnsi="Arial" w:cs="Arial"/>
                <w:u w:val="single"/>
              </w:rPr>
              <w:t xml:space="preserve">store, </w:t>
            </w:r>
            <w:r w:rsidRPr="007C6005">
              <w:rPr>
                <w:rFonts w:ascii="Arial" w:hAnsi="Arial" w:cs="Arial"/>
              </w:rPr>
              <w:t xml:space="preserve">within the Ashford Town Centre Policy Area, for an Aldi supermarket, </w:t>
            </w:r>
            <w:r>
              <w:rPr>
                <w:rFonts w:ascii="Arial" w:hAnsi="Arial" w:cs="Arial"/>
                <w:u w:val="single"/>
              </w:rPr>
              <w:t>has been implemented and is now open to the public</w:t>
            </w:r>
            <w:r w:rsidRPr="007C6005">
              <w:rPr>
                <w:rFonts w:ascii="Arial" w:hAnsi="Arial" w:cs="Arial"/>
              </w:rPr>
              <w:t xml:space="preserve">. This </w:t>
            </w:r>
            <w:r w:rsidRPr="007C6005">
              <w:rPr>
                <w:rFonts w:ascii="Arial" w:hAnsi="Arial" w:cs="Arial"/>
                <w:u w:val="single"/>
              </w:rPr>
              <w:t>development</w:t>
            </w:r>
            <w:r w:rsidRPr="007C6005">
              <w:rPr>
                <w:rFonts w:ascii="Arial" w:hAnsi="Arial" w:cs="Arial"/>
              </w:rPr>
              <w:t xml:space="preserve"> </w:t>
            </w:r>
            <w:r w:rsidRPr="007C6005">
              <w:rPr>
                <w:rFonts w:ascii="Arial" w:hAnsi="Arial" w:cs="Arial"/>
                <w:strike/>
              </w:rPr>
              <w:t>permission</w:t>
            </w:r>
            <w:r w:rsidRPr="007C6005">
              <w:rPr>
                <w:rFonts w:ascii="Arial" w:hAnsi="Arial" w:cs="Arial"/>
              </w:rPr>
              <w:t xml:space="preserve"> provides for the need for convenience retail within the town centre, under the ‘claw back’ scenario, until at least 2025. In terms of the need for the remainder of the plan period, </w:t>
            </w:r>
            <w:r w:rsidRPr="007C6005">
              <w:rPr>
                <w:rFonts w:ascii="Arial" w:hAnsi="Arial" w:cs="Arial"/>
                <w:lang w:val="en"/>
              </w:rPr>
              <w:t xml:space="preserve">in order to maintain flexibility, it is not considered appropriate to allocate a specific site. The need is only required if it is possible to further re-distribute the market share to improve Ashford’s convenience provision, therefore the delivery of such a proposal will be very much market driven </w:t>
            </w:r>
            <w:r w:rsidRPr="007C6005">
              <w:rPr>
                <w:rFonts w:ascii="Arial" w:hAnsi="Arial" w:cs="Arial"/>
              </w:rPr>
              <w:t>and there is also significant uncertainty regarding retail forecasts beyond this time</w:t>
            </w:r>
            <w:r w:rsidRPr="007C6005">
              <w:rPr>
                <w:rFonts w:ascii="Arial" w:hAnsi="Arial" w:cs="Arial"/>
                <w:lang w:val="en"/>
              </w:rPr>
              <w:t>. It is considered that a flexible approach should therefore be maintained to enable any further proposals to come forward within the Town Centre policy area, as set out in Policy SP5. Proposals will be required to demonstrate that they accord with Policy EMP9 (Sequential and Impact Assessments) and proposals for convenience provision out of town will be strongly resisted through that policy. </w:t>
            </w:r>
          </w:p>
          <w:p w14:paraId="2F119ECA" w14:textId="38E7608B" w:rsidR="00B62B81" w:rsidRPr="007C6005" w:rsidRDefault="00B62B81" w:rsidP="007C6005">
            <w:pPr>
              <w:pStyle w:val="NormalWeb"/>
              <w:ind w:hanging="709"/>
              <w:rPr>
                <w:rFonts w:ascii="Arial" w:hAnsi="Arial" w:cs="Arial"/>
                <w:u w:val="single"/>
                <w:lang w:val="en"/>
              </w:rPr>
            </w:pPr>
            <w:r w:rsidRPr="007C6005">
              <w:rPr>
                <w:rFonts w:ascii="Arial" w:hAnsi="Arial" w:cs="Arial"/>
                <w:i/>
                <w:lang w:val="en"/>
              </w:rPr>
              <w:tab/>
            </w:r>
            <w:r>
              <w:rPr>
                <w:rFonts w:ascii="Arial" w:hAnsi="Arial" w:cs="Arial"/>
                <w:u w:val="single"/>
                <w:lang w:val="en"/>
              </w:rPr>
              <w:t>Local needs are</w:t>
            </w:r>
            <w:r w:rsidRPr="007C6005">
              <w:rPr>
                <w:rFonts w:ascii="Arial" w:hAnsi="Arial" w:cs="Arial"/>
                <w:u w:val="single"/>
                <w:lang w:val="en"/>
              </w:rPr>
              <w:t xml:space="preserve"> addressed through Policy EMP10 which is supportive of additional shopping and service provision within local centres and villages across the Borough.</w:t>
            </w:r>
          </w:p>
          <w:p w14:paraId="520566CD" w14:textId="7B9233B7" w:rsidR="00B62B81" w:rsidRPr="007C6005" w:rsidRDefault="00B62B81" w:rsidP="007C6005">
            <w:pPr>
              <w:spacing w:before="100" w:beforeAutospacing="1" w:after="100" w:afterAutospacing="1"/>
              <w:rPr>
                <w:rFonts w:ascii="Arial" w:hAnsi="Arial" w:cs="Arial"/>
                <w:i/>
                <w:sz w:val="24"/>
                <w:szCs w:val="24"/>
              </w:rPr>
            </w:pPr>
            <w:r>
              <w:rPr>
                <w:rFonts w:ascii="Arial" w:hAnsi="Arial" w:cs="Arial"/>
                <w:i/>
                <w:sz w:val="24"/>
                <w:szCs w:val="24"/>
              </w:rPr>
              <w:t>Delete content of Policy SP4 and replace with the following:</w:t>
            </w:r>
          </w:p>
          <w:p w14:paraId="3445A1E3" w14:textId="3BB65C8C" w:rsidR="00B62B81" w:rsidRPr="007C6005" w:rsidRDefault="00B62B81" w:rsidP="007C6005">
            <w:pPr>
              <w:pStyle w:val="cmpnonumber"/>
              <w:rPr>
                <w:rStyle w:val="Strong"/>
                <w:rFonts w:ascii="Arial" w:hAnsi="Arial" w:cs="Arial"/>
                <w:lang w:val="en"/>
              </w:rPr>
            </w:pPr>
            <w:r w:rsidRPr="007C6005">
              <w:rPr>
                <w:rStyle w:val="Strong"/>
                <w:rFonts w:ascii="Arial" w:hAnsi="Arial" w:cs="Arial"/>
                <w:u w:val="single"/>
                <w:lang w:val="en"/>
              </w:rPr>
              <w:t>At Ashford Town Centre provision is made for an additional 1,548 sqm of convenience retail floorspace and 14,202 sqm of comparison retail f</w:t>
            </w:r>
            <w:r>
              <w:rPr>
                <w:rStyle w:val="Strong"/>
                <w:rFonts w:ascii="Arial" w:hAnsi="Arial" w:cs="Arial"/>
                <w:u w:val="single"/>
                <w:lang w:val="en"/>
              </w:rPr>
              <w:t xml:space="preserve">loorspace between 2015 and 2030, through the delivery of existing commitments, development proposals in the pipeline, and site redevelopment opportunities, within the Ashford Town Centre Policy Area as defined by Policy SP5. </w:t>
            </w:r>
            <w:r w:rsidRPr="006125A0">
              <w:rPr>
                <w:rStyle w:val="Strong"/>
                <w:rFonts w:ascii="Arial" w:hAnsi="Arial" w:cs="Arial"/>
                <w:u w:val="single"/>
                <w:lang w:val="en"/>
              </w:rPr>
              <w:t>Any further retail and leisure proposals shall be accommodated in the first instance in the town centre, in accordance with Policy EMP9.</w:t>
            </w:r>
          </w:p>
          <w:p w14:paraId="7F512B63" w14:textId="2CFD5A0A" w:rsidR="00B62B81" w:rsidRPr="007C6005" w:rsidRDefault="00B62B81" w:rsidP="007C6005">
            <w:pPr>
              <w:pStyle w:val="cmpnonumber"/>
              <w:rPr>
                <w:rStyle w:val="Strong"/>
                <w:rFonts w:ascii="Arial" w:hAnsi="Arial" w:cs="Arial"/>
                <w:u w:val="single"/>
                <w:lang w:val="en"/>
              </w:rPr>
            </w:pPr>
            <w:r w:rsidRPr="007C6005">
              <w:rPr>
                <w:rStyle w:val="Strong"/>
                <w:rFonts w:ascii="Arial" w:hAnsi="Arial" w:cs="Arial"/>
                <w:u w:val="single"/>
                <w:lang w:val="en"/>
              </w:rPr>
              <w:t xml:space="preserve">At Tenterden Town Centre provision </w:t>
            </w:r>
            <w:r>
              <w:rPr>
                <w:rStyle w:val="Strong"/>
                <w:rFonts w:ascii="Arial" w:hAnsi="Arial" w:cs="Arial"/>
                <w:u w:val="single"/>
                <w:lang w:val="en"/>
              </w:rPr>
              <w:t xml:space="preserve">should be </w:t>
            </w:r>
            <w:r w:rsidRPr="007C6005">
              <w:rPr>
                <w:rStyle w:val="Strong"/>
                <w:rFonts w:ascii="Arial" w:hAnsi="Arial" w:cs="Arial"/>
                <w:u w:val="single"/>
                <w:lang w:val="en"/>
              </w:rPr>
              <w:t>made for an additional 50 sqm of convenience retail floorspace and 1,122 sqm of comparison retail floorspace between 2015 and 2030</w:t>
            </w:r>
            <w:r>
              <w:rPr>
                <w:rStyle w:val="Strong"/>
                <w:rFonts w:ascii="Arial" w:hAnsi="Arial" w:cs="Arial"/>
                <w:u w:val="single"/>
                <w:lang w:val="en"/>
              </w:rPr>
              <w:t>, through small scale development and changes of use within and adjoining the existing centre</w:t>
            </w:r>
            <w:r w:rsidRPr="007C6005">
              <w:rPr>
                <w:rStyle w:val="Strong"/>
                <w:rFonts w:ascii="Arial" w:hAnsi="Arial" w:cs="Arial"/>
                <w:u w:val="single"/>
                <w:lang w:val="en"/>
              </w:rPr>
              <w:t xml:space="preserve">. </w:t>
            </w:r>
          </w:p>
          <w:p w14:paraId="09E2EFDB" w14:textId="3D62DDED" w:rsidR="00B62B81" w:rsidRPr="005B24C0" w:rsidRDefault="00B62B81" w:rsidP="00DF77BD">
            <w:pPr>
              <w:pStyle w:val="cmpnonumber"/>
              <w:spacing w:before="240" w:beforeAutospacing="0"/>
              <w:rPr>
                <w:rFonts w:ascii="Arial" w:hAnsi="Arial" w:cs="Arial"/>
                <w:b/>
              </w:rPr>
            </w:pPr>
          </w:p>
        </w:tc>
      </w:tr>
      <w:tr w:rsidR="00B62B81" w:rsidRPr="007C6005" w14:paraId="1A25B555" w14:textId="77777777" w:rsidTr="0094575D">
        <w:tc>
          <w:tcPr>
            <w:tcW w:w="350" w:type="pct"/>
          </w:tcPr>
          <w:p w14:paraId="3158AA28" w14:textId="40F803F3"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MM6</w:t>
            </w:r>
          </w:p>
        </w:tc>
        <w:tc>
          <w:tcPr>
            <w:tcW w:w="478" w:type="pct"/>
            <w:shd w:val="clear" w:color="auto" w:fill="auto"/>
          </w:tcPr>
          <w:p w14:paraId="4959CEA0" w14:textId="371B675A"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SP5 </w:t>
            </w:r>
            <w:r>
              <w:rPr>
                <w:rFonts w:ascii="Arial" w:hAnsi="Arial" w:cs="Arial"/>
                <w:b/>
                <w:sz w:val="24"/>
                <w:szCs w:val="24"/>
              </w:rPr>
              <w:t>– Ashford Town Centre</w:t>
            </w:r>
          </w:p>
        </w:tc>
        <w:tc>
          <w:tcPr>
            <w:tcW w:w="4172" w:type="pct"/>
            <w:shd w:val="clear" w:color="auto" w:fill="auto"/>
          </w:tcPr>
          <w:p w14:paraId="7DDB1CDE"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Amendments to paragraph 3.157 and insert</w:t>
            </w:r>
            <w:r>
              <w:rPr>
                <w:rFonts w:ascii="Arial" w:hAnsi="Arial" w:cs="Arial"/>
                <w:i/>
                <w:sz w:val="24"/>
                <w:szCs w:val="24"/>
              </w:rPr>
              <w:t xml:space="preserve"> additional paragraph following it:</w:t>
            </w:r>
          </w:p>
          <w:p w14:paraId="59EF7AAA" w14:textId="77777777" w:rsidR="00B62B81" w:rsidRPr="007C6005" w:rsidRDefault="00B62B81" w:rsidP="007C6005">
            <w:pPr>
              <w:pStyle w:val="NormalWeb"/>
              <w:rPr>
                <w:rFonts w:ascii="Arial" w:hAnsi="Arial" w:cs="Arial"/>
                <w:lang w:val="en"/>
              </w:rPr>
            </w:pPr>
            <w:r w:rsidRPr="007C6005">
              <w:rPr>
                <w:rFonts w:ascii="Arial" w:hAnsi="Arial" w:cs="Arial"/>
                <w:lang w:val="en"/>
              </w:rPr>
              <w:t xml:space="preserve">3.157 The town centre policy below picks up these themes, </w:t>
            </w:r>
            <w:r w:rsidRPr="007C6005">
              <w:rPr>
                <w:rFonts w:ascii="Arial" w:hAnsi="Arial" w:cs="Arial"/>
                <w:u w:val="single"/>
                <w:lang w:val="en"/>
              </w:rPr>
              <w:t>setting out the principles and criteria for development proposals within the Ashford Town Centre Boundary, as identified on the policies map.</w:t>
            </w:r>
            <w:r w:rsidRPr="007C6005">
              <w:rPr>
                <w:rFonts w:ascii="Arial" w:hAnsi="Arial" w:cs="Arial"/>
                <w:lang w:val="en"/>
              </w:rPr>
              <w:t xml:space="preserve"> </w:t>
            </w:r>
            <w:r w:rsidRPr="007C6005">
              <w:rPr>
                <w:rFonts w:ascii="Arial" w:hAnsi="Arial" w:cs="Arial"/>
                <w:strike/>
                <w:lang w:val="en"/>
              </w:rPr>
              <w:t>– it is supported by a specific site policy for the Commercial Quarter (see site Policy S1).</w:t>
            </w:r>
            <w:r w:rsidRPr="007C6005">
              <w:rPr>
                <w:rFonts w:ascii="Arial" w:hAnsi="Arial" w:cs="Arial"/>
                <w:lang w:val="en"/>
              </w:rPr>
              <w:t xml:space="preserve"> The general policy approach is deliberately flexible to accommodate a range of potential uses in the town centre that help to meet the vision and approach set out above.  In an emerging market a degree of pragmatism is essential to be able to respond to changing market demands.  National planning policy supports a market-aware approach of this sort. </w:t>
            </w:r>
          </w:p>
          <w:p w14:paraId="5341BC13" w14:textId="77777777" w:rsidR="00B62B81" w:rsidRPr="007C6005" w:rsidRDefault="00B62B81" w:rsidP="007C6005">
            <w:pPr>
              <w:spacing w:before="100" w:beforeAutospacing="1" w:after="100" w:afterAutospacing="1"/>
              <w:rPr>
                <w:rStyle w:val="incmptitlepolicy0"/>
                <w:rFonts w:ascii="Arial" w:eastAsia="Times New Roman" w:hAnsi="Arial" w:cs="Arial"/>
                <w:sz w:val="24"/>
                <w:szCs w:val="24"/>
                <w:u w:val="single"/>
                <w:lang w:val="en"/>
              </w:rPr>
            </w:pPr>
            <w:r w:rsidRPr="007C6005">
              <w:rPr>
                <w:rStyle w:val="incmptitlepolicy0"/>
                <w:rFonts w:ascii="Arial" w:eastAsia="Times New Roman" w:hAnsi="Arial" w:cs="Arial"/>
                <w:sz w:val="24"/>
                <w:szCs w:val="24"/>
                <w:u w:val="single"/>
                <w:lang w:val="en"/>
              </w:rPr>
              <w:t xml:space="preserve">This policy is supported by other policies in this Plan relating to town centre development. Policy S1 is a site specific policy for the Commercial Quarter within Ashford Town Centre. Policy EMP7 identifies the Primary Shopping Area, including the primary and secondary frontages for Ashford Town Centre and which uses will be considered acceptable within them. Policy EMP9 sets out the requirements for the sequential and impact test for retail development and other main town centre uses. These policies will apply to certain development proposed within Ashford Town Centre, and will be considered alongside Policy SP5 where relevant to the specific proposal. </w:t>
            </w:r>
          </w:p>
          <w:p w14:paraId="1BD90975"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 xml:space="preserve">Amendments to Policy SP5 </w:t>
            </w:r>
            <w:r>
              <w:rPr>
                <w:rFonts w:ascii="Arial" w:hAnsi="Arial" w:cs="Arial"/>
                <w:i/>
                <w:sz w:val="24"/>
                <w:szCs w:val="24"/>
              </w:rPr>
              <w:t xml:space="preserve">- </w:t>
            </w:r>
            <w:r>
              <w:t xml:space="preserve"> </w:t>
            </w:r>
            <w:r w:rsidRPr="001C4402">
              <w:rPr>
                <w:rFonts w:ascii="Arial" w:hAnsi="Arial" w:cs="Arial"/>
                <w:i/>
                <w:sz w:val="24"/>
                <w:szCs w:val="24"/>
              </w:rPr>
              <w:t xml:space="preserve">Ashford Town Centre </w:t>
            </w:r>
            <w:r w:rsidRPr="007C6005">
              <w:rPr>
                <w:rFonts w:ascii="Arial" w:hAnsi="Arial" w:cs="Arial"/>
                <w:i/>
                <w:sz w:val="24"/>
                <w:szCs w:val="24"/>
              </w:rPr>
              <w:t>as follows:</w:t>
            </w:r>
          </w:p>
          <w:p w14:paraId="704C9E33" w14:textId="77777777" w:rsidR="00B62B81" w:rsidRPr="007C6005" w:rsidRDefault="00B62B81" w:rsidP="007C6005">
            <w:pPr>
              <w:pStyle w:val="cmpnonumber"/>
              <w:rPr>
                <w:rFonts w:ascii="Arial" w:hAnsi="Arial" w:cs="Arial"/>
                <w:lang w:val="en"/>
              </w:rPr>
            </w:pPr>
            <w:r w:rsidRPr="007C6005">
              <w:rPr>
                <w:rStyle w:val="Strong"/>
                <w:rFonts w:ascii="Arial" w:hAnsi="Arial" w:cs="Arial"/>
                <w:lang w:val="en"/>
              </w:rPr>
              <w:t xml:space="preserve">Proposals coming forward in Ashford Town Centre (as shown on the policies map), will be supported in principle where they help to deliver the vision set out above and where they promote high quality design that is appropriate to their location. A range of principal uses may be acceptable including retail, offices, leisure, residential and hotel. Other complementary uses may include voluntary and community uses and health facilities. </w:t>
            </w:r>
            <w:r w:rsidRPr="007C6005">
              <w:rPr>
                <w:rStyle w:val="Strong"/>
                <w:rFonts w:ascii="Arial" w:hAnsi="Arial" w:cs="Arial"/>
                <w:strike/>
                <w:lang w:val="en"/>
              </w:rPr>
              <w:t xml:space="preserve">Proposals in the town centre will need </w:t>
            </w:r>
            <w:r w:rsidRPr="007C6005">
              <w:rPr>
                <w:rStyle w:val="Strong"/>
                <w:rFonts w:ascii="Arial" w:hAnsi="Arial" w:cs="Arial"/>
                <w:strike/>
                <w:lang w:val="en"/>
              </w:rPr>
              <w:lastRenderedPageBreak/>
              <w:t>to comply with sequential test requirements set out in Policy EMP9.</w:t>
            </w:r>
            <w:r w:rsidRPr="007C6005">
              <w:rPr>
                <w:rStyle w:val="Strong"/>
                <w:rFonts w:ascii="Arial" w:hAnsi="Arial" w:cs="Arial"/>
                <w:lang w:val="en"/>
              </w:rPr>
              <w:t> </w:t>
            </w:r>
          </w:p>
          <w:p w14:paraId="465DFC6B" w14:textId="77777777" w:rsidR="00B62B81" w:rsidRPr="009D6530" w:rsidRDefault="00B62B81" w:rsidP="007C6005">
            <w:pPr>
              <w:pStyle w:val="cmpnonumber"/>
              <w:rPr>
                <w:rFonts w:ascii="Arial" w:hAnsi="Arial" w:cs="Arial"/>
                <w:lang w:val="en"/>
              </w:rPr>
            </w:pPr>
            <w:r w:rsidRPr="009D6530">
              <w:rPr>
                <w:rStyle w:val="Strong"/>
                <w:rFonts w:ascii="Arial" w:hAnsi="Arial" w:cs="Arial"/>
                <w:lang w:val="en"/>
              </w:rPr>
              <w:t>Proposals will be assessed against the following criteria:</w:t>
            </w:r>
          </w:p>
          <w:p w14:paraId="1EA9724F" w14:textId="77777777" w:rsidR="00B62B81" w:rsidRPr="009D6530" w:rsidRDefault="00B62B81" w:rsidP="00B23B5D">
            <w:pPr>
              <w:numPr>
                <w:ilvl w:val="0"/>
                <w:numId w:val="22"/>
              </w:numPr>
              <w:spacing w:before="100" w:beforeAutospacing="1" w:after="100" w:afterAutospacing="1"/>
              <w:rPr>
                <w:rFonts w:ascii="Arial" w:eastAsia="Times New Roman" w:hAnsi="Arial" w:cs="Arial"/>
                <w:sz w:val="24"/>
                <w:szCs w:val="24"/>
                <w:lang w:val="en"/>
              </w:rPr>
            </w:pPr>
            <w:r w:rsidRPr="009D6530">
              <w:rPr>
                <w:rStyle w:val="Strong"/>
                <w:rFonts w:ascii="Arial" w:eastAsia="Times New Roman" w:hAnsi="Arial" w:cs="Arial"/>
                <w:sz w:val="24"/>
                <w:szCs w:val="24"/>
                <w:lang w:val="en"/>
              </w:rPr>
              <w:t xml:space="preserve">All schemes will need to demonstrate a quality of design that makes a significant contribution to </w:t>
            </w:r>
            <w:r w:rsidRPr="009D6530">
              <w:rPr>
                <w:rStyle w:val="Strong"/>
                <w:rFonts w:ascii="Arial" w:eastAsia="Times New Roman" w:hAnsi="Arial" w:cs="Arial"/>
                <w:strike/>
                <w:sz w:val="24"/>
                <w:szCs w:val="24"/>
                <w:lang w:val="en"/>
              </w:rPr>
              <w:t xml:space="preserve">improving </w:t>
            </w:r>
            <w:r w:rsidRPr="009D6530">
              <w:rPr>
                <w:rStyle w:val="Strong"/>
                <w:rFonts w:ascii="Arial" w:eastAsia="Times New Roman" w:hAnsi="Arial" w:cs="Arial"/>
                <w:sz w:val="24"/>
                <w:szCs w:val="24"/>
                <w:lang w:val="en"/>
              </w:rPr>
              <w:t xml:space="preserve">the character of the town centre, </w:t>
            </w:r>
            <w:r w:rsidRPr="009D6530">
              <w:rPr>
                <w:rStyle w:val="Strong"/>
                <w:rFonts w:ascii="Arial" w:eastAsia="Times New Roman" w:hAnsi="Arial" w:cs="Arial"/>
                <w:sz w:val="24"/>
                <w:szCs w:val="24"/>
                <w:u w:val="single"/>
                <w:lang w:val="en"/>
              </w:rPr>
              <w:t>including any proposed buildings and public realm</w:t>
            </w:r>
            <w:r w:rsidRPr="009D6530">
              <w:rPr>
                <w:rStyle w:val="Strong"/>
                <w:rFonts w:ascii="Arial" w:eastAsia="Times New Roman" w:hAnsi="Arial" w:cs="Arial"/>
                <w:sz w:val="24"/>
                <w:szCs w:val="24"/>
                <w:lang w:val="en"/>
              </w:rPr>
              <w:t xml:space="preserve">. </w:t>
            </w:r>
            <w:r w:rsidRPr="009D6530">
              <w:rPr>
                <w:rStyle w:val="Strong"/>
                <w:rFonts w:ascii="Arial" w:eastAsia="Times New Roman" w:hAnsi="Arial" w:cs="Arial"/>
                <w:strike/>
                <w:sz w:val="24"/>
                <w:szCs w:val="24"/>
                <w:lang w:val="en"/>
              </w:rPr>
              <w:t>This includes not just the buildings proposed but the spaces around them and links to the wider public realm. Mixed use developments are encouraged and street frontages of buildings should include active uses that help bring a sense of vitality to the street scene.</w:t>
            </w:r>
            <w:r w:rsidRPr="009D6530">
              <w:rPr>
                <w:rStyle w:val="Strong"/>
                <w:rFonts w:ascii="Arial" w:eastAsia="Times New Roman" w:hAnsi="Arial" w:cs="Arial"/>
                <w:sz w:val="24"/>
                <w:szCs w:val="24"/>
                <w:lang w:val="en"/>
              </w:rPr>
              <w:t xml:space="preserve"> New development propo</w:t>
            </w:r>
            <w:r>
              <w:rPr>
                <w:rStyle w:val="Strong"/>
                <w:rFonts w:ascii="Arial" w:eastAsia="Times New Roman" w:hAnsi="Arial" w:cs="Arial"/>
                <w:sz w:val="24"/>
                <w:szCs w:val="24"/>
                <w:lang w:val="en"/>
              </w:rPr>
              <w:t>sals on major and/</w:t>
            </w:r>
            <w:r w:rsidRPr="009D6530">
              <w:rPr>
                <w:rStyle w:val="Strong"/>
                <w:rFonts w:ascii="Arial" w:eastAsia="Times New Roman" w:hAnsi="Arial" w:cs="Arial"/>
                <w:sz w:val="24"/>
                <w:szCs w:val="24"/>
                <w:lang w:val="en"/>
              </w:rPr>
              <w:t>or prominent sites will be expected to have been subject to public exhibition/ consultation and be subject to review by the independent Ashford Design Panel;</w:t>
            </w:r>
          </w:p>
          <w:p w14:paraId="65930794" w14:textId="77777777" w:rsidR="00B62B81" w:rsidRPr="009D6530" w:rsidRDefault="00B62B81" w:rsidP="00B23B5D">
            <w:pPr>
              <w:numPr>
                <w:ilvl w:val="0"/>
                <w:numId w:val="22"/>
              </w:numPr>
              <w:spacing w:before="100" w:beforeAutospacing="1" w:after="100" w:afterAutospacing="1"/>
              <w:rPr>
                <w:rFonts w:ascii="Arial" w:eastAsia="Times New Roman" w:hAnsi="Arial" w:cs="Arial"/>
                <w:sz w:val="24"/>
                <w:szCs w:val="24"/>
                <w:lang w:val="en"/>
              </w:rPr>
            </w:pPr>
            <w:r w:rsidRPr="009D6530">
              <w:rPr>
                <w:rStyle w:val="Strong"/>
                <w:rFonts w:ascii="Arial" w:eastAsia="Times New Roman" w:hAnsi="Arial" w:cs="Arial"/>
                <w:sz w:val="24"/>
                <w:szCs w:val="24"/>
                <w:lang w:val="en"/>
              </w:rPr>
              <w:t xml:space="preserve">Residential development in the town centre is </w:t>
            </w:r>
            <w:r w:rsidRPr="009D6530">
              <w:rPr>
                <w:rStyle w:val="Strong"/>
                <w:rFonts w:ascii="Arial" w:eastAsia="Times New Roman" w:hAnsi="Arial" w:cs="Arial"/>
                <w:sz w:val="24"/>
                <w:szCs w:val="24"/>
                <w:u w:val="single"/>
                <w:lang w:val="en"/>
              </w:rPr>
              <w:t>supported</w:t>
            </w:r>
            <w:r w:rsidRPr="009D6530">
              <w:rPr>
                <w:rStyle w:val="Strong"/>
                <w:rFonts w:ascii="Arial" w:eastAsia="Times New Roman" w:hAnsi="Arial" w:cs="Arial"/>
                <w:sz w:val="24"/>
                <w:szCs w:val="24"/>
                <w:lang w:val="en"/>
              </w:rPr>
              <w:t xml:space="preserve"> </w:t>
            </w:r>
            <w:r w:rsidRPr="009D6530">
              <w:rPr>
                <w:rStyle w:val="Strong"/>
                <w:rFonts w:ascii="Arial" w:eastAsia="Times New Roman" w:hAnsi="Arial" w:cs="Arial"/>
                <w:strike/>
                <w:sz w:val="24"/>
                <w:szCs w:val="24"/>
                <w:lang w:val="en"/>
              </w:rPr>
              <w:t>encouraged</w:t>
            </w:r>
            <w:r w:rsidRPr="009D6530">
              <w:rPr>
                <w:rStyle w:val="Strong"/>
                <w:rFonts w:ascii="Arial" w:eastAsia="Times New Roman" w:hAnsi="Arial" w:cs="Arial"/>
                <w:sz w:val="24"/>
                <w:szCs w:val="24"/>
                <w:lang w:val="en"/>
              </w:rPr>
              <w:t>, for example, making use of space above shops but the opportunity also exists to provide a range of types of home, including the potential for serviced private rented apartment schemes;</w:t>
            </w:r>
          </w:p>
          <w:p w14:paraId="5496B286" w14:textId="77777777" w:rsidR="00B62B81" w:rsidRPr="009D6530" w:rsidRDefault="00B62B81" w:rsidP="00B23B5D">
            <w:pPr>
              <w:numPr>
                <w:ilvl w:val="0"/>
                <w:numId w:val="22"/>
              </w:numPr>
              <w:spacing w:before="100" w:beforeAutospacing="1" w:after="100" w:afterAutospacing="1"/>
              <w:rPr>
                <w:rFonts w:ascii="Arial" w:eastAsia="Times New Roman" w:hAnsi="Arial" w:cs="Arial"/>
                <w:sz w:val="24"/>
                <w:szCs w:val="24"/>
                <w:lang w:val="en"/>
              </w:rPr>
            </w:pPr>
            <w:r w:rsidRPr="009D6530">
              <w:rPr>
                <w:rStyle w:val="Strong"/>
                <w:rFonts w:ascii="Arial" w:eastAsia="Times New Roman" w:hAnsi="Arial" w:cs="Arial"/>
                <w:sz w:val="24"/>
                <w:szCs w:val="24"/>
                <w:lang w:val="en"/>
              </w:rPr>
              <w:t>Further expansion of further and higher education facilities at the Ashford College complex will be supported subject to design and other site-specific considerations;  </w:t>
            </w:r>
          </w:p>
          <w:p w14:paraId="344B9EE3" w14:textId="4D75B297" w:rsidR="00B62B81" w:rsidRPr="009D6530" w:rsidRDefault="00B62B81" w:rsidP="00B23B5D">
            <w:pPr>
              <w:numPr>
                <w:ilvl w:val="0"/>
                <w:numId w:val="22"/>
              </w:numPr>
              <w:spacing w:before="100" w:beforeAutospacing="1" w:after="100" w:afterAutospacing="1"/>
              <w:rPr>
                <w:rFonts w:ascii="Arial" w:eastAsia="Times New Roman" w:hAnsi="Arial" w:cs="Arial"/>
                <w:sz w:val="24"/>
                <w:szCs w:val="24"/>
                <w:lang w:val="en"/>
              </w:rPr>
            </w:pPr>
            <w:r w:rsidRPr="006C7BFF">
              <w:rPr>
                <w:rStyle w:val="Strong"/>
                <w:rFonts w:ascii="Arial" w:eastAsia="Times New Roman" w:hAnsi="Arial" w:cs="Arial"/>
                <w:sz w:val="24"/>
                <w:szCs w:val="24"/>
                <w:u w:val="single"/>
                <w:lang w:val="en"/>
              </w:rPr>
              <w:t>As set out in Policy TRA3</w:t>
            </w:r>
            <w:r>
              <w:rPr>
                <w:rStyle w:val="Strong"/>
                <w:rFonts w:ascii="Arial" w:eastAsia="Times New Roman" w:hAnsi="Arial" w:cs="Arial"/>
                <w:sz w:val="24"/>
                <w:szCs w:val="24"/>
                <w:lang w:val="en"/>
              </w:rPr>
              <w:t xml:space="preserve">, </w:t>
            </w:r>
            <w:r w:rsidRPr="006C7BFF">
              <w:rPr>
                <w:rStyle w:val="Strong"/>
                <w:rFonts w:ascii="Arial" w:eastAsia="Times New Roman" w:hAnsi="Arial" w:cs="Arial"/>
                <w:strike/>
                <w:sz w:val="24"/>
                <w:szCs w:val="24"/>
                <w:lang w:val="en"/>
              </w:rPr>
              <w:t>A</w:t>
            </w:r>
            <w:r w:rsidRPr="006C7BFF">
              <w:rPr>
                <w:rStyle w:val="Strong"/>
                <w:rFonts w:ascii="Arial" w:eastAsia="Times New Roman" w:hAnsi="Arial" w:cs="Arial"/>
                <w:sz w:val="24"/>
                <w:szCs w:val="24"/>
                <w:u w:val="single"/>
                <w:lang w:val="en"/>
              </w:rPr>
              <w:t>a</w:t>
            </w:r>
            <w:r w:rsidRPr="009D6530">
              <w:rPr>
                <w:rStyle w:val="Strong"/>
                <w:rFonts w:ascii="Arial" w:eastAsia="Times New Roman" w:hAnsi="Arial" w:cs="Arial"/>
                <w:sz w:val="24"/>
                <w:szCs w:val="24"/>
                <w:lang w:val="en"/>
              </w:rPr>
              <w:t xml:space="preserve"> balanced approach to office parking needs will be taken in order to help stimulate early investment in the town centre, whilst considering long term impacts on road capacity and the needs of shoppers, residents and other users. As the market strengthens and further developments come forward this approach is likely to be subject to formal review.</w:t>
            </w:r>
          </w:p>
          <w:p w14:paraId="4CCB98BF" w14:textId="77777777" w:rsidR="00B62B81" w:rsidRDefault="00B62B81" w:rsidP="005542AC">
            <w:pPr>
              <w:pStyle w:val="cmpnonumber"/>
              <w:rPr>
                <w:rStyle w:val="Strong"/>
                <w:rFonts w:ascii="Arial" w:hAnsi="Arial" w:cs="Arial"/>
                <w:lang w:val="en"/>
              </w:rPr>
            </w:pPr>
            <w:r w:rsidRPr="009D6530">
              <w:rPr>
                <w:rStyle w:val="Strong"/>
                <w:rFonts w:ascii="Arial" w:hAnsi="Arial" w:cs="Arial"/>
                <w:lang w:val="en"/>
              </w:rPr>
              <w:t xml:space="preserve">Where a development proposal comes forward that clearly demonstrates it would meet the vision and design quality set for the town centre but is of marginal viability, the Council (taking specialist advice) will explore a flexible approach to seek to reduce the costs of contributions to infrastructure and affordable housing, provided the resulting proposal does not create a serious and unacceptable level of impact, </w:t>
            </w:r>
            <w:r w:rsidRPr="009D6530">
              <w:rPr>
                <w:rStyle w:val="Strong"/>
                <w:rFonts w:ascii="Arial" w:hAnsi="Arial" w:cs="Arial"/>
                <w:u w:val="single"/>
                <w:lang w:val="en"/>
              </w:rPr>
              <w:t>as set out in Policy IMP2.</w:t>
            </w:r>
            <w:r w:rsidRPr="009D6530">
              <w:rPr>
                <w:rStyle w:val="Strong"/>
                <w:rFonts w:ascii="Arial" w:hAnsi="Arial" w:cs="Arial"/>
                <w:lang w:val="en"/>
              </w:rPr>
              <w:t> </w:t>
            </w:r>
          </w:p>
          <w:p w14:paraId="4F349CD7" w14:textId="39E2CC7D" w:rsidR="00B62B81" w:rsidRPr="005542AC" w:rsidRDefault="00B62B81" w:rsidP="005542AC">
            <w:pPr>
              <w:pStyle w:val="cmpnonumber"/>
              <w:rPr>
                <w:rFonts w:ascii="Arial" w:hAnsi="Arial" w:cs="Arial"/>
                <w:noProof/>
              </w:rPr>
            </w:pPr>
          </w:p>
        </w:tc>
      </w:tr>
      <w:tr w:rsidR="00B62B81" w:rsidRPr="007C6005" w14:paraId="66DAAE90" w14:textId="77777777" w:rsidTr="0094575D">
        <w:tc>
          <w:tcPr>
            <w:tcW w:w="350" w:type="pct"/>
          </w:tcPr>
          <w:p w14:paraId="47CC988E" w14:textId="565BB6DF"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MM7</w:t>
            </w:r>
          </w:p>
        </w:tc>
        <w:tc>
          <w:tcPr>
            <w:tcW w:w="478" w:type="pct"/>
            <w:shd w:val="clear" w:color="auto" w:fill="auto"/>
          </w:tcPr>
          <w:p w14:paraId="33AA4D01" w14:textId="31849ECB"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S2 – </w:t>
            </w:r>
            <w:r>
              <w:rPr>
                <w:rFonts w:ascii="Arial" w:hAnsi="Arial" w:cs="Arial"/>
                <w:b/>
                <w:sz w:val="24"/>
                <w:szCs w:val="24"/>
              </w:rPr>
              <w:t xml:space="preserve">Land North-East of Willesborough Road, </w:t>
            </w:r>
            <w:r w:rsidRPr="007C6005">
              <w:rPr>
                <w:rFonts w:ascii="Arial" w:hAnsi="Arial" w:cs="Arial"/>
                <w:b/>
                <w:sz w:val="24"/>
                <w:szCs w:val="24"/>
              </w:rPr>
              <w:t xml:space="preserve">Kennington </w:t>
            </w:r>
          </w:p>
        </w:tc>
        <w:tc>
          <w:tcPr>
            <w:tcW w:w="4172" w:type="pct"/>
            <w:shd w:val="clear" w:color="auto" w:fill="auto"/>
          </w:tcPr>
          <w:p w14:paraId="525B34E2"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supporting text</w:t>
            </w:r>
            <w:r>
              <w:rPr>
                <w:rFonts w:ascii="Arial" w:hAnsi="Arial" w:cs="Arial"/>
                <w:i/>
                <w:sz w:val="24"/>
                <w:szCs w:val="24"/>
              </w:rPr>
              <w:t xml:space="preserve"> at 4.16, 4.17.1 and 4.23</w:t>
            </w:r>
            <w:r w:rsidRPr="007C6005">
              <w:rPr>
                <w:rFonts w:ascii="Arial" w:hAnsi="Arial" w:cs="Arial"/>
                <w:i/>
                <w:sz w:val="24"/>
                <w:szCs w:val="24"/>
              </w:rPr>
              <w:t xml:space="preserve"> to read:</w:t>
            </w:r>
          </w:p>
          <w:p w14:paraId="1008AA08" w14:textId="4691C48B" w:rsidR="00B62B81" w:rsidRPr="001C4402"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rPr>
              <w:t xml:space="preserve">4.16 The site, which is approximately 40ha in size, is allocated for primarily residential development with an indicative capacity of 700 dwellings, although a final site capacity should be determined following a detailed and inclusive masterplanning exercise that should inform any planning applications for development on the site. The site should also include a serviced area of land sufficient for the provision of a two-form entry primary school (currently 2.05 ha). </w:t>
            </w:r>
            <w:r w:rsidRPr="007C6005">
              <w:rPr>
                <w:rFonts w:ascii="Arial" w:hAnsi="Arial" w:cs="Arial"/>
                <w:sz w:val="24"/>
                <w:szCs w:val="24"/>
                <w:u w:val="single"/>
              </w:rPr>
              <w:t>The masterplan should be approved by the Council either in advance of, or as part of an outline application for the main body of the site</w:t>
            </w:r>
            <w:r w:rsidRPr="007C6005">
              <w:rPr>
                <w:rFonts w:ascii="Arial" w:hAnsi="Arial" w:cs="Arial"/>
                <w:sz w:val="24"/>
                <w:szCs w:val="24"/>
              </w:rPr>
              <w:t xml:space="preserve">. </w:t>
            </w:r>
            <w:r>
              <w:rPr>
                <w:rFonts w:ascii="Arial" w:hAnsi="Arial" w:cs="Arial"/>
                <w:sz w:val="24"/>
                <w:szCs w:val="24"/>
                <w:u w:val="single"/>
              </w:rPr>
              <w:t>A</w:t>
            </w:r>
            <w:r w:rsidRPr="007C6005">
              <w:rPr>
                <w:rFonts w:ascii="Arial" w:hAnsi="Arial" w:cs="Arial"/>
                <w:sz w:val="24"/>
                <w:szCs w:val="24"/>
                <w:u w:val="single"/>
              </w:rPr>
              <w:t>ny proposals for a limited scale of development within the site allocation may be permitted in advance of a detailed masterplan for the whole site allocation where it can be satisfactorily demonstrated that the proposals would not be prejudicial to the proper place-making of the area (including the delivery of infrastructure and services).</w:t>
            </w:r>
          </w:p>
          <w:p w14:paraId="376FA5E9" w14:textId="77777777" w:rsidR="00B62B81" w:rsidRPr="007C6005"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rPr>
              <w:t xml:space="preserve">4.17.1 The Kent Downs AONB lies approximately 1km to the north of the site. In order to minimise any impact on views from the AONB a Landscape and Visual Impact Assessment should be carried out to inform details of structural and internal landscaping and building heights within the proposed development.  </w:t>
            </w:r>
            <w:r w:rsidRPr="007C6005">
              <w:rPr>
                <w:rFonts w:ascii="Arial" w:hAnsi="Arial" w:cs="Arial"/>
                <w:sz w:val="24"/>
                <w:szCs w:val="24"/>
                <w:u w:val="single"/>
              </w:rPr>
              <w:t>Such structural landscaping should take the form of linear tree belts and individual street trees to help filter views from the AONB. In this regard the use of non-reflective and sensitively coloured materials and appropriate positioning of solar panels will also be supported.</w:t>
            </w:r>
          </w:p>
          <w:p w14:paraId="513CAD8A" w14:textId="77777777" w:rsidR="00B62B81" w:rsidRPr="005B24C0"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4.23 The combination of this proposal and the development permitted and proposed in Policy S19 at Conningbrook means there will be additional traffic at M20 Junction 10.Consequently, no occupations of the residential development at this site may take place prior to the </w:t>
            </w:r>
            <w:r w:rsidRPr="007C6005">
              <w:rPr>
                <w:rFonts w:ascii="Arial" w:hAnsi="Arial" w:cs="Arial"/>
                <w:strike/>
                <w:sz w:val="24"/>
                <w:szCs w:val="24"/>
              </w:rPr>
              <w:t>completion</w:t>
            </w:r>
            <w:r w:rsidRPr="007C6005">
              <w:rPr>
                <w:rFonts w:ascii="Arial" w:hAnsi="Arial" w:cs="Arial"/>
                <w:sz w:val="24"/>
                <w:szCs w:val="24"/>
              </w:rPr>
              <w:t xml:space="preserve"> </w:t>
            </w:r>
            <w:r w:rsidRPr="007C6005">
              <w:rPr>
                <w:rFonts w:ascii="Arial" w:hAnsi="Arial" w:cs="Arial"/>
                <w:sz w:val="24"/>
                <w:szCs w:val="24"/>
                <w:u w:val="single"/>
              </w:rPr>
              <w:t>opening to traffic</w:t>
            </w:r>
            <w:r w:rsidRPr="007C6005">
              <w:rPr>
                <w:rFonts w:ascii="Arial" w:hAnsi="Arial" w:cs="Arial"/>
                <w:sz w:val="24"/>
                <w:szCs w:val="24"/>
              </w:rPr>
              <w:t xml:space="preserve"> of Junction 10a, in accordance with policy TRA1, </w:t>
            </w:r>
            <w:r w:rsidRPr="007C6005">
              <w:rPr>
                <w:rFonts w:ascii="Arial" w:hAnsi="Arial" w:cs="Arial"/>
                <w:sz w:val="24"/>
                <w:szCs w:val="24"/>
                <w:u w:val="single"/>
              </w:rPr>
              <w:t>unless otherwise agreed with the Council and Highways England</w:t>
            </w:r>
            <w:r>
              <w:rPr>
                <w:rFonts w:ascii="Arial" w:hAnsi="Arial" w:cs="Arial"/>
                <w:sz w:val="24"/>
                <w:szCs w:val="24"/>
              </w:rPr>
              <w:t>.</w:t>
            </w:r>
          </w:p>
          <w:p w14:paraId="1FDA756E"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policy</w:t>
            </w:r>
            <w:r>
              <w:rPr>
                <w:rFonts w:ascii="Arial" w:hAnsi="Arial" w:cs="Arial"/>
                <w:i/>
                <w:sz w:val="24"/>
                <w:szCs w:val="24"/>
              </w:rPr>
              <w:t xml:space="preserve"> S2 </w:t>
            </w:r>
            <w:r w:rsidRPr="007C6005">
              <w:rPr>
                <w:rFonts w:ascii="Arial" w:hAnsi="Arial" w:cs="Arial"/>
                <w:i/>
                <w:sz w:val="24"/>
                <w:szCs w:val="24"/>
              </w:rPr>
              <w:t xml:space="preserve">wording </w:t>
            </w:r>
            <w:r>
              <w:rPr>
                <w:rFonts w:ascii="Arial" w:hAnsi="Arial" w:cs="Arial"/>
                <w:i/>
                <w:sz w:val="24"/>
                <w:szCs w:val="24"/>
              </w:rPr>
              <w:t xml:space="preserve">at criteria e), f), j) and final sentence </w:t>
            </w:r>
            <w:r w:rsidRPr="007C6005">
              <w:rPr>
                <w:rFonts w:ascii="Arial" w:hAnsi="Arial" w:cs="Arial"/>
                <w:i/>
                <w:sz w:val="24"/>
                <w:szCs w:val="24"/>
              </w:rPr>
              <w:t>to read:</w:t>
            </w:r>
          </w:p>
          <w:p w14:paraId="1AD7BED3" w14:textId="77777777" w:rsidR="00B62B81"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e) </w:t>
            </w:r>
            <w:r w:rsidRPr="007C6005">
              <w:rPr>
                <w:rFonts w:ascii="Arial" w:hAnsi="Arial" w:cs="Arial"/>
                <w:b/>
                <w:sz w:val="24"/>
                <w:szCs w:val="24"/>
                <w:u w:val="single"/>
              </w:rPr>
              <w:t xml:space="preserve">Structural planting, including linear tree belts running through the length of the development, together with the use of individual street trees, shall be incorporated in the development with this structural planting to be provided as part of the first phase of development. </w:t>
            </w:r>
            <w:r w:rsidRPr="007C6005">
              <w:rPr>
                <w:rFonts w:ascii="Arial" w:hAnsi="Arial" w:cs="Arial"/>
                <w:b/>
                <w:sz w:val="24"/>
                <w:szCs w:val="24"/>
              </w:rPr>
              <w:t xml:space="preserve">The existing trees and hedgerows along the boundaries to Willesborough Road, the railway line and the northern countryside shall be retained and enhanced, except to provide suitable access; </w:t>
            </w:r>
          </w:p>
          <w:p w14:paraId="61C07187" w14:textId="2270D5E6" w:rsidR="00B62B81" w:rsidRPr="0038701A" w:rsidRDefault="00B62B81" w:rsidP="007C6005">
            <w:pPr>
              <w:spacing w:before="100" w:beforeAutospacing="1" w:after="100" w:afterAutospacing="1"/>
              <w:rPr>
                <w:rFonts w:ascii="Arial" w:hAnsi="Arial" w:cs="Arial"/>
                <w:b/>
                <w:sz w:val="24"/>
                <w:szCs w:val="24"/>
              </w:rPr>
            </w:pPr>
            <w:r>
              <w:rPr>
                <w:rFonts w:ascii="Arial" w:hAnsi="Arial" w:cs="Arial"/>
                <w:b/>
                <w:sz w:val="24"/>
                <w:szCs w:val="24"/>
              </w:rPr>
              <w:t xml:space="preserve">f) </w:t>
            </w:r>
            <w:r w:rsidRPr="000B34B1">
              <w:rPr>
                <w:rFonts w:ascii="Arial" w:hAnsi="Arial" w:cs="Arial"/>
                <w:b/>
                <w:strike/>
                <w:sz w:val="24"/>
                <w:szCs w:val="24"/>
              </w:rPr>
              <w:t>Proposals for ecological mitigation and enhancement measures are to be provided on site informed by a habitat survey</w:t>
            </w:r>
            <w:r w:rsidRPr="0038701A">
              <w:rPr>
                <w:rFonts w:ascii="Arial" w:hAnsi="Arial" w:cs="Arial"/>
                <w:b/>
                <w:strike/>
                <w:sz w:val="24"/>
                <w:szCs w:val="24"/>
              </w:rPr>
              <w:t>.</w:t>
            </w:r>
            <w:r w:rsidRPr="0038701A">
              <w:rPr>
                <w:rFonts w:ascii="Arial" w:hAnsi="Arial" w:cs="Arial"/>
                <w:b/>
                <w:sz w:val="24"/>
                <w:szCs w:val="24"/>
              </w:rPr>
              <w:t xml:space="preserve"> </w:t>
            </w:r>
            <w:r w:rsidRPr="0038701A">
              <w:rPr>
                <w:rFonts w:ascii="Arial" w:hAnsi="Arial" w:cs="Arial"/>
                <w:b/>
                <w:sz w:val="24"/>
                <w:szCs w:val="24"/>
                <w:u w:val="single"/>
              </w:rPr>
              <w:t xml:space="preserve"> Appropriate species and habitat surveys should be carried out. Results will inform ecological mitigation and enhancement measures to be provided on site and proposals for implementation, maintenance and monitoring in accordance with </w:t>
            </w:r>
            <w:r>
              <w:rPr>
                <w:rFonts w:ascii="Arial" w:hAnsi="Arial" w:cs="Arial"/>
                <w:b/>
                <w:sz w:val="24"/>
                <w:szCs w:val="24"/>
                <w:u w:val="single"/>
              </w:rPr>
              <w:t xml:space="preserve">Policy </w:t>
            </w:r>
            <w:r w:rsidRPr="0038701A">
              <w:rPr>
                <w:rFonts w:ascii="Arial" w:hAnsi="Arial" w:cs="Arial"/>
                <w:b/>
                <w:sz w:val="24"/>
                <w:szCs w:val="24"/>
                <w:u w:val="single"/>
              </w:rPr>
              <w:t>ENV1;</w:t>
            </w:r>
          </w:p>
          <w:p w14:paraId="2ED02FD2" w14:textId="026280AB" w:rsidR="00B62B81" w:rsidRPr="007C6005" w:rsidRDefault="00B62B81" w:rsidP="007C6005">
            <w:pPr>
              <w:spacing w:before="100" w:beforeAutospacing="1" w:after="100" w:afterAutospacing="1"/>
              <w:rPr>
                <w:rFonts w:ascii="Arial" w:hAnsi="Arial" w:cs="Arial"/>
                <w:b/>
                <w:sz w:val="24"/>
                <w:szCs w:val="24"/>
                <w:u w:val="single"/>
              </w:rPr>
            </w:pPr>
            <w:r w:rsidRPr="007C6005">
              <w:rPr>
                <w:rFonts w:ascii="Arial" w:hAnsi="Arial" w:cs="Arial"/>
                <w:b/>
                <w:sz w:val="24"/>
                <w:szCs w:val="24"/>
              </w:rPr>
              <w:lastRenderedPageBreak/>
              <w:t xml:space="preserve">j) </w:t>
            </w:r>
            <w:r w:rsidRPr="007C6005">
              <w:rPr>
                <w:rFonts w:ascii="Arial" w:hAnsi="Arial" w:cs="Arial"/>
                <w:b/>
                <w:sz w:val="24"/>
                <w:szCs w:val="24"/>
                <w:u w:val="single"/>
              </w:rPr>
              <w:t xml:space="preserve">Be designed to limit its </w:t>
            </w:r>
            <w:r w:rsidRPr="007C6005">
              <w:rPr>
                <w:rFonts w:ascii="Arial" w:hAnsi="Arial" w:cs="Arial"/>
                <w:b/>
                <w:sz w:val="24"/>
                <w:szCs w:val="24"/>
              </w:rPr>
              <w:t>impact upon views from the Kent Downs AONB, informed by a landscape and visual impact assessment to determine appropriate structural and internal landscaping</w:t>
            </w:r>
            <w:r w:rsidRPr="00911126">
              <w:rPr>
                <w:rFonts w:ascii="Arial" w:hAnsi="Arial" w:cs="Arial"/>
                <w:b/>
                <w:color w:val="000000" w:themeColor="text1"/>
                <w:sz w:val="24"/>
                <w:szCs w:val="24"/>
                <w:u w:val="single"/>
              </w:rPr>
              <w:t>,</w:t>
            </w:r>
            <w:r w:rsidRPr="007C6005">
              <w:rPr>
                <w:rFonts w:ascii="Arial" w:hAnsi="Arial" w:cs="Arial"/>
                <w:b/>
                <w:sz w:val="24"/>
                <w:szCs w:val="24"/>
              </w:rPr>
              <w:t xml:space="preserve"> </w:t>
            </w:r>
            <w:r w:rsidRPr="00911126">
              <w:rPr>
                <w:rFonts w:ascii="Arial" w:hAnsi="Arial" w:cs="Arial"/>
                <w:b/>
                <w:strike/>
                <w:sz w:val="24"/>
                <w:szCs w:val="24"/>
              </w:rPr>
              <w:t>and</w:t>
            </w:r>
            <w:r>
              <w:rPr>
                <w:rFonts w:ascii="Arial" w:hAnsi="Arial" w:cs="Arial"/>
                <w:b/>
                <w:sz w:val="24"/>
                <w:szCs w:val="24"/>
              </w:rPr>
              <w:t xml:space="preserve"> </w:t>
            </w:r>
            <w:r w:rsidRPr="007C6005">
              <w:rPr>
                <w:rFonts w:ascii="Arial" w:hAnsi="Arial" w:cs="Arial"/>
                <w:b/>
                <w:sz w:val="24"/>
                <w:szCs w:val="24"/>
              </w:rPr>
              <w:t>building heights</w:t>
            </w:r>
            <w:r w:rsidRPr="007C6005">
              <w:rPr>
                <w:rFonts w:ascii="Arial" w:hAnsi="Arial" w:cs="Arial"/>
                <w:b/>
                <w:sz w:val="24"/>
                <w:szCs w:val="24"/>
                <w:u w:val="single"/>
              </w:rPr>
              <w:t xml:space="preserve"> and materials. </w:t>
            </w:r>
          </w:p>
          <w:p w14:paraId="36EEB8DB" w14:textId="03C754B9" w:rsidR="00B62B81" w:rsidRPr="005542AC" w:rsidRDefault="00B62B81" w:rsidP="00911126">
            <w:pPr>
              <w:spacing w:before="100" w:beforeAutospacing="1" w:after="100" w:afterAutospacing="1"/>
              <w:rPr>
                <w:rFonts w:ascii="Arial" w:eastAsia="Times New Roman" w:hAnsi="Arial" w:cs="Arial"/>
                <w:sz w:val="24"/>
                <w:szCs w:val="24"/>
                <w:lang w:val="en"/>
              </w:rPr>
            </w:pPr>
            <w:r w:rsidRPr="004E7C7B">
              <w:rPr>
                <w:rFonts w:ascii="Arial" w:hAnsi="Arial" w:cs="Arial"/>
                <w:b/>
                <w:sz w:val="24"/>
                <w:szCs w:val="24"/>
              </w:rPr>
              <w:t>No occupations of the residential element of the development shall take place until the proposed M20</w:t>
            </w:r>
            <w:r w:rsidRPr="007C6005">
              <w:rPr>
                <w:rFonts w:ascii="Arial" w:hAnsi="Arial" w:cs="Arial"/>
                <w:b/>
                <w:sz w:val="24"/>
                <w:szCs w:val="24"/>
              </w:rPr>
              <w:t xml:space="preserve"> Junction 10a is </w:t>
            </w:r>
            <w:r w:rsidRPr="007C6005">
              <w:rPr>
                <w:rFonts w:ascii="Arial" w:hAnsi="Arial" w:cs="Arial"/>
                <w:b/>
                <w:strike/>
                <w:sz w:val="24"/>
                <w:szCs w:val="24"/>
              </w:rPr>
              <w:t>complete</w:t>
            </w:r>
            <w:r w:rsidRPr="007C6005">
              <w:rPr>
                <w:rFonts w:ascii="Arial" w:hAnsi="Arial" w:cs="Arial"/>
                <w:b/>
                <w:sz w:val="24"/>
                <w:szCs w:val="24"/>
              </w:rPr>
              <w:t xml:space="preserve"> open to traffic, in accordance with Policy TRA1, </w:t>
            </w:r>
            <w:r w:rsidRPr="007C6005">
              <w:rPr>
                <w:rFonts w:ascii="Arial" w:hAnsi="Arial" w:cs="Arial"/>
                <w:b/>
                <w:sz w:val="24"/>
                <w:szCs w:val="24"/>
                <w:u w:val="single"/>
              </w:rPr>
              <w:t>unless otherwise agreed with the Council and Highways England.</w:t>
            </w:r>
            <w:r>
              <w:rPr>
                <w:rFonts w:ascii="Arial" w:hAnsi="Arial" w:cs="Arial"/>
                <w:b/>
                <w:sz w:val="24"/>
                <w:szCs w:val="24"/>
              </w:rPr>
              <w:br/>
            </w:r>
          </w:p>
        </w:tc>
      </w:tr>
      <w:tr w:rsidR="00B62B81" w:rsidRPr="007C6005" w14:paraId="331E587F" w14:textId="77777777" w:rsidTr="0094575D">
        <w:tc>
          <w:tcPr>
            <w:tcW w:w="350" w:type="pct"/>
          </w:tcPr>
          <w:p w14:paraId="5941F36B" w14:textId="3A7ADD2F"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MM8</w:t>
            </w:r>
          </w:p>
        </w:tc>
        <w:tc>
          <w:tcPr>
            <w:tcW w:w="478" w:type="pct"/>
            <w:shd w:val="clear" w:color="auto" w:fill="auto"/>
          </w:tcPr>
          <w:p w14:paraId="10D5E7D5" w14:textId="0F054C04"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Policy S3 – Court Lodge</w:t>
            </w:r>
          </w:p>
          <w:p w14:paraId="792B940B" w14:textId="77777777" w:rsidR="00B62B81" w:rsidRPr="007C6005" w:rsidRDefault="00B62B81" w:rsidP="007C6005">
            <w:pPr>
              <w:spacing w:before="100" w:beforeAutospacing="1" w:after="100" w:afterAutospacing="1"/>
              <w:rPr>
                <w:rFonts w:ascii="Arial" w:hAnsi="Arial" w:cs="Arial"/>
                <w:b/>
                <w:sz w:val="24"/>
                <w:szCs w:val="24"/>
              </w:rPr>
            </w:pPr>
          </w:p>
          <w:p w14:paraId="6E67C86A" w14:textId="43FE60D7" w:rsidR="00B62B81" w:rsidRPr="007C6005" w:rsidRDefault="00B62B81" w:rsidP="007C6005">
            <w:pPr>
              <w:spacing w:before="100" w:beforeAutospacing="1" w:after="100" w:afterAutospacing="1"/>
              <w:rPr>
                <w:rFonts w:ascii="Arial" w:hAnsi="Arial" w:cs="Arial"/>
                <w:b/>
                <w:sz w:val="24"/>
                <w:szCs w:val="24"/>
              </w:rPr>
            </w:pPr>
          </w:p>
        </w:tc>
        <w:tc>
          <w:tcPr>
            <w:tcW w:w="4172" w:type="pct"/>
            <w:shd w:val="clear" w:color="auto" w:fill="auto"/>
          </w:tcPr>
          <w:p w14:paraId="5497BA1A" w14:textId="77777777" w:rsidR="00B62B81" w:rsidRPr="007C6005" w:rsidRDefault="00B62B81" w:rsidP="007C6005">
            <w:pPr>
              <w:autoSpaceDE w:val="0"/>
              <w:autoSpaceDN w:val="0"/>
              <w:adjustRightInd w:val="0"/>
              <w:spacing w:before="100" w:beforeAutospacing="1" w:after="100" w:afterAutospacing="1"/>
              <w:rPr>
                <w:rFonts w:ascii="Arial" w:hAnsi="Arial" w:cs="Arial"/>
                <w:i/>
                <w:color w:val="000000"/>
                <w:sz w:val="24"/>
                <w:szCs w:val="24"/>
              </w:rPr>
            </w:pPr>
            <w:r w:rsidRPr="007C6005">
              <w:rPr>
                <w:rFonts w:ascii="Arial" w:hAnsi="Arial" w:cs="Arial"/>
                <w:i/>
                <w:color w:val="000000"/>
                <w:sz w:val="24"/>
                <w:szCs w:val="24"/>
              </w:rPr>
              <w:t xml:space="preserve">Amend supporting text </w:t>
            </w:r>
            <w:r>
              <w:rPr>
                <w:rFonts w:ascii="Arial" w:hAnsi="Arial" w:cs="Arial"/>
                <w:i/>
                <w:color w:val="000000"/>
                <w:sz w:val="24"/>
                <w:szCs w:val="24"/>
              </w:rPr>
              <w:t xml:space="preserve">4.37 </w:t>
            </w:r>
            <w:r w:rsidRPr="007C6005">
              <w:rPr>
                <w:rFonts w:ascii="Arial" w:hAnsi="Arial" w:cs="Arial"/>
                <w:i/>
                <w:color w:val="000000"/>
                <w:sz w:val="24"/>
                <w:szCs w:val="24"/>
              </w:rPr>
              <w:t>as follows:</w:t>
            </w:r>
          </w:p>
          <w:p w14:paraId="5BCB6032" w14:textId="77777777" w:rsidR="00B62B81" w:rsidRDefault="00B62B81" w:rsidP="007C6005">
            <w:pPr>
              <w:autoSpaceDE w:val="0"/>
              <w:autoSpaceDN w:val="0"/>
              <w:adjustRightInd w:val="0"/>
              <w:spacing w:before="100" w:beforeAutospacing="1" w:after="100" w:afterAutospacing="1"/>
              <w:rPr>
                <w:rFonts w:ascii="Arial" w:hAnsi="Arial" w:cs="Arial"/>
                <w:color w:val="000000"/>
                <w:sz w:val="24"/>
                <w:szCs w:val="24"/>
              </w:rPr>
            </w:pPr>
            <w:r w:rsidRPr="007C6005">
              <w:rPr>
                <w:rFonts w:ascii="Arial" w:hAnsi="Arial" w:cs="Arial"/>
                <w:color w:val="000000"/>
                <w:sz w:val="24"/>
                <w:szCs w:val="24"/>
              </w:rPr>
              <w:t xml:space="preserve">4.37 The Local Centre will also need to be sited at the confluence of the main vehicular links through the development. This will, initially, include a route from the north via Pound Lane or Merino Way and a route from the west via Long Length. This latter route </w:t>
            </w:r>
            <w:r w:rsidRPr="007C6005">
              <w:rPr>
                <w:rFonts w:ascii="Arial" w:hAnsi="Arial" w:cs="Arial"/>
                <w:strike/>
                <w:color w:val="000000"/>
                <w:sz w:val="24"/>
                <w:szCs w:val="24"/>
              </w:rPr>
              <w:t>will</w:t>
            </w:r>
            <w:r w:rsidRPr="007C6005">
              <w:rPr>
                <w:rFonts w:ascii="Arial" w:hAnsi="Arial" w:cs="Arial"/>
                <w:color w:val="000000"/>
                <w:sz w:val="24"/>
                <w:szCs w:val="24"/>
              </w:rPr>
              <w:t xml:space="preserve"> </w:t>
            </w:r>
            <w:r w:rsidRPr="007C6005">
              <w:rPr>
                <w:rFonts w:ascii="Arial" w:hAnsi="Arial" w:cs="Arial"/>
                <w:color w:val="000000"/>
                <w:sz w:val="24"/>
                <w:szCs w:val="24"/>
                <w:u w:val="single"/>
              </w:rPr>
              <w:t xml:space="preserve">could </w:t>
            </w:r>
            <w:r w:rsidRPr="007C6005">
              <w:rPr>
                <w:rFonts w:ascii="Arial" w:hAnsi="Arial" w:cs="Arial"/>
                <w:color w:val="000000"/>
                <w:sz w:val="24"/>
                <w:szCs w:val="24"/>
              </w:rPr>
              <w:t xml:space="preserve">also form part of a new ‘strategic’ route through the development to Pound Lane where it </w:t>
            </w:r>
            <w:r w:rsidRPr="007C6005">
              <w:rPr>
                <w:rFonts w:ascii="Arial" w:hAnsi="Arial" w:cs="Arial"/>
                <w:strike/>
                <w:color w:val="000000"/>
                <w:sz w:val="24"/>
                <w:szCs w:val="24"/>
              </w:rPr>
              <w:t>will</w:t>
            </w:r>
            <w:r w:rsidRPr="007C6005">
              <w:rPr>
                <w:rFonts w:ascii="Arial" w:hAnsi="Arial" w:cs="Arial"/>
                <w:color w:val="000000"/>
                <w:sz w:val="24"/>
                <w:szCs w:val="24"/>
              </w:rPr>
              <w:t xml:space="preserve"> </w:t>
            </w:r>
            <w:r w:rsidRPr="007C6005">
              <w:rPr>
                <w:rFonts w:ascii="Arial" w:hAnsi="Arial" w:cs="Arial"/>
                <w:color w:val="000000"/>
                <w:sz w:val="24"/>
                <w:szCs w:val="24"/>
                <w:u w:val="single"/>
              </w:rPr>
              <w:t>would</w:t>
            </w:r>
            <w:r w:rsidRPr="007C6005">
              <w:rPr>
                <w:rFonts w:ascii="Arial" w:hAnsi="Arial" w:cs="Arial"/>
                <w:color w:val="000000"/>
                <w:sz w:val="24"/>
                <w:szCs w:val="24"/>
              </w:rPr>
              <w:t xml:space="preserve"> meet a proposed new single-carriageway link road to the east of Knights Park linking with the A2070 junction at Park Farm (Forestall Meadow). </w:t>
            </w:r>
            <w:r w:rsidRPr="007C6005">
              <w:rPr>
                <w:rFonts w:ascii="Arial" w:hAnsi="Arial" w:cs="Arial"/>
                <w:color w:val="000000"/>
                <w:sz w:val="24"/>
                <w:szCs w:val="24"/>
                <w:u w:val="single"/>
              </w:rPr>
              <w:t>Detailed transport modelling, as required by policy TRA8, on the impact of the development on the highway network will determine whether this strategic route is required to satisfactorily accommodate traffic from the development. Should the outcome of an agreed traffic modelling exercise indicate that the link road is required,</w:t>
            </w:r>
            <w:r w:rsidRPr="007C6005">
              <w:rPr>
                <w:rFonts w:ascii="Arial" w:hAnsi="Arial" w:cs="Arial"/>
                <w:color w:val="000000"/>
                <w:sz w:val="24"/>
                <w:szCs w:val="24"/>
              </w:rPr>
              <w:t xml:space="preserve"> it is expected that the development here </w:t>
            </w:r>
            <w:r w:rsidRPr="007C6005">
              <w:rPr>
                <w:rFonts w:ascii="Arial" w:hAnsi="Arial" w:cs="Arial"/>
                <w:strike/>
                <w:color w:val="000000"/>
                <w:sz w:val="24"/>
                <w:szCs w:val="24"/>
              </w:rPr>
              <w:t>will</w:t>
            </w:r>
            <w:r w:rsidRPr="007C6005">
              <w:rPr>
                <w:rFonts w:ascii="Arial" w:hAnsi="Arial" w:cs="Arial"/>
                <w:color w:val="000000"/>
                <w:sz w:val="24"/>
                <w:szCs w:val="24"/>
              </w:rPr>
              <w:t xml:space="preserve"> </w:t>
            </w:r>
            <w:r w:rsidRPr="007C6005">
              <w:rPr>
                <w:rFonts w:ascii="Arial" w:hAnsi="Arial" w:cs="Arial"/>
                <w:color w:val="000000"/>
                <w:sz w:val="24"/>
                <w:szCs w:val="24"/>
                <w:u w:val="single"/>
              </w:rPr>
              <w:t xml:space="preserve">would </w:t>
            </w:r>
            <w:r w:rsidRPr="007C6005">
              <w:rPr>
                <w:rFonts w:ascii="Arial" w:hAnsi="Arial" w:cs="Arial"/>
                <w:color w:val="000000"/>
                <w:sz w:val="24"/>
                <w:szCs w:val="24"/>
              </w:rPr>
              <w:t xml:space="preserve">help to fund the delivery of this new link road, </w:t>
            </w:r>
            <w:r w:rsidRPr="007C6005">
              <w:rPr>
                <w:rFonts w:ascii="Arial" w:hAnsi="Arial" w:cs="Arial"/>
                <w:color w:val="000000"/>
                <w:sz w:val="24"/>
                <w:szCs w:val="24"/>
                <w:u w:val="single"/>
              </w:rPr>
              <w:t>on a proportionate basis</w:t>
            </w:r>
            <w:r w:rsidRPr="007C6005">
              <w:rPr>
                <w:rFonts w:ascii="Arial" w:hAnsi="Arial" w:cs="Arial"/>
                <w:color w:val="000000"/>
                <w:sz w:val="24"/>
                <w:szCs w:val="24"/>
              </w:rPr>
              <w:t xml:space="preserve">. In </w:t>
            </w:r>
            <w:r w:rsidRPr="007C6005">
              <w:rPr>
                <w:rFonts w:ascii="Arial" w:hAnsi="Arial" w:cs="Arial"/>
                <w:strike/>
                <w:color w:val="000000"/>
                <w:sz w:val="24"/>
                <w:szCs w:val="24"/>
              </w:rPr>
              <w:t>addition</w:t>
            </w:r>
            <w:r w:rsidRPr="007C6005">
              <w:rPr>
                <w:rFonts w:ascii="Arial" w:hAnsi="Arial" w:cs="Arial"/>
                <w:color w:val="000000"/>
                <w:sz w:val="24"/>
                <w:szCs w:val="24"/>
              </w:rPr>
              <w:t xml:space="preserve"> </w:t>
            </w:r>
            <w:r w:rsidRPr="007C6005">
              <w:rPr>
                <w:rFonts w:ascii="Arial" w:hAnsi="Arial" w:cs="Arial"/>
                <w:color w:val="000000"/>
                <w:sz w:val="24"/>
                <w:szCs w:val="24"/>
                <w:u w:val="single"/>
              </w:rPr>
              <w:t>any event</w:t>
            </w:r>
            <w:r w:rsidRPr="007C6005">
              <w:rPr>
                <w:rFonts w:ascii="Arial" w:hAnsi="Arial" w:cs="Arial"/>
                <w:color w:val="000000"/>
                <w:sz w:val="24"/>
                <w:szCs w:val="24"/>
              </w:rPr>
              <w:t>, the layout shall also provide for the delivery of a route to the south-east as far as the site boundary to deliver a connection to the proposed development allocation at north of Steeds Lane and Ma</w:t>
            </w:r>
            <w:r>
              <w:rPr>
                <w:rFonts w:ascii="Arial" w:hAnsi="Arial" w:cs="Arial"/>
                <w:color w:val="000000"/>
                <w:sz w:val="24"/>
                <w:szCs w:val="24"/>
              </w:rPr>
              <w:t>gpie Hall Road (see policy S4).</w:t>
            </w:r>
          </w:p>
          <w:p w14:paraId="24363575" w14:textId="77777777" w:rsidR="00B62B81" w:rsidRPr="00604D2E" w:rsidRDefault="00B62B81" w:rsidP="007C6005">
            <w:pPr>
              <w:autoSpaceDE w:val="0"/>
              <w:autoSpaceDN w:val="0"/>
              <w:adjustRightInd w:val="0"/>
              <w:spacing w:before="100" w:beforeAutospacing="1" w:after="100" w:afterAutospacing="1"/>
              <w:rPr>
                <w:rFonts w:ascii="Arial" w:hAnsi="Arial" w:cs="Arial"/>
                <w:color w:val="000000"/>
                <w:sz w:val="24"/>
                <w:szCs w:val="24"/>
              </w:rPr>
            </w:pPr>
            <w:r w:rsidRPr="007C6005">
              <w:rPr>
                <w:rFonts w:ascii="Arial" w:hAnsi="Arial" w:cs="Arial"/>
                <w:i/>
                <w:color w:val="000000"/>
                <w:sz w:val="24"/>
                <w:szCs w:val="24"/>
              </w:rPr>
              <w:t>Amend policy</w:t>
            </w:r>
            <w:r>
              <w:rPr>
                <w:rFonts w:ascii="Arial" w:hAnsi="Arial" w:cs="Arial"/>
                <w:i/>
                <w:color w:val="000000"/>
                <w:sz w:val="24"/>
                <w:szCs w:val="24"/>
              </w:rPr>
              <w:t xml:space="preserve"> S3</w:t>
            </w:r>
            <w:r w:rsidRPr="007C6005">
              <w:rPr>
                <w:rFonts w:ascii="Arial" w:hAnsi="Arial" w:cs="Arial"/>
                <w:i/>
                <w:color w:val="000000"/>
                <w:sz w:val="24"/>
                <w:szCs w:val="24"/>
              </w:rPr>
              <w:t xml:space="preserve"> </w:t>
            </w:r>
            <w:r>
              <w:rPr>
                <w:rFonts w:ascii="Arial" w:hAnsi="Arial" w:cs="Arial"/>
                <w:i/>
                <w:color w:val="000000"/>
                <w:sz w:val="24"/>
                <w:szCs w:val="24"/>
              </w:rPr>
              <w:t xml:space="preserve">criteria c) and final paragraph </w:t>
            </w:r>
            <w:r w:rsidRPr="007C6005">
              <w:rPr>
                <w:rFonts w:ascii="Arial" w:hAnsi="Arial" w:cs="Arial"/>
                <w:i/>
                <w:color w:val="000000"/>
                <w:sz w:val="24"/>
                <w:szCs w:val="24"/>
              </w:rPr>
              <w:t>wording to read:</w:t>
            </w:r>
          </w:p>
          <w:p w14:paraId="4EAD946E" w14:textId="071CF3C5" w:rsidR="00B62B81" w:rsidRPr="00FC20C1" w:rsidRDefault="00B62B81" w:rsidP="009D6530">
            <w:pPr>
              <w:autoSpaceDE w:val="0"/>
              <w:autoSpaceDN w:val="0"/>
              <w:adjustRightInd w:val="0"/>
              <w:spacing w:before="100" w:beforeAutospacing="1" w:after="100" w:afterAutospacing="1"/>
              <w:rPr>
                <w:rFonts w:ascii="Arial" w:hAnsi="Arial" w:cs="Arial"/>
                <w:b/>
                <w:color w:val="000000"/>
                <w:sz w:val="24"/>
                <w:szCs w:val="24"/>
              </w:rPr>
            </w:pPr>
            <w:r w:rsidRPr="00FC20C1">
              <w:rPr>
                <w:rFonts w:ascii="Arial" w:hAnsi="Arial" w:cs="Arial"/>
                <w:b/>
                <w:color w:val="000000"/>
                <w:sz w:val="24"/>
                <w:szCs w:val="24"/>
              </w:rPr>
              <w:t xml:space="preserve">c) Ecology – </w:t>
            </w:r>
            <w:r w:rsidRPr="00FC20C1">
              <w:rPr>
                <w:rFonts w:ascii="Arial" w:hAnsi="Arial" w:cs="Arial"/>
                <w:b/>
                <w:color w:val="00B050"/>
                <w:sz w:val="24"/>
                <w:szCs w:val="24"/>
                <w:u w:val="single"/>
              </w:rPr>
              <w:t xml:space="preserve"> </w:t>
            </w:r>
            <w:r w:rsidRPr="0038701A">
              <w:rPr>
                <w:rFonts w:ascii="Arial" w:hAnsi="Arial" w:cs="Arial"/>
                <w:b/>
                <w:sz w:val="24"/>
                <w:szCs w:val="24"/>
                <w:u w:val="single"/>
              </w:rPr>
              <w:t>Appropriate species and habitat surveys should be carried out.</w:t>
            </w:r>
            <w:r w:rsidRPr="0038701A">
              <w:rPr>
                <w:rFonts w:ascii="Arial" w:hAnsi="Arial" w:cs="Arial"/>
                <w:b/>
                <w:strike/>
                <w:sz w:val="24"/>
                <w:szCs w:val="24"/>
              </w:rPr>
              <w:t>full details of</w:t>
            </w:r>
            <w:r w:rsidRPr="0038701A">
              <w:rPr>
                <w:rFonts w:ascii="Arial" w:hAnsi="Arial" w:cs="Arial"/>
                <w:b/>
                <w:sz w:val="24"/>
                <w:szCs w:val="24"/>
              </w:rPr>
              <w:t xml:space="preserve"> </w:t>
            </w:r>
            <w:r w:rsidRPr="0038701A">
              <w:rPr>
                <w:rFonts w:ascii="Arial" w:hAnsi="Arial" w:cs="Arial"/>
                <w:b/>
                <w:sz w:val="24"/>
                <w:szCs w:val="24"/>
                <w:u w:val="single"/>
              </w:rPr>
              <w:t xml:space="preserve"> Results will inform </w:t>
            </w:r>
            <w:r w:rsidRPr="0038701A">
              <w:rPr>
                <w:rFonts w:ascii="Arial" w:hAnsi="Arial" w:cs="Arial"/>
                <w:b/>
                <w:sz w:val="24"/>
                <w:szCs w:val="24"/>
              </w:rPr>
              <w:t xml:space="preserve">ecological mitigation measures to be provided on the site and proposals for their implementation, </w:t>
            </w:r>
            <w:r w:rsidRPr="0038701A">
              <w:rPr>
                <w:rFonts w:ascii="Arial" w:hAnsi="Arial" w:cs="Arial"/>
                <w:b/>
                <w:strike/>
                <w:sz w:val="24"/>
                <w:szCs w:val="24"/>
              </w:rPr>
              <w:t>and future</w:t>
            </w:r>
            <w:r w:rsidRPr="0038701A">
              <w:rPr>
                <w:rFonts w:ascii="Arial" w:hAnsi="Arial" w:cs="Arial"/>
                <w:b/>
                <w:sz w:val="24"/>
                <w:szCs w:val="24"/>
              </w:rPr>
              <w:t xml:space="preserve"> maintenance </w:t>
            </w:r>
            <w:r w:rsidRPr="0038701A">
              <w:rPr>
                <w:rFonts w:ascii="Arial" w:hAnsi="Arial" w:cs="Arial"/>
                <w:b/>
                <w:sz w:val="24"/>
                <w:szCs w:val="24"/>
                <w:u w:val="single"/>
              </w:rPr>
              <w:t xml:space="preserve">and monitoring in accordance with </w:t>
            </w:r>
            <w:r>
              <w:rPr>
                <w:rFonts w:ascii="Arial" w:hAnsi="Arial" w:cs="Arial"/>
                <w:b/>
                <w:sz w:val="24"/>
                <w:szCs w:val="24"/>
                <w:u w:val="single"/>
              </w:rPr>
              <w:t xml:space="preserve">Policy </w:t>
            </w:r>
            <w:r w:rsidRPr="0038701A">
              <w:rPr>
                <w:rFonts w:ascii="Arial" w:hAnsi="Arial" w:cs="Arial"/>
                <w:b/>
                <w:sz w:val="24"/>
                <w:szCs w:val="24"/>
                <w:u w:val="single"/>
              </w:rPr>
              <w:t xml:space="preserve">ENV1.  </w:t>
            </w:r>
          </w:p>
          <w:p w14:paraId="74243260" w14:textId="77777777" w:rsidR="00B62B81" w:rsidRPr="007C6005" w:rsidRDefault="00B62B81" w:rsidP="007C6005">
            <w:pPr>
              <w:autoSpaceDE w:val="0"/>
              <w:autoSpaceDN w:val="0"/>
              <w:adjustRightInd w:val="0"/>
              <w:spacing w:before="100" w:beforeAutospacing="1" w:after="100" w:afterAutospacing="1"/>
              <w:rPr>
                <w:rFonts w:ascii="Arial" w:hAnsi="Arial" w:cs="Arial"/>
                <w:b/>
                <w:color w:val="000000"/>
                <w:sz w:val="24"/>
                <w:szCs w:val="24"/>
              </w:rPr>
            </w:pPr>
            <w:r w:rsidRPr="007C6005">
              <w:rPr>
                <w:rFonts w:ascii="Arial" w:hAnsi="Arial" w:cs="Arial"/>
                <w:b/>
                <w:color w:val="000000"/>
                <w:sz w:val="24"/>
                <w:szCs w:val="24"/>
              </w:rPr>
              <w:t>In addition, the development shall also:-</w:t>
            </w:r>
          </w:p>
          <w:p w14:paraId="2BAD74BA" w14:textId="77777777" w:rsidR="00B62B81" w:rsidRPr="007C6005" w:rsidRDefault="00B62B81" w:rsidP="00B23B5D">
            <w:pPr>
              <w:pStyle w:val="ListParagraph"/>
              <w:numPr>
                <w:ilvl w:val="0"/>
                <w:numId w:val="16"/>
              </w:numPr>
              <w:autoSpaceDE w:val="0"/>
              <w:autoSpaceDN w:val="0"/>
              <w:adjustRightInd w:val="0"/>
              <w:spacing w:before="100" w:beforeAutospacing="1" w:after="100" w:afterAutospacing="1"/>
              <w:rPr>
                <w:rFonts w:ascii="Arial" w:hAnsi="Arial" w:cs="Arial"/>
                <w:b/>
                <w:color w:val="000000"/>
                <w:sz w:val="24"/>
                <w:szCs w:val="24"/>
              </w:rPr>
            </w:pPr>
            <w:r w:rsidRPr="007C6005">
              <w:rPr>
                <w:rFonts w:ascii="Arial" w:hAnsi="Arial" w:cs="Arial"/>
                <w:b/>
                <w:strike/>
                <w:color w:val="000000"/>
                <w:sz w:val="24"/>
                <w:szCs w:val="24"/>
              </w:rPr>
              <w:t>Provide affordable housing in accordance with Policy HOU1 and provide a mix of dwelling types and sizes in accordance with Policy HOU18.</w:t>
            </w:r>
          </w:p>
          <w:p w14:paraId="40911B27" w14:textId="77777777" w:rsidR="00B62B81" w:rsidRPr="00BF02D4" w:rsidRDefault="00B62B81" w:rsidP="00BF02D4">
            <w:pPr>
              <w:pStyle w:val="ListParagraph"/>
              <w:numPr>
                <w:ilvl w:val="0"/>
                <w:numId w:val="16"/>
              </w:numPr>
              <w:autoSpaceDE w:val="0"/>
              <w:autoSpaceDN w:val="0"/>
              <w:adjustRightInd w:val="0"/>
              <w:spacing w:before="100" w:beforeAutospacing="1" w:after="100" w:afterAutospacing="1"/>
              <w:rPr>
                <w:rFonts w:ascii="Arial" w:hAnsi="Arial" w:cs="Arial"/>
                <w:b/>
                <w:sz w:val="24"/>
                <w:szCs w:val="24"/>
              </w:rPr>
            </w:pPr>
            <w:r w:rsidRPr="007C6005">
              <w:rPr>
                <w:rFonts w:ascii="Arial" w:hAnsi="Arial" w:cs="Arial"/>
                <w:b/>
                <w:color w:val="000000"/>
                <w:sz w:val="24"/>
                <w:szCs w:val="24"/>
              </w:rPr>
              <w:t>Provide primary vehicular access from Long Length to Pound Lane via the Local Centre</w:t>
            </w:r>
            <w:r>
              <w:rPr>
                <w:rFonts w:ascii="Arial" w:hAnsi="Arial" w:cs="Arial"/>
                <w:b/>
                <w:color w:val="000000"/>
                <w:sz w:val="24"/>
                <w:szCs w:val="24"/>
              </w:rPr>
              <w:t>.</w:t>
            </w:r>
            <w:r w:rsidRPr="007C6005">
              <w:rPr>
                <w:rFonts w:ascii="Arial" w:hAnsi="Arial" w:cs="Arial"/>
                <w:b/>
                <w:color w:val="000000"/>
                <w:sz w:val="24"/>
                <w:szCs w:val="24"/>
              </w:rPr>
              <w:t xml:space="preserve"> </w:t>
            </w:r>
            <w:r w:rsidRPr="007C6005">
              <w:rPr>
                <w:rFonts w:ascii="Arial" w:hAnsi="Arial" w:cs="Arial"/>
                <w:b/>
                <w:strike/>
                <w:color w:val="000000"/>
                <w:sz w:val="24"/>
                <w:szCs w:val="24"/>
              </w:rPr>
              <w:t>to enable connection to the Pound Lane Link Road to the north.</w:t>
            </w:r>
            <w:r w:rsidRPr="007C6005">
              <w:rPr>
                <w:rFonts w:ascii="Arial" w:hAnsi="Arial" w:cs="Arial"/>
                <w:b/>
                <w:color w:val="000000"/>
                <w:sz w:val="24"/>
                <w:szCs w:val="24"/>
              </w:rPr>
              <w:t xml:space="preserve"> Vehicular access to the south–eastern boundary of the site </w:t>
            </w:r>
            <w:r w:rsidRPr="007C6005">
              <w:rPr>
                <w:rFonts w:ascii="Arial" w:hAnsi="Arial" w:cs="Arial"/>
                <w:b/>
                <w:color w:val="000000"/>
                <w:sz w:val="24"/>
                <w:szCs w:val="24"/>
                <w:u w:val="single"/>
              </w:rPr>
              <w:t xml:space="preserve">and the allocation at site S4 </w:t>
            </w:r>
            <w:r w:rsidRPr="007C6005">
              <w:rPr>
                <w:rFonts w:ascii="Arial" w:hAnsi="Arial" w:cs="Arial"/>
                <w:b/>
                <w:color w:val="000000"/>
                <w:sz w:val="24"/>
                <w:szCs w:val="24"/>
              </w:rPr>
              <w:t>shall also be provided as part of any proposals for the development of the site. Any other links to local roads will be determined as part of the masterplan to be agreed.</w:t>
            </w:r>
          </w:p>
          <w:p w14:paraId="5BCB93AA" w14:textId="66D62688" w:rsidR="00B62B81" w:rsidRPr="005E4384" w:rsidRDefault="00B62B81" w:rsidP="00BF02D4">
            <w:pPr>
              <w:pStyle w:val="ListParagraph"/>
              <w:numPr>
                <w:ilvl w:val="0"/>
                <w:numId w:val="16"/>
              </w:numPr>
              <w:autoSpaceDE w:val="0"/>
              <w:autoSpaceDN w:val="0"/>
              <w:adjustRightInd w:val="0"/>
              <w:spacing w:before="100" w:beforeAutospacing="1" w:after="100" w:afterAutospacing="1"/>
              <w:rPr>
                <w:rFonts w:ascii="Arial" w:hAnsi="Arial" w:cs="Arial"/>
                <w:b/>
                <w:sz w:val="24"/>
                <w:szCs w:val="24"/>
              </w:rPr>
            </w:pPr>
            <w:r w:rsidRPr="007C6005">
              <w:rPr>
                <w:rFonts w:ascii="Arial" w:hAnsi="Arial" w:cs="Arial"/>
                <w:b/>
                <w:color w:val="000000"/>
                <w:sz w:val="24"/>
                <w:szCs w:val="24"/>
              </w:rPr>
              <w:t xml:space="preserve">Provide a proportionate financial contribution to the delivery of the Pound Lane Link Road </w:t>
            </w:r>
            <w:r w:rsidRPr="007C6005">
              <w:rPr>
                <w:rFonts w:ascii="Arial" w:hAnsi="Arial" w:cs="Arial"/>
                <w:b/>
                <w:color w:val="000000"/>
                <w:sz w:val="24"/>
                <w:szCs w:val="24"/>
                <w:u w:val="single"/>
              </w:rPr>
              <w:t xml:space="preserve">(if agreed transport modelling indicates this infrastructure is required), </w:t>
            </w:r>
            <w:r w:rsidRPr="007C6005">
              <w:rPr>
                <w:rFonts w:ascii="Arial" w:hAnsi="Arial" w:cs="Arial"/>
                <w:b/>
                <w:strike/>
                <w:color w:val="000000"/>
                <w:sz w:val="24"/>
                <w:szCs w:val="24"/>
              </w:rPr>
              <w:t>and</w:t>
            </w:r>
            <w:r w:rsidRPr="007C6005">
              <w:rPr>
                <w:rFonts w:ascii="Arial" w:hAnsi="Arial" w:cs="Arial"/>
                <w:b/>
                <w:color w:val="000000"/>
                <w:sz w:val="24"/>
                <w:szCs w:val="24"/>
              </w:rPr>
              <w:t xml:space="preserve"> the delivery of Highway England’s scheme for a new M20 Junction 10a </w:t>
            </w:r>
            <w:r w:rsidRPr="007C6005">
              <w:rPr>
                <w:rFonts w:ascii="Arial" w:hAnsi="Arial" w:cs="Arial"/>
                <w:b/>
                <w:color w:val="000000"/>
                <w:sz w:val="24"/>
                <w:szCs w:val="24"/>
                <w:u w:val="single"/>
              </w:rPr>
              <w:t>and any other off-site highway improvements measures identified through agreed transport modelling in accordance with policy TRA8.</w:t>
            </w:r>
          </w:p>
        </w:tc>
      </w:tr>
      <w:tr w:rsidR="00B62B81" w:rsidRPr="007C6005" w14:paraId="711428FB" w14:textId="77777777" w:rsidTr="0094575D">
        <w:tc>
          <w:tcPr>
            <w:tcW w:w="350" w:type="pct"/>
          </w:tcPr>
          <w:p w14:paraId="51A00E6F" w14:textId="64912578"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MM9</w:t>
            </w:r>
          </w:p>
        </w:tc>
        <w:tc>
          <w:tcPr>
            <w:tcW w:w="478" w:type="pct"/>
            <w:shd w:val="clear" w:color="auto" w:fill="auto"/>
          </w:tcPr>
          <w:p w14:paraId="401D17F2" w14:textId="5224320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Policy S4 – Land north of Steeds Lane and Magpie Hall Road</w:t>
            </w:r>
          </w:p>
        </w:tc>
        <w:tc>
          <w:tcPr>
            <w:tcW w:w="4172" w:type="pct"/>
            <w:shd w:val="clear" w:color="auto" w:fill="auto"/>
          </w:tcPr>
          <w:p w14:paraId="66F8E458" w14:textId="77777777" w:rsidR="00B62B81" w:rsidRDefault="00B62B81" w:rsidP="007C6005">
            <w:pPr>
              <w:autoSpaceDE w:val="0"/>
              <w:autoSpaceDN w:val="0"/>
              <w:adjustRightInd w:val="0"/>
              <w:spacing w:before="100" w:beforeAutospacing="1" w:after="100" w:afterAutospacing="1"/>
              <w:rPr>
                <w:rFonts w:ascii="Arial" w:hAnsi="Arial" w:cs="Arial"/>
                <w:i/>
                <w:color w:val="000000"/>
                <w:sz w:val="24"/>
                <w:szCs w:val="24"/>
              </w:rPr>
            </w:pPr>
            <w:r>
              <w:rPr>
                <w:rFonts w:ascii="Arial" w:hAnsi="Arial" w:cs="Arial"/>
                <w:i/>
                <w:color w:val="000000"/>
                <w:sz w:val="24"/>
                <w:szCs w:val="24"/>
              </w:rPr>
              <w:t>Amend supporting text to read:</w:t>
            </w:r>
          </w:p>
          <w:p w14:paraId="755CFBA0" w14:textId="77777777" w:rsidR="00B62B81" w:rsidRPr="00604D2E" w:rsidRDefault="00B62B81" w:rsidP="007C6005">
            <w:pPr>
              <w:autoSpaceDE w:val="0"/>
              <w:autoSpaceDN w:val="0"/>
              <w:adjustRightInd w:val="0"/>
              <w:spacing w:before="100" w:beforeAutospacing="1" w:after="100" w:afterAutospacing="1"/>
              <w:rPr>
                <w:rFonts w:ascii="Arial" w:hAnsi="Arial" w:cs="Arial"/>
                <w:sz w:val="24"/>
                <w:szCs w:val="24"/>
              </w:rPr>
            </w:pPr>
            <w:r w:rsidRPr="00604D2E">
              <w:rPr>
                <w:rFonts w:ascii="Arial" w:hAnsi="Arial" w:cs="Arial"/>
                <w:sz w:val="24"/>
                <w:szCs w:val="24"/>
              </w:rPr>
              <w:t>4.47 The importance of avoiding coalescence in this area is emphasised elsewhere in this Plan, and so the northern extent of built development here needs to be carefully controlled. Development should sit below the ridge line that lies south of Kingsnorth village, with the ridge and the space between it and the village itself forming a strategic open buffer to protect the setting of Kingsnorth and create a sense of separation from the new development. The protection and</w:t>
            </w:r>
            <w:r w:rsidRPr="00604D2E">
              <w:rPr>
                <w:rFonts w:ascii="Arial" w:hAnsi="Arial" w:cs="Arial"/>
                <w:sz w:val="24"/>
                <w:szCs w:val="24"/>
                <w:u w:val="single"/>
              </w:rPr>
              <w:t>, where possible,</w:t>
            </w:r>
            <w:r w:rsidRPr="00604D2E">
              <w:rPr>
                <w:rFonts w:ascii="Arial" w:hAnsi="Arial" w:cs="Arial"/>
                <w:sz w:val="24"/>
                <w:szCs w:val="24"/>
              </w:rPr>
              <w:t xml:space="preserve"> enhancement of existing landscaping in this area is a key policy objective here and should be reflected in landscaping proposals for the development of the site.</w:t>
            </w:r>
          </w:p>
          <w:p w14:paraId="0B2E2C67" w14:textId="77777777" w:rsidR="00B62B81" w:rsidRPr="007C6005" w:rsidRDefault="00B62B81" w:rsidP="007C6005">
            <w:pPr>
              <w:autoSpaceDE w:val="0"/>
              <w:autoSpaceDN w:val="0"/>
              <w:adjustRightInd w:val="0"/>
              <w:spacing w:before="100" w:beforeAutospacing="1" w:after="100" w:afterAutospacing="1"/>
              <w:rPr>
                <w:rFonts w:ascii="Arial" w:hAnsi="Arial" w:cs="Arial"/>
                <w:color w:val="000000"/>
                <w:sz w:val="24"/>
                <w:szCs w:val="24"/>
              </w:rPr>
            </w:pPr>
            <w:r w:rsidRPr="007C6005">
              <w:rPr>
                <w:rFonts w:ascii="Arial" w:hAnsi="Arial" w:cs="Arial"/>
                <w:color w:val="000000"/>
                <w:sz w:val="24"/>
                <w:szCs w:val="24"/>
              </w:rPr>
              <w:t xml:space="preserve">4.55 Similarly a package of traffic management measures </w:t>
            </w:r>
            <w:r w:rsidRPr="007C6005">
              <w:rPr>
                <w:rFonts w:ascii="Arial" w:hAnsi="Arial" w:cs="Arial"/>
                <w:strike/>
                <w:color w:val="000000"/>
                <w:sz w:val="24"/>
                <w:szCs w:val="24"/>
              </w:rPr>
              <w:t>will</w:t>
            </w:r>
            <w:r w:rsidRPr="007C6005">
              <w:rPr>
                <w:rFonts w:ascii="Arial" w:hAnsi="Arial" w:cs="Arial"/>
                <w:color w:val="000000"/>
                <w:sz w:val="24"/>
                <w:szCs w:val="24"/>
              </w:rPr>
              <w:t xml:space="preserve"> </w:t>
            </w:r>
            <w:r w:rsidRPr="007C6005">
              <w:rPr>
                <w:rFonts w:ascii="Arial" w:hAnsi="Arial" w:cs="Arial"/>
                <w:color w:val="000000"/>
                <w:sz w:val="24"/>
                <w:szCs w:val="24"/>
                <w:u w:val="single"/>
              </w:rPr>
              <w:t>are likely</w:t>
            </w:r>
            <w:r w:rsidRPr="007C6005">
              <w:rPr>
                <w:rFonts w:ascii="Arial" w:hAnsi="Arial" w:cs="Arial"/>
                <w:color w:val="000000"/>
                <w:sz w:val="24"/>
                <w:szCs w:val="24"/>
              </w:rPr>
              <w:t xml:space="preserve"> to be needed on the more minor roads – Magpie Hall Road; Steeds Lane and Bond Lane – to help manage and limit traffic flows to levels that are appropriate given their rural nature and lack of pavements/ lighting, etc. </w:t>
            </w:r>
            <w:r w:rsidRPr="007C6005">
              <w:rPr>
                <w:rFonts w:ascii="Arial" w:hAnsi="Arial" w:cs="Arial"/>
                <w:color w:val="000000"/>
                <w:sz w:val="24"/>
                <w:szCs w:val="24"/>
                <w:u w:val="single"/>
              </w:rPr>
              <w:t>This should be informed by a Transport Assessment in accordance with policy TRA8</w:t>
            </w:r>
            <w:r w:rsidRPr="007C6005">
              <w:rPr>
                <w:rFonts w:ascii="Arial" w:hAnsi="Arial" w:cs="Arial"/>
                <w:color w:val="000000"/>
                <w:sz w:val="24"/>
                <w:szCs w:val="24"/>
              </w:rPr>
              <w:t>. Within the development itself, a network of routes should be established to inform a less urban character commensurate with the generally lower density and vil</w:t>
            </w:r>
            <w:r>
              <w:rPr>
                <w:rFonts w:ascii="Arial" w:hAnsi="Arial" w:cs="Arial"/>
                <w:color w:val="000000"/>
                <w:sz w:val="24"/>
                <w:szCs w:val="24"/>
              </w:rPr>
              <w:t>lage-style form of development.</w:t>
            </w:r>
          </w:p>
          <w:p w14:paraId="056A27E4" w14:textId="77777777" w:rsidR="00B62B81" w:rsidRPr="007C6005" w:rsidRDefault="00B62B81" w:rsidP="007C6005">
            <w:pPr>
              <w:autoSpaceDE w:val="0"/>
              <w:autoSpaceDN w:val="0"/>
              <w:adjustRightInd w:val="0"/>
              <w:spacing w:before="100" w:beforeAutospacing="1" w:after="100" w:afterAutospacing="1"/>
              <w:rPr>
                <w:rFonts w:ascii="Arial" w:hAnsi="Arial" w:cs="Arial"/>
                <w:color w:val="000000"/>
                <w:sz w:val="24"/>
                <w:szCs w:val="24"/>
              </w:rPr>
            </w:pPr>
            <w:r w:rsidRPr="007C6005">
              <w:rPr>
                <w:rFonts w:ascii="Arial" w:hAnsi="Arial" w:cs="Arial"/>
                <w:color w:val="000000"/>
                <w:sz w:val="24"/>
                <w:szCs w:val="24"/>
              </w:rPr>
              <w:t>4.56 Provision of sports and leisure facilities will be required to meet the community needs arising from the development. This could be met in part through improvements to the existing cricket club and its facilities</w:t>
            </w:r>
            <w:r w:rsidRPr="007C6005">
              <w:rPr>
                <w:rFonts w:ascii="Arial" w:hAnsi="Arial" w:cs="Arial"/>
                <w:color w:val="000000"/>
                <w:sz w:val="24"/>
                <w:szCs w:val="24"/>
                <w:u w:val="single"/>
              </w:rPr>
              <w:t xml:space="preserve"> which should be maintained in public use</w:t>
            </w:r>
            <w:r>
              <w:rPr>
                <w:rFonts w:ascii="Arial" w:hAnsi="Arial" w:cs="Arial"/>
                <w:color w:val="000000"/>
                <w:sz w:val="24"/>
                <w:szCs w:val="24"/>
              </w:rPr>
              <w:t>.</w:t>
            </w:r>
          </w:p>
          <w:p w14:paraId="5488F958" w14:textId="77777777" w:rsidR="00B62B81" w:rsidRPr="007C6005" w:rsidRDefault="00B62B81" w:rsidP="007C6005">
            <w:pPr>
              <w:autoSpaceDE w:val="0"/>
              <w:autoSpaceDN w:val="0"/>
              <w:adjustRightInd w:val="0"/>
              <w:spacing w:before="100" w:beforeAutospacing="1" w:after="100" w:afterAutospacing="1"/>
              <w:rPr>
                <w:rFonts w:ascii="Arial" w:hAnsi="Arial" w:cs="Arial"/>
                <w:i/>
                <w:color w:val="000000"/>
                <w:sz w:val="24"/>
                <w:szCs w:val="24"/>
              </w:rPr>
            </w:pPr>
            <w:r>
              <w:rPr>
                <w:rFonts w:ascii="Arial" w:hAnsi="Arial" w:cs="Arial"/>
                <w:i/>
                <w:color w:val="000000"/>
                <w:sz w:val="24"/>
                <w:szCs w:val="24"/>
              </w:rPr>
              <w:t>Amend policy wording d), h) and i. to read:</w:t>
            </w:r>
          </w:p>
          <w:p w14:paraId="25D2828E" w14:textId="77777777" w:rsidR="00B62B81" w:rsidRDefault="00B62B81" w:rsidP="007C6005">
            <w:pPr>
              <w:autoSpaceDE w:val="0"/>
              <w:autoSpaceDN w:val="0"/>
              <w:adjustRightInd w:val="0"/>
              <w:spacing w:before="100" w:beforeAutospacing="1" w:after="100" w:afterAutospacing="1"/>
              <w:rPr>
                <w:rFonts w:ascii="Arial" w:hAnsi="Arial" w:cs="Arial"/>
                <w:b/>
                <w:color w:val="000000"/>
                <w:sz w:val="24"/>
                <w:szCs w:val="24"/>
              </w:rPr>
            </w:pPr>
            <w:r w:rsidRPr="007C6005">
              <w:rPr>
                <w:rFonts w:ascii="Arial" w:hAnsi="Arial" w:cs="Arial"/>
                <w:b/>
                <w:color w:val="000000"/>
                <w:sz w:val="24"/>
                <w:szCs w:val="24"/>
              </w:rPr>
              <w:lastRenderedPageBreak/>
              <w:t>Policy S4</w:t>
            </w:r>
            <w:r>
              <w:rPr>
                <w:rFonts w:ascii="Arial" w:hAnsi="Arial" w:cs="Arial"/>
                <w:b/>
                <w:color w:val="000000"/>
                <w:sz w:val="24"/>
                <w:szCs w:val="24"/>
              </w:rPr>
              <w:t xml:space="preserve"> – Land north of Steeds Lane and Magpie Hall Road</w:t>
            </w:r>
          </w:p>
          <w:p w14:paraId="17E75668" w14:textId="7F6EAA1A" w:rsidR="00B62B81" w:rsidRPr="0038701A" w:rsidRDefault="00B62B81" w:rsidP="009D6530">
            <w:pPr>
              <w:autoSpaceDE w:val="0"/>
              <w:autoSpaceDN w:val="0"/>
              <w:adjustRightInd w:val="0"/>
              <w:spacing w:before="100" w:beforeAutospacing="1" w:after="100" w:afterAutospacing="1"/>
              <w:rPr>
                <w:rFonts w:ascii="Arial" w:hAnsi="Arial" w:cs="Arial"/>
                <w:b/>
                <w:sz w:val="24"/>
                <w:szCs w:val="24"/>
              </w:rPr>
            </w:pPr>
            <w:r w:rsidRPr="009D6530">
              <w:rPr>
                <w:rFonts w:ascii="Arial" w:hAnsi="Arial" w:cs="Arial"/>
                <w:b/>
                <w:color w:val="000000"/>
                <w:sz w:val="24"/>
                <w:szCs w:val="24"/>
              </w:rPr>
              <w:t>d) Ecology – Appropriate species and habitat surveys will be carried out</w:t>
            </w:r>
            <w:r>
              <w:rPr>
                <w:rFonts w:ascii="Arial" w:hAnsi="Arial" w:cs="Arial"/>
                <w:b/>
                <w:color w:val="000000"/>
                <w:sz w:val="24"/>
                <w:szCs w:val="24"/>
              </w:rPr>
              <w:t xml:space="preserve"> </w:t>
            </w:r>
            <w:r w:rsidRPr="009D6530">
              <w:rPr>
                <w:rFonts w:ascii="Arial" w:hAnsi="Arial" w:cs="Arial"/>
                <w:b/>
                <w:strike/>
                <w:color w:val="000000"/>
                <w:sz w:val="24"/>
                <w:szCs w:val="24"/>
              </w:rPr>
              <w:t>details of which</w:t>
            </w:r>
            <w:r>
              <w:rPr>
                <w:rFonts w:ascii="Arial" w:hAnsi="Arial" w:cs="Arial"/>
                <w:b/>
                <w:color w:val="000000"/>
                <w:sz w:val="24"/>
                <w:szCs w:val="24"/>
              </w:rPr>
              <w:t>.</w:t>
            </w:r>
            <w:r w:rsidRPr="009D6530">
              <w:rPr>
                <w:rFonts w:ascii="Arial" w:hAnsi="Arial" w:cs="Arial"/>
                <w:b/>
                <w:color w:val="000000"/>
                <w:sz w:val="24"/>
                <w:szCs w:val="24"/>
                <w:u w:val="single"/>
              </w:rPr>
              <w:t xml:space="preserve"> </w:t>
            </w:r>
            <w:r w:rsidRPr="0038701A">
              <w:rPr>
                <w:rFonts w:ascii="Arial" w:hAnsi="Arial" w:cs="Arial"/>
                <w:b/>
                <w:sz w:val="24"/>
                <w:szCs w:val="24"/>
                <w:u w:val="single"/>
              </w:rPr>
              <w:t>Results</w:t>
            </w:r>
            <w:r w:rsidRPr="0038701A">
              <w:rPr>
                <w:rFonts w:ascii="Arial" w:hAnsi="Arial" w:cs="Arial"/>
                <w:b/>
                <w:sz w:val="24"/>
                <w:szCs w:val="24"/>
              </w:rPr>
              <w:t xml:space="preserve"> will inform ecological mitigation measures to be provided on the site and proposals for </w:t>
            </w:r>
            <w:r w:rsidRPr="0038701A">
              <w:rPr>
                <w:rFonts w:ascii="Arial" w:hAnsi="Arial" w:cs="Arial"/>
                <w:b/>
                <w:strike/>
                <w:sz w:val="24"/>
                <w:szCs w:val="24"/>
              </w:rPr>
              <w:t>their future</w:t>
            </w:r>
            <w:r w:rsidRPr="0038701A">
              <w:rPr>
                <w:rFonts w:ascii="Arial" w:hAnsi="Arial" w:cs="Arial"/>
                <w:b/>
                <w:sz w:val="24"/>
                <w:szCs w:val="24"/>
              </w:rPr>
              <w:t xml:space="preserve"> implementation, maintenance and monitoring </w:t>
            </w:r>
            <w:r w:rsidRPr="0038701A">
              <w:rPr>
                <w:rFonts w:ascii="Arial" w:hAnsi="Arial" w:cs="Arial"/>
                <w:b/>
                <w:sz w:val="24"/>
                <w:szCs w:val="24"/>
                <w:u w:val="single"/>
              </w:rPr>
              <w:t xml:space="preserve">in accordance with </w:t>
            </w:r>
            <w:r>
              <w:rPr>
                <w:rFonts w:ascii="Arial" w:hAnsi="Arial" w:cs="Arial"/>
                <w:b/>
                <w:sz w:val="24"/>
                <w:szCs w:val="24"/>
                <w:u w:val="single"/>
              </w:rPr>
              <w:t xml:space="preserve">policy </w:t>
            </w:r>
            <w:r w:rsidRPr="0038701A">
              <w:rPr>
                <w:rFonts w:ascii="Arial" w:hAnsi="Arial" w:cs="Arial"/>
                <w:b/>
                <w:sz w:val="24"/>
                <w:szCs w:val="24"/>
                <w:u w:val="single"/>
              </w:rPr>
              <w:t>ENV1</w:t>
            </w:r>
            <w:r w:rsidRPr="0038701A">
              <w:rPr>
                <w:rFonts w:ascii="Arial" w:hAnsi="Arial" w:cs="Arial"/>
                <w:b/>
                <w:sz w:val="24"/>
                <w:szCs w:val="24"/>
              </w:rPr>
              <w:t>. Particular attention to the conservation and enhancement of Isaacs Wood (Ancient woodland) will be required.</w:t>
            </w:r>
          </w:p>
          <w:p w14:paraId="20EA9EF0" w14:textId="77777777" w:rsidR="00B62B81" w:rsidRPr="007C6005" w:rsidRDefault="00B62B81" w:rsidP="007C6005">
            <w:pPr>
              <w:autoSpaceDE w:val="0"/>
              <w:autoSpaceDN w:val="0"/>
              <w:adjustRightInd w:val="0"/>
              <w:spacing w:before="100" w:beforeAutospacing="1" w:after="100" w:afterAutospacing="1"/>
              <w:rPr>
                <w:rFonts w:ascii="Arial" w:hAnsi="Arial" w:cs="Arial"/>
                <w:b/>
                <w:color w:val="000000"/>
                <w:sz w:val="24"/>
                <w:szCs w:val="24"/>
                <w:u w:val="single"/>
              </w:rPr>
            </w:pPr>
            <w:r w:rsidRPr="007C6005">
              <w:rPr>
                <w:rFonts w:ascii="Arial" w:hAnsi="Arial" w:cs="Arial"/>
                <w:b/>
                <w:color w:val="000000"/>
                <w:sz w:val="24"/>
                <w:szCs w:val="24"/>
              </w:rPr>
              <w:t xml:space="preserve">h) Community facilities – Public open space and suitably equipped play areas needed to serve the development, taking the opportunity to create a sense of the heart of the community being based around the cricket field at the main traffic corridor – Ashford Road. A local convenience store should be located here in a way that can take advantage of passing trade. A specific set of projects related to the scale of needs arising from the development will be identified in consultation with the local community and the cricket club. </w:t>
            </w:r>
            <w:r w:rsidRPr="007C6005">
              <w:rPr>
                <w:rFonts w:ascii="Arial" w:hAnsi="Arial" w:cs="Arial"/>
                <w:b/>
                <w:color w:val="000000"/>
                <w:sz w:val="24"/>
                <w:szCs w:val="24"/>
                <w:u w:val="single"/>
              </w:rPr>
              <w:t>It is expected that the cricket field will</w:t>
            </w:r>
            <w:r>
              <w:rPr>
                <w:rFonts w:ascii="Arial" w:hAnsi="Arial" w:cs="Arial"/>
                <w:b/>
                <w:color w:val="000000"/>
                <w:sz w:val="24"/>
                <w:szCs w:val="24"/>
                <w:u w:val="single"/>
              </w:rPr>
              <w:t xml:space="preserve"> be retained for community use.</w:t>
            </w:r>
          </w:p>
          <w:p w14:paraId="63E017C8" w14:textId="77777777" w:rsidR="00B62B81" w:rsidRPr="007C6005" w:rsidRDefault="00B62B81" w:rsidP="007C6005">
            <w:pPr>
              <w:autoSpaceDE w:val="0"/>
              <w:autoSpaceDN w:val="0"/>
              <w:adjustRightInd w:val="0"/>
              <w:spacing w:before="100" w:beforeAutospacing="1" w:after="100" w:afterAutospacing="1"/>
              <w:rPr>
                <w:rFonts w:ascii="Arial" w:hAnsi="Arial" w:cs="Arial"/>
                <w:b/>
                <w:color w:val="000000"/>
                <w:sz w:val="24"/>
                <w:szCs w:val="24"/>
              </w:rPr>
            </w:pPr>
            <w:r w:rsidRPr="007C6005">
              <w:rPr>
                <w:rFonts w:ascii="Arial" w:hAnsi="Arial" w:cs="Arial"/>
                <w:b/>
                <w:color w:val="000000"/>
                <w:sz w:val="24"/>
                <w:szCs w:val="24"/>
              </w:rPr>
              <w:t>In addition, the development shall also:-</w:t>
            </w:r>
          </w:p>
          <w:p w14:paraId="5F78B263" w14:textId="26FD2F25" w:rsidR="00B62B81" w:rsidRPr="007C6005" w:rsidRDefault="00B62B81" w:rsidP="00B23B5D">
            <w:pPr>
              <w:pStyle w:val="ListParagraph"/>
              <w:numPr>
                <w:ilvl w:val="0"/>
                <w:numId w:val="16"/>
              </w:numPr>
              <w:autoSpaceDE w:val="0"/>
              <w:autoSpaceDN w:val="0"/>
              <w:adjustRightInd w:val="0"/>
              <w:spacing w:before="100" w:beforeAutospacing="1" w:after="100" w:afterAutospacing="1"/>
              <w:rPr>
                <w:rFonts w:ascii="Arial" w:hAnsi="Arial" w:cs="Arial"/>
                <w:b/>
                <w:color w:val="000000"/>
                <w:sz w:val="24"/>
                <w:szCs w:val="24"/>
              </w:rPr>
            </w:pPr>
            <w:r w:rsidRPr="007C6005">
              <w:rPr>
                <w:rFonts w:ascii="Arial" w:hAnsi="Arial" w:cs="Arial"/>
                <w:b/>
                <w:color w:val="000000"/>
                <w:sz w:val="24"/>
                <w:szCs w:val="24"/>
              </w:rPr>
              <w:t xml:space="preserve">Provide a proportionate contribution to the delivery of Highway England’s scheme for a new M20 Junction 10a </w:t>
            </w:r>
            <w:r w:rsidRPr="007C6005">
              <w:rPr>
                <w:rFonts w:ascii="Arial" w:hAnsi="Arial" w:cs="Arial"/>
                <w:b/>
                <w:color w:val="000000"/>
                <w:sz w:val="24"/>
                <w:szCs w:val="24"/>
                <w:u w:val="single"/>
              </w:rPr>
              <w:t>and</w:t>
            </w:r>
            <w:r w:rsidRPr="007C6005">
              <w:rPr>
                <w:rFonts w:ascii="Arial" w:hAnsi="Arial" w:cs="Arial"/>
                <w:b/>
                <w:color w:val="000000"/>
                <w:sz w:val="24"/>
                <w:szCs w:val="24"/>
              </w:rPr>
              <w:t xml:space="preserve"> </w:t>
            </w:r>
            <w:r w:rsidRPr="007C6005">
              <w:rPr>
                <w:rFonts w:ascii="Arial" w:hAnsi="Arial" w:cs="Arial"/>
                <w:b/>
                <w:color w:val="000000"/>
                <w:sz w:val="24"/>
                <w:szCs w:val="24"/>
                <w:u w:val="single"/>
              </w:rPr>
              <w:t>any other off-site highway improvements measures identified through agreed transport modelling in accordance with policy TRA8.</w:t>
            </w:r>
          </w:p>
        </w:tc>
      </w:tr>
      <w:tr w:rsidR="00B62B81" w:rsidRPr="007C6005" w14:paraId="51F22591" w14:textId="77777777" w:rsidTr="0094575D">
        <w:tc>
          <w:tcPr>
            <w:tcW w:w="350" w:type="pct"/>
          </w:tcPr>
          <w:p w14:paraId="089102AA" w14:textId="0940E576"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MM10</w:t>
            </w:r>
          </w:p>
        </w:tc>
        <w:tc>
          <w:tcPr>
            <w:tcW w:w="478" w:type="pct"/>
            <w:shd w:val="clear" w:color="auto" w:fill="auto"/>
          </w:tcPr>
          <w:p w14:paraId="2D751368" w14:textId="045694A4"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Policy S5 – Land south of Pound Lane</w:t>
            </w:r>
            <w:r>
              <w:rPr>
                <w:rFonts w:ascii="Arial" w:hAnsi="Arial" w:cs="Arial"/>
                <w:b/>
                <w:sz w:val="24"/>
                <w:szCs w:val="24"/>
              </w:rPr>
              <w:t>, Kingsnorth</w:t>
            </w:r>
          </w:p>
        </w:tc>
        <w:tc>
          <w:tcPr>
            <w:tcW w:w="4172" w:type="pct"/>
            <w:shd w:val="clear" w:color="auto" w:fill="auto"/>
          </w:tcPr>
          <w:p w14:paraId="1A472D0C" w14:textId="77777777" w:rsidR="00B62B81" w:rsidRPr="007C6005" w:rsidRDefault="00B62B81" w:rsidP="007C6005">
            <w:pPr>
              <w:autoSpaceDE w:val="0"/>
              <w:autoSpaceDN w:val="0"/>
              <w:adjustRightInd w:val="0"/>
              <w:spacing w:before="100" w:beforeAutospacing="1" w:after="100" w:afterAutospacing="1"/>
              <w:rPr>
                <w:rFonts w:ascii="Arial" w:hAnsi="Arial" w:cs="Arial"/>
                <w:i/>
                <w:color w:val="000000"/>
                <w:sz w:val="24"/>
                <w:szCs w:val="24"/>
              </w:rPr>
            </w:pPr>
            <w:r>
              <w:rPr>
                <w:rFonts w:ascii="Arial" w:hAnsi="Arial" w:cs="Arial"/>
                <w:i/>
                <w:color w:val="000000"/>
                <w:sz w:val="24"/>
                <w:szCs w:val="24"/>
              </w:rPr>
              <w:t>Amend 4.63 text to read:</w:t>
            </w:r>
          </w:p>
          <w:p w14:paraId="3797F622" w14:textId="77777777" w:rsidR="00B62B81" w:rsidRDefault="00B62B81" w:rsidP="007C6005">
            <w:pPr>
              <w:autoSpaceDE w:val="0"/>
              <w:autoSpaceDN w:val="0"/>
              <w:adjustRightInd w:val="0"/>
              <w:spacing w:before="100" w:beforeAutospacing="1" w:after="100" w:afterAutospacing="1"/>
              <w:rPr>
                <w:rFonts w:ascii="Arial" w:hAnsi="Arial" w:cs="Arial"/>
                <w:strike/>
                <w:color w:val="000000"/>
                <w:sz w:val="24"/>
                <w:szCs w:val="24"/>
              </w:rPr>
            </w:pPr>
            <w:r w:rsidRPr="007C6005">
              <w:rPr>
                <w:rFonts w:ascii="Arial" w:hAnsi="Arial" w:cs="Arial"/>
                <w:color w:val="000000"/>
                <w:sz w:val="24"/>
                <w:szCs w:val="24"/>
              </w:rPr>
              <w:t xml:space="preserve">4.63 The principal access to the site should be gained from Ashford Road with a secondary access to Pound Lane. The potential for vehicular access directly west to the proposed Court Lodge site should not be prejudiced in any proposed layout on this site, and pedestrian and cycleway links should be provided to the site boundary to achieve connectivity to the proposed Court Lodge Local Centre in due course. The </w:t>
            </w:r>
            <w:r w:rsidRPr="007C6005">
              <w:rPr>
                <w:rFonts w:ascii="Arial" w:hAnsi="Arial" w:cs="Arial"/>
                <w:strike/>
                <w:color w:val="000000"/>
                <w:sz w:val="24"/>
                <w:szCs w:val="24"/>
              </w:rPr>
              <w:t>potential for</w:t>
            </w:r>
            <w:r w:rsidRPr="007C6005">
              <w:rPr>
                <w:rFonts w:ascii="Arial" w:hAnsi="Arial" w:cs="Arial"/>
                <w:color w:val="000000"/>
                <w:sz w:val="24"/>
                <w:szCs w:val="24"/>
              </w:rPr>
              <w:t xml:space="preserve"> signalising of the Pound Lane / Church Hill / Ashford Road crossroads and closing the western arm to </w:t>
            </w:r>
            <w:r w:rsidRPr="007C6005">
              <w:rPr>
                <w:rFonts w:ascii="Arial" w:hAnsi="Arial" w:cs="Arial"/>
                <w:color w:val="000000"/>
                <w:sz w:val="24"/>
                <w:szCs w:val="24"/>
                <w:u w:val="single"/>
              </w:rPr>
              <w:t>through traffic</w:t>
            </w:r>
            <w:r w:rsidRPr="007C6005">
              <w:rPr>
                <w:rFonts w:ascii="Arial" w:hAnsi="Arial" w:cs="Arial"/>
                <w:color w:val="000000"/>
                <w:sz w:val="24"/>
                <w:szCs w:val="24"/>
              </w:rPr>
              <w:t xml:space="preserve"> </w:t>
            </w:r>
            <w:r w:rsidRPr="007C6005">
              <w:rPr>
                <w:rFonts w:ascii="Arial" w:hAnsi="Arial" w:cs="Arial"/>
                <w:strike/>
                <w:color w:val="000000"/>
                <w:sz w:val="24"/>
                <w:szCs w:val="24"/>
              </w:rPr>
              <w:t>vehicles</w:t>
            </w:r>
            <w:r w:rsidRPr="007C6005">
              <w:rPr>
                <w:rFonts w:ascii="Arial" w:hAnsi="Arial" w:cs="Arial"/>
                <w:color w:val="000000"/>
                <w:sz w:val="24"/>
                <w:szCs w:val="24"/>
              </w:rPr>
              <w:t xml:space="preserve"> should be investigated as part of the transport modelling required to be undertaken in accordance with policy TRA8. </w:t>
            </w:r>
            <w:r w:rsidRPr="007C6005">
              <w:rPr>
                <w:rFonts w:ascii="Arial" w:hAnsi="Arial" w:cs="Arial"/>
                <w:strike/>
                <w:color w:val="000000"/>
                <w:sz w:val="24"/>
                <w:szCs w:val="24"/>
              </w:rPr>
              <w:t>once the link from Ashford Road to</w:t>
            </w:r>
            <w:r>
              <w:rPr>
                <w:rFonts w:ascii="Arial" w:hAnsi="Arial" w:cs="Arial"/>
                <w:strike/>
                <w:color w:val="000000"/>
                <w:sz w:val="24"/>
                <w:szCs w:val="24"/>
              </w:rPr>
              <w:t xml:space="preserve"> Pound Lane has been delivered.</w:t>
            </w:r>
          </w:p>
          <w:p w14:paraId="5BCA48D9" w14:textId="77777777" w:rsidR="00B62B81" w:rsidRPr="001C4402" w:rsidRDefault="00B62B81" w:rsidP="007C6005">
            <w:pPr>
              <w:autoSpaceDE w:val="0"/>
              <w:autoSpaceDN w:val="0"/>
              <w:adjustRightInd w:val="0"/>
              <w:spacing w:before="100" w:beforeAutospacing="1" w:after="100" w:afterAutospacing="1"/>
              <w:rPr>
                <w:rFonts w:ascii="Arial" w:hAnsi="Arial" w:cs="Arial"/>
                <w:strike/>
                <w:color w:val="000000"/>
                <w:sz w:val="24"/>
                <w:szCs w:val="24"/>
              </w:rPr>
            </w:pPr>
            <w:r w:rsidRPr="007C6005">
              <w:rPr>
                <w:rFonts w:ascii="Arial" w:hAnsi="Arial" w:cs="Arial"/>
                <w:i/>
                <w:color w:val="000000"/>
                <w:sz w:val="24"/>
                <w:szCs w:val="24"/>
              </w:rPr>
              <w:t>Amend policy wording</w:t>
            </w:r>
            <w:r>
              <w:rPr>
                <w:rFonts w:ascii="Arial" w:hAnsi="Arial" w:cs="Arial"/>
                <w:i/>
                <w:color w:val="000000"/>
                <w:sz w:val="24"/>
                <w:szCs w:val="24"/>
              </w:rPr>
              <w:t xml:space="preserve"> from b) onwards</w:t>
            </w:r>
            <w:r w:rsidRPr="007C6005">
              <w:rPr>
                <w:rFonts w:ascii="Arial" w:hAnsi="Arial" w:cs="Arial"/>
                <w:i/>
                <w:color w:val="000000"/>
                <w:sz w:val="24"/>
                <w:szCs w:val="24"/>
              </w:rPr>
              <w:t xml:space="preserve"> to read:</w:t>
            </w:r>
          </w:p>
          <w:p w14:paraId="7A598625" w14:textId="033F54DA" w:rsidR="00B62B81" w:rsidRPr="00C44BE0" w:rsidRDefault="00B62B81" w:rsidP="007C6005">
            <w:pPr>
              <w:autoSpaceDE w:val="0"/>
              <w:autoSpaceDN w:val="0"/>
              <w:adjustRightInd w:val="0"/>
              <w:spacing w:before="100" w:beforeAutospacing="1" w:after="100" w:afterAutospacing="1"/>
              <w:rPr>
                <w:rFonts w:ascii="Arial" w:hAnsi="Arial" w:cs="Arial"/>
                <w:b/>
                <w:color w:val="000000"/>
                <w:sz w:val="24"/>
                <w:szCs w:val="24"/>
              </w:rPr>
            </w:pPr>
            <w:r w:rsidRPr="00C44BE0">
              <w:rPr>
                <w:rFonts w:ascii="Arial" w:hAnsi="Arial" w:cs="Arial"/>
                <w:b/>
                <w:color w:val="000000"/>
                <w:sz w:val="24"/>
                <w:szCs w:val="24"/>
              </w:rPr>
              <w:t>Policy S5 – Land south of Pound Lane</w:t>
            </w:r>
          </w:p>
          <w:p w14:paraId="7112CD00" w14:textId="5E23C78A" w:rsidR="00C44BE0" w:rsidRPr="00C44BE0" w:rsidRDefault="00C44BE0" w:rsidP="00C44BE0">
            <w:pPr>
              <w:pStyle w:val="ListParagraph"/>
              <w:numPr>
                <w:ilvl w:val="0"/>
                <w:numId w:val="43"/>
              </w:numPr>
              <w:tabs>
                <w:tab w:val="left" w:pos="263"/>
              </w:tabs>
              <w:spacing w:before="100" w:beforeAutospacing="1" w:after="120"/>
              <w:ind w:left="0" w:hanging="21"/>
              <w:rPr>
                <w:rFonts w:ascii="Arial" w:eastAsia="Times New Roman" w:hAnsi="Arial" w:cs="Arial"/>
                <w:sz w:val="24"/>
                <w:szCs w:val="24"/>
                <w:lang w:val="en" w:eastAsia="en-GB"/>
              </w:rPr>
            </w:pPr>
            <w:r w:rsidRPr="00C44BE0">
              <w:rPr>
                <w:rFonts w:ascii="Arial" w:eastAsia="Times New Roman" w:hAnsi="Arial" w:cs="Arial"/>
                <w:b/>
                <w:bCs/>
                <w:sz w:val="24"/>
                <w:szCs w:val="24"/>
                <w:lang w:val="en" w:eastAsia="en-GB"/>
              </w:rPr>
              <w:t>Retain the southern part of the site free from built development, with the creation of pedestrian and cycleway links across the land from Ashford Road to the western site boundary.</w:t>
            </w:r>
          </w:p>
          <w:p w14:paraId="577C270F" w14:textId="77777777" w:rsidR="00B62B81" w:rsidRPr="007C6005" w:rsidRDefault="00B62B81" w:rsidP="007C6005">
            <w:pPr>
              <w:autoSpaceDE w:val="0"/>
              <w:autoSpaceDN w:val="0"/>
              <w:adjustRightInd w:val="0"/>
              <w:spacing w:before="100" w:beforeAutospacing="1" w:after="100" w:afterAutospacing="1"/>
              <w:rPr>
                <w:rFonts w:ascii="Arial" w:hAnsi="Arial" w:cs="Arial"/>
                <w:b/>
                <w:color w:val="000000"/>
                <w:sz w:val="24"/>
                <w:szCs w:val="24"/>
              </w:rPr>
            </w:pPr>
            <w:r w:rsidRPr="00C44BE0">
              <w:rPr>
                <w:rFonts w:ascii="Arial" w:hAnsi="Arial" w:cs="Arial"/>
                <w:b/>
                <w:color w:val="000000"/>
                <w:sz w:val="24"/>
                <w:szCs w:val="24"/>
              </w:rPr>
              <w:t>b) Provide primary vehicular access</w:t>
            </w:r>
            <w:r w:rsidRPr="007C6005">
              <w:rPr>
                <w:rFonts w:ascii="Arial" w:hAnsi="Arial" w:cs="Arial"/>
                <w:b/>
                <w:color w:val="000000"/>
                <w:sz w:val="24"/>
                <w:szCs w:val="24"/>
              </w:rPr>
              <w:t xml:space="preserve"> from Ashford Road and a secondary access to Pound Lane. Proposals to close </w:t>
            </w:r>
            <w:r w:rsidRPr="007C6005">
              <w:rPr>
                <w:rFonts w:ascii="Arial" w:hAnsi="Arial" w:cs="Arial"/>
                <w:b/>
                <w:color w:val="000000"/>
                <w:sz w:val="24"/>
                <w:szCs w:val="24"/>
                <w:u w:val="single"/>
              </w:rPr>
              <w:t>Pound Lane to through-traffic, providing access to this development only, and the signalisation of the Pound lane / Ashford Road/ Church Hill junction shall be considered as part of the traffic mitigation proposals for the development.</w:t>
            </w:r>
            <w:r w:rsidRPr="007C6005">
              <w:rPr>
                <w:rFonts w:ascii="Arial" w:hAnsi="Arial" w:cs="Arial"/>
                <w:b/>
                <w:color w:val="000000"/>
                <w:sz w:val="24"/>
                <w:szCs w:val="24"/>
              </w:rPr>
              <w:t xml:space="preserve"> Proposals shall also enable the ability to provide a </w:t>
            </w:r>
            <w:r w:rsidRPr="007C6005">
              <w:rPr>
                <w:rFonts w:ascii="Arial" w:hAnsi="Arial" w:cs="Arial"/>
                <w:b/>
                <w:color w:val="000000"/>
                <w:sz w:val="24"/>
                <w:szCs w:val="24"/>
                <w:u w:val="single"/>
              </w:rPr>
              <w:t>direct</w:t>
            </w:r>
            <w:r w:rsidRPr="007C6005">
              <w:rPr>
                <w:rFonts w:ascii="Arial" w:hAnsi="Arial" w:cs="Arial"/>
                <w:b/>
                <w:color w:val="000000"/>
                <w:sz w:val="24"/>
                <w:szCs w:val="24"/>
              </w:rPr>
              <w:t xml:space="preserve"> vehicular connection to the boundary with the adjoining Court Lodge </w:t>
            </w:r>
            <w:r w:rsidRPr="007C6005">
              <w:rPr>
                <w:rFonts w:ascii="Arial" w:hAnsi="Arial" w:cs="Arial"/>
                <w:b/>
                <w:strike/>
                <w:color w:val="000000"/>
                <w:sz w:val="24"/>
                <w:szCs w:val="24"/>
              </w:rPr>
              <w:t>Farm</w:t>
            </w:r>
            <w:r>
              <w:rPr>
                <w:rFonts w:ascii="Arial" w:hAnsi="Arial" w:cs="Arial"/>
                <w:b/>
                <w:color w:val="000000"/>
                <w:sz w:val="24"/>
                <w:szCs w:val="24"/>
              </w:rPr>
              <w:t xml:space="preserve"> development. </w:t>
            </w:r>
          </w:p>
          <w:p w14:paraId="50F360C3" w14:textId="77777777" w:rsidR="00B62B81" w:rsidRPr="007C6005" w:rsidRDefault="00B62B81" w:rsidP="007C6005">
            <w:pPr>
              <w:autoSpaceDE w:val="0"/>
              <w:autoSpaceDN w:val="0"/>
              <w:adjustRightInd w:val="0"/>
              <w:spacing w:before="100" w:beforeAutospacing="1" w:after="100" w:afterAutospacing="1"/>
              <w:rPr>
                <w:rFonts w:ascii="Arial" w:hAnsi="Arial" w:cs="Arial"/>
                <w:b/>
                <w:color w:val="000000"/>
                <w:sz w:val="24"/>
                <w:szCs w:val="24"/>
              </w:rPr>
            </w:pPr>
            <w:r w:rsidRPr="007C6005">
              <w:rPr>
                <w:rFonts w:ascii="Arial" w:hAnsi="Arial" w:cs="Arial"/>
                <w:b/>
                <w:color w:val="000000"/>
                <w:sz w:val="24"/>
                <w:szCs w:val="24"/>
              </w:rPr>
              <w:t>c) In addition to the pedestrian and cycleway connection in (</w:t>
            </w:r>
            <w:r w:rsidRPr="00C44BE0">
              <w:rPr>
                <w:rFonts w:ascii="Arial" w:hAnsi="Arial" w:cs="Arial"/>
                <w:b/>
                <w:strike/>
                <w:color w:val="000000"/>
                <w:sz w:val="24"/>
                <w:szCs w:val="24"/>
              </w:rPr>
              <w:t>b</w:t>
            </w:r>
            <w:r w:rsidRPr="00C44BE0">
              <w:rPr>
                <w:rFonts w:ascii="Arial" w:hAnsi="Arial" w:cs="Arial"/>
                <w:b/>
                <w:color w:val="000000"/>
                <w:sz w:val="24"/>
                <w:szCs w:val="24"/>
                <w:u w:val="single"/>
              </w:rPr>
              <w:t>a</w:t>
            </w:r>
            <w:r w:rsidRPr="007C6005">
              <w:rPr>
                <w:rFonts w:ascii="Arial" w:hAnsi="Arial" w:cs="Arial"/>
                <w:b/>
                <w:color w:val="000000"/>
                <w:sz w:val="24"/>
                <w:szCs w:val="24"/>
              </w:rPr>
              <w:t>) above, provide a network of pedestrian and cycleway links through</w:t>
            </w:r>
            <w:r w:rsidRPr="007C6005">
              <w:rPr>
                <w:rFonts w:ascii="Arial" w:hAnsi="Arial" w:cs="Arial"/>
                <w:b/>
                <w:color w:val="000000"/>
                <w:sz w:val="24"/>
                <w:szCs w:val="24"/>
                <w:u w:val="single"/>
              </w:rPr>
              <w:t>out</w:t>
            </w:r>
            <w:r w:rsidRPr="007C6005">
              <w:rPr>
                <w:rFonts w:ascii="Arial" w:hAnsi="Arial" w:cs="Arial"/>
                <w:b/>
                <w:color w:val="000000"/>
                <w:sz w:val="24"/>
                <w:szCs w:val="24"/>
              </w:rPr>
              <w:t xml:space="preserve"> the built part of the site including a connection to the site boundary with the adj</w:t>
            </w:r>
            <w:r>
              <w:rPr>
                <w:rFonts w:ascii="Arial" w:hAnsi="Arial" w:cs="Arial"/>
                <w:b/>
                <w:color w:val="000000"/>
                <w:sz w:val="24"/>
                <w:szCs w:val="24"/>
              </w:rPr>
              <w:t>oining Court Lodge development.</w:t>
            </w:r>
          </w:p>
          <w:p w14:paraId="23D3EB6A" w14:textId="69092982" w:rsidR="00B62B81" w:rsidRDefault="00B62B81" w:rsidP="007C6005">
            <w:pPr>
              <w:autoSpaceDE w:val="0"/>
              <w:autoSpaceDN w:val="0"/>
              <w:adjustRightInd w:val="0"/>
              <w:spacing w:before="100" w:beforeAutospacing="1" w:after="100" w:afterAutospacing="1"/>
              <w:rPr>
                <w:rFonts w:ascii="Arial" w:hAnsi="Arial" w:cs="Arial"/>
                <w:b/>
                <w:color w:val="000000"/>
                <w:sz w:val="24"/>
                <w:szCs w:val="24"/>
              </w:rPr>
            </w:pPr>
            <w:r w:rsidRPr="007C6005">
              <w:rPr>
                <w:rFonts w:ascii="Arial" w:hAnsi="Arial" w:cs="Arial"/>
                <w:b/>
                <w:color w:val="000000"/>
                <w:sz w:val="24"/>
                <w:szCs w:val="24"/>
              </w:rPr>
              <w:t>d) Provide a landscaping plan for the site</w:t>
            </w:r>
            <w:r w:rsidRPr="00911126">
              <w:rPr>
                <w:rFonts w:ascii="Arial" w:hAnsi="Arial" w:cs="Arial"/>
                <w:b/>
                <w:strike/>
                <w:color w:val="000000"/>
                <w:sz w:val="24"/>
                <w:szCs w:val="24"/>
              </w:rPr>
              <w:t>, to be agreed by the Borough Council,</w:t>
            </w:r>
            <w:r>
              <w:rPr>
                <w:rFonts w:ascii="Arial" w:hAnsi="Arial" w:cs="Arial"/>
                <w:b/>
                <w:color w:val="000000"/>
                <w:sz w:val="24"/>
                <w:szCs w:val="24"/>
              </w:rPr>
              <w:t xml:space="preserve"> </w:t>
            </w:r>
            <w:r w:rsidRPr="007C6005">
              <w:rPr>
                <w:rFonts w:ascii="Arial" w:hAnsi="Arial" w:cs="Arial"/>
                <w:b/>
                <w:color w:val="000000"/>
                <w:sz w:val="24"/>
                <w:szCs w:val="24"/>
              </w:rPr>
              <w:t xml:space="preserve">to create a </w:t>
            </w:r>
            <w:r w:rsidRPr="007C6005">
              <w:rPr>
                <w:rFonts w:ascii="Arial" w:hAnsi="Arial" w:cs="Arial"/>
                <w:b/>
                <w:strike/>
                <w:color w:val="000000"/>
                <w:sz w:val="24"/>
                <w:szCs w:val="24"/>
              </w:rPr>
              <w:t>significant</w:t>
            </w:r>
            <w:r w:rsidRPr="007C6005">
              <w:rPr>
                <w:rFonts w:ascii="Arial" w:hAnsi="Arial" w:cs="Arial"/>
                <w:b/>
                <w:color w:val="000000"/>
                <w:sz w:val="24"/>
                <w:szCs w:val="24"/>
              </w:rPr>
              <w:t xml:space="preserve"> visual </w:t>
            </w:r>
            <w:r w:rsidRPr="007C6005">
              <w:rPr>
                <w:rFonts w:ascii="Arial" w:hAnsi="Arial" w:cs="Arial"/>
                <w:b/>
                <w:strike/>
                <w:color w:val="000000"/>
                <w:sz w:val="24"/>
                <w:szCs w:val="24"/>
              </w:rPr>
              <w:t>break</w:t>
            </w:r>
            <w:r w:rsidRPr="007C6005">
              <w:rPr>
                <w:rFonts w:ascii="Arial" w:hAnsi="Arial" w:cs="Arial"/>
                <w:b/>
                <w:color w:val="000000"/>
                <w:sz w:val="24"/>
                <w:szCs w:val="24"/>
              </w:rPr>
              <w:t xml:space="preserve"> </w:t>
            </w:r>
            <w:r w:rsidRPr="007C6005">
              <w:rPr>
                <w:rFonts w:ascii="Arial" w:hAnsi="Arial" w:cs="Arial"/>
                <w:b/>
                <w:color w:val="000000"/>
                <w:sz w:val="24"/>
                <w:szCs w:val="24"/>
                <w:u w:val="single"/>
              </w:rPr>
              <w:t xml:space="preserve">separation </w:t>
            </w:r>
            <w:r w:rsidRPr="007C6005">
              <w:rPr>
                <w:rFonts w:ascii="Arial" w:hAnsi="Arial" w:cs="Arial"/>
                <w:b/>
                <w:color w:val="000000"/>
                <w:sz w:val="24"/>
                <w:szCs w:val="24"/>
              </w:rPr>
              <w:t>with the adjoining Court Lodge development and to screen</w:t>
            </w:r>
            <w:r w:rsidRPr="007C6005">
              <w:rPr>
                <w:rFonts w:ascii="Arial" w:hAnsi="Arial" w:cs="Arial"/>
                <w:b/>
                <w:strike/>
                <w:color w:val="000000"/>
                <w:sz w:val="24"/>
                <w:szCs w:val="24"/>
              </w:rPr>
              <w:t>in</w:t>
            </w:r>
            <w:r w:rsidRPr="00911126">
              <w:rPr>
                <w:rFonts w:ascii="Arial" w:hAnsi="Arial" w:cs="Arial"/>
                <w:b/>
                <w:strike/>
                <w:color w:val="000000"/>
                <w:sz w:val="24"/>
                <w:szCs w:val="24"/>
              </w:rPr>
              <w:t>g to</w:t>
            </w:r>
            <w:r>
              <w:rPr>
                <w:rFonts w:ascii="Arial" w:hAnsi="Arial" w:cs="Arial"/>
                <w:b/>
                <w:color w:val="000000"/>
                <w:sz w:val="24"/>
                <w:szCs w:val="24"/>
              </w:rPr>
              <w:t xml:space="preserve"> </w:t>
            </w:r>
            <w:r w:rsidRPr="007C6005">
              <w:rPr>
                <w:rFonts w:ascii="Arial" w:hAnsi="Arial" w:cs="Arial"/>
                <w:b/>
                <w:color w:val="000000"/>
                <w:sz w:val="24"/>
                <w:szCs w:val="24"/>
              </w:rPr>
              <w:t>the houses and gardens of any ad</w:t>
            </w:r>
            <w:r>
              <w:rPr>
                <w:rFonts w:ascii="Arial" w:hAnsi="Arial" w:cs="Arial"/>
                <w:b/>
                <w:color w:val="000000"/>
                <w:sz w:val="24"/>
                <w:szCs w:val="24"/>
              </w:rPr>
              <w:t>joining residential properties.</w:t>
            </w:r>
          </w:p>
          <w:p w14:paraId="13FAFB6E" w14:textId="77777777" w:rsidR="00B62B81" w:rsidRPr="00AD7563" w:rsidRDefault="00B62B81" w:rsidP="007C6005">
            <w:pPr>
              <w:autoSpaceDE w:val="0"/>
              <w:autoSpaceDN w:val="0"/>
              <w:adjustRightInd w:val="0"/>
              <w:spacing w:before="100" w:beforeAutospacing="1" w:after="100" w:afterAutospacing="1"/>
              <w:rPr>
                <w:rFonts w:ascii="Arial" w:hAnsi="Arial" w:cs="Arial"/>
                <w:i/>
                <w:color w:val="000000"/>
                <w:sz w:val="24"/>
                <w:szCs w:val="24"/>
              </w:rPr>
            </w:pPr>
            <w:r w:rsidRPr="00AD7563">
              <w:rPr>
                <w:rFonts w:ascii="Arial" w:hAnsi="Arial" w:cs="Arial"/>
                <w:i/>
                <w:color w:val="000000"/>
                <w:sz w:val="24"/>
                <w:szCs w:val="24"/>
              </w:rPr>
              <w:t>Split criteria e) into 2, creating</w:t>
            </w:r>
            <w:r>
              <w:rPr>
                <w:rFonts w:ascii="Arial" w:hAnsi="Arial" w:cs="Arial"/>
                <w:i/>
                <w:color w:val="000000"/>
                <w:sz w:val="24"/>
                <w:szCs w:val="24"/>
              </w:rPr>
              <w:t xml:space="preserve"> new</w:t>
            </w:r>
            <w:r w:rsidRPr="00AD7563">
              <w:rPr>
                <w:rFonts w:ascii="Arial" w:hAnsi="Arial" w:cs="Arial"/>
                <w:i/>
                <w:color w:val="000000"/>
                <w:sz w:val="24"/>
                <w:szCs w:val="24"/>
              </w:rPr>
              <w:t xml:space="preserve"> f) </w:t>
            </w:r>
            <w:r>
              <w:rPr>
                <w:rFonts w:ascii="Arial" w:hAnsi="Arial" w:cs="Arial"/>
                <w:i/>
                <w:color w:val="000000"/>
                <w:sz w:val="24"/>
                <w:szCs w:val="24"/>
              </w:rPr>
              <w:t xml:space="preserve">and amend final paragraph </w:t>
            </w:r>
          </w:p>
          <w:p w14:paraId="086BAD84" w14:textId="3B064C66" w:rsidR="00B62B81" w:rsidRDefault="00B62B81" w:rsidP="007C6005">
            <w:pPr>
              <w:autoSpaceDE w:val="0"/>
              <w:autoSpaceDN w:val="0"/>
              <w:adjustRightInd w:val="0"/>
              <w:spacing w:before="100" w:beforeAutospacing="1" w:after="100" w:afterAutospacing="1"/>
              <w:rPr>
                <w:rFonts w:ascii="Arial" w:hAnsi="Arial" w:cs="Arial"/>
                <w:b/>
                <w:color w:val="000000"/>
                <w:sz w:val="24"/>
                <w:szCs w:val="24"/>
              </w:rPr>
            </w:pPr>
            <w:r w:rsidRPr="00604D2E">
              <w:rPr>
                <w:rFonts w:ascii="Arial" w:hAnsi="Arial" w:cs="Arial"/>
                <w:b/>
                <w:color w:val="000000"/>
                <w:sz w:val="24"/>
                <w:szCs w:val="24"/>
              </w:rPr>
              <w:t>e) Be subject to a full Flood Risk Assessment</w:t>
            </w:r>
            <w:r>
              <w:rPr>
                <w:rFonts w:ascii="Arial" w:hAnsi="Arial" w:cs="Arial"/>
                <w:b/>
                <w:color w:val="000000"/>
                <w:sz w:val="24"/>
                <w:szCs w:val="24"/>
              </w:rPr>
              <w:t xml:space="preserve">, to be </w:t>
            </w:r>
            <w:r>
              <w:rPr>
                <w:rFonts w:ascii="Arial" w:hAnsi="Arial" w:cs="Arial"/>
                <w:b/>
                <w:color w:val="000000"/>
                <w:sz w:val="24"/>
                <w:szCs w:val="24"/>
                <w:u w:val="single"/>
              </w:rPr>
              <w:t xml:space="preserve">prepared in consultation with </w:t>
            </w:r>
            <w:r w:rsidRPr="00911126">
              <w:rPr>
                <w:rFonts w:ascii="Arial" w:hAnsi="Arial" w:cs="Arial"/>
                <w:b/>
                <w:strike/>
                <w:color w:val="000000"/>
                <w:sz w:val="24"/>
                <w:szCs w:val="24"/>
              </w:rPr>
              <w:t>agreed by</w:t>
            </w:r>
            <w:r>
              <w:rPr>
                <w:rFonts w:ascii="Arial" w:hAnsi="Arial" w:cs="Arial"/>
                <w:b/>
                <w:color w:val="000000"/>
                <w:sz w:val="24"/>
                <w:szCs w:val="24"/>
              </w:rPr>
              <w:t xml:space="preserve"> the Environment Agency </w:t>
            </w:r>
            <w:r w:rsidRPr="00911126">
              <w:rPr>
                <w:rFonts w:ascii="Arial" w:hAnsi="Arial" w:cs="Arial"/>
                <w:b/>
                <w:strike/>
                <w:color w:val="000000"/>
                <w:sz w:val="24"/>
                <w:szCs w:val="24"/>
              </w:rPr>
              <w:t>and the Borough Council</w:t>
            </w:r>
            <w:r>
              <w:rPr>
                <w:rFonts w:ascii="Arial" w:hAnsi="Arial" w:cs="Arial"/>
                <w:b/>
                <w:strike/>
                <w:color w:val="000000"/>
                <w:sz w:val="24"/>
                <w:szCs w:val="24"/>
              </w:rPr>
              <w:t>.</w:t>
            </w:r>
          </w:p>
          <w:p w14:paraId="0C688555" w14:textId="0C1478D1" w:rsidR="00B62B81" w:rsidRPr="007C6005" w:rsidRDefault="00B62B81" w:rsidP="007C6005">
            <w:pPr>
              <w:autoSpaceDE w:val="0"/>
              <w:autoSpaceDN w:val="0"/>
              <w:adjustRightInd w:val="0"/>
              <w:spacing w:before="100" w:beforeAutospacing="1" w:after="100" w:afterAutospacing="1"/>
              <w:rPr>
                <w:rFonts w:ascii="Arial" w:hAnsi="Arial" w:cs="Arial"/>
                <w:b/>
                <w:color w:val="000000"/>
                <w:sz w:val="24"/>
                <w:szCs w:val="24"/>
              </w:rPr>
            </w:pPr>
            <w:r w:rsidRPr="00604D2E">
              <w:rPr>
                <w:rFonts w:ascii="Arial" w:hAnsi="Arial" w:cs="Arial"/>
                <w:b/>
                <w:color w:val="000000"/>
                <w:sz w:val="24"/>
                <w:szCs w:val="24"/>
                <w:u w:val="single"/>
              </w:rPr>
              <w:t xml:space="preserve">f) </w:t>
            </w:r>
            <w:r w:rsidRPr="00484C99">
              <w:rPr>
                <w:rFonts w:ascii="Arial" w:hAnsi="Arial" w:cs="Arial"/>
                <w:b/>
                <w:color w:val="000000"/>
                <w:sz w:val="24"/>
                <w:szCs w:val="24"/>
                <w:u w:val="single"/>
              </w:rPr>
              <w:t>The layout and treatment of surface water drainage</w:t>
            </w:r>
            <w:r w:rsidRPr="00604D2E">
              <w:rPr>
                <w:rFonts w:ascii="Arial" w:hAnsi="Arial" w:cs="Arial"/>
                <w:b/>
                <w:color w:val="000000"/>
                <w:sz w:val="24"/>
                <w:szCs w:val="24"/>
                <w:u w:val="single"/>
              </w:rPr>
              <w:t xml:space="preserve"> through the use of SuDS should be compatible with drainage proposals serving adjacent development. The development should provide a connection to the nearest point of adequate capacity in the sewerage network, in collaboration with the service provider and provide future access to the existing sewerage infrastructure for maintenance and upsizing purposes.</w:t>
            </w:r>
            <w:r w:rsidRPr="00604D2E">
              <w:rPr>
                <w:rFonts w:ascii="Arial" w:hAnsi="Arial" w:cs="Arial"/>
                <w:b/>
                <w:color w:val="000000"/>
                <w:sz w:val="24"/>
                <w:szCs w:val="24"/>
              </w:rPr>
              <w:t xml:space="preserve"> The layout and treatment of surface water drainage will </w:t>
            </w:r>
            <w:r w:rsidRPr="00604D2E">
              <w:rPr>
                <w:rFonts w:ascii="Arial" w:hAnsi="Arial" w:cs="Arial"/>
                <w:b/>
                <w:color w:val="000000"/>
                <w:sz w:val="24"/>
                <w:szCs w:val="24"/>
              </w:rPr>
              <w:lastRenderedPageBreak/>
              <w:t>need to ensure that there is no adverse flooding or drainage effects to any neighbouring properties.</w:t>
            </w:r>
          </w:p>
          <w:p w14:paraId="20CFD5F6" w14:textId="77777777" w:rsidR="00B62B81" w:rsidRPr="007C6005" w:rsidRDefault="00B62B81" w:rsidP="007C6005">
            <w:pPr>
              <w:autoSpaceDE w:val="0"/>
              <w:autoSpaceDN w:val="0"/>
              <w:adjustRightInd w:val="0"/>
              <w:spacing w:before="100" w:beforeAutospacing="1" w:after="100" w:afterAutospacing="1"/>
              <w:rPr>
                <w:rFonts w:ascii="Arial" w:hAnsi="Arial" w:cs="Arial"/>
                <w:b/>
                <w:color w:val="000000"/>
                <w:sz w:val="24"/>
                <w:szCs w:val="24"/>
              </w:rPr>
            </w:pPr>
            <w:r w:rsidRPr="007C6005">
              <w:rPr>
                <w:rFonts w:ascii="Arial" w:hAnsi="Arial" w:cs="Arial"/>
                <w:b/>
                <w:color w:val="000000"/>
                <w:sz w:val="24"/>
                <w:szCs w:val="24"/>
              </w:rPr>
              <w:t>In addition, the development shall also:-</w:t>
            </w:r>
          </w:p>
          <w:p w14:paraId="60500E2A" w14:textId="77777777" w:rsidR="00B62B81" w:rsidRPr="00DB0370" w:rsidRDefault="00B62B81" w:rsidP="00B23B5D">
            <w:pPr>
              <w:pStyle w:val="ListParagraph"/>
              <w:numPr>
                <w:ilvl w:val="0"/>
                <w:numId w:val="18"/>
              </w:numPr>
              <w:autoSpaceDE w:val="0"/>
              <w:autoSpaceDN w:val="0"/>
              <w:adjustRightInd w:val="0"/>
              <w:spacing w:before="100" w:beforeAutospacing="1" w:after="100" w:afterAutospacing="1"/>
              <w:rPr>
                <w:rFonts w:ascii="Arial" w:hAnsi="Arial" w:cs="Arial"/>
                <w:b/>
                <w:color w:val="000000"/>
                <w:sz w:val="24"/>
                <w:szCs w:val="24"/>
              </w:rPr>
            </w:pPr>
            <w:r w:rsidRPr="007C6005">
              <w:rPr>
                <w:rFonts w:ascii="Arial" w:hAnsi="Arial" w:cs="Arial"/>
                <w:b/>
                <w:color w:val="000000"/>
                <w:sz w:val="24"/>
                <w:szCs w:val="24"/>
              </w:rPr>
              <w:t xml:space="preserve">Provide a proportionate contribution to the delivery of Highway England’s scheme for a new M20 Junction 10a </w:t>
            </w:r>
            <w:r w:rsidRPr="007C6005">
              <w:rPr>
                <w:rFonts w:ascii="Arial" w:hAnsi="Arial" w:cs="Arial"/>
                <w:b/>
                <w:color w:val="000000"/>
                <w:sz w:val="24"/>
                <w:szCs w:val="24"/>
                <w:u w:val="single"/>
              </w:rPr>
              <w:t>and</w:t>
            </w:r>
            <w:r w:rsidRPr="007C6005">
              <w:rPr>
                <w:rFonts w:ascii="Arial" w:hAnsi="Arial" w:cs="Arial"/>
                <w:b/>
                <w:color w:val="000000"/>
                <w:sz w:val="24"/>
                <w:szCs w:val="24"/>
              </w:rPr>
              <w:t xml:space="preserve"> </w:t>
            </w:r>
            <w:r w:rsidRPr="007C6005">
              <w:rPr>
                <w:rFonts w:ascii="Arial" w:hAnsi="Arial" w:cs="Arial"/>
                <w:b/>
                <w:color w:val="000000"/>
                <w:sz w:val="24"/>
                <w:szCs w:val="24"/>
                <w:u w:val="single"/>
              </w:rPr>
              <w:t>any other off-site highway improvements measures identified through agreed transport modelling in accordance with policy TRA8.</w:t>
            </w:r>
          </w:p>
          <w:p w14:paraId="20E3EE51" w14:textId="7EBB2357" w:rsidR="00B62B81" w:rsidRPr="00CA14D8" w:rsidRDefault="00B62B81" w:rsidP="00A803ED">
            <w:pPr>
              <w:pStyle w:val="ListParagraph"/>
              <w:numPr>
                <w:ilvl w:val="0"/>
                <w:numId w:val="18"/>
              </w:numPr>
              <w:autoSpaceDE w:val="0"/>
              <w:autoSpaceDN w:val="0"/>
              <w:adjustRightInd w:val="0"/>
              <w:spacing w:before="100" w:beforeAutospacing="1" w:after="100" w:afterAutospacing="1"/>
              <w:rPr>
                <w:rFonts w:ascii="Arial" w:hAnsi="Arial" w:cs="Arial"/>
                <w:b/>
                <w:color w:val="000000"/>
                <w:sz w:val="24"/>
                <w:szCs w:val="24"/>
              </w:rPr>
            </w:pPr>
            <w:r w:rsidRPr="00916188">
              <w:rPr>
                <w:rFonts w:ascii="Arial" w:hAnsi="Arial" w:cs="Arial"/>
                <w:b/>
                <w:color w:val="000000"/>
                <w:sz w:val="24"/>
                <w:szCs w:val="24"/>
                <w:u w:val="single"/>
              </w:rPr>
              <w:t>Provide proportionate financial contributions to deliver, improve, extend or refurbish existing or planned local recreational, educational and community facilities, as appropriate, in accordance with Policies COM1 and COM2.</w:t>
            </w:r>
          </w:p>
        </w:tc>
      </w:tr>
      <w:tr w:rsidR="00B62B81" w:rsidRPr="007C6005" w14:paraId="6A90169B" w14:textId="77777777" w:rsidTr="0094575D">
        <w:tc>
          <w:tcPr>
            <w:tcW w:w="350" w:type="pct"/>
          </w:tcPr>
          <w:p w14:paraId="6B833D1C" w14:textId="4CE4550F"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MM11</w:t>
            </w:r>
          </w:p>
        </w:tc>
        <w:tc>
          <w:tcPr>
            <w:tcW w:w="478" w:type="pct"/>
            <w:shd w:val="clear" w:color="auto" w:fill="auto"/>
          </w:tcPr>
          <w:p w14:paraId="51981519" w14:textId="3E1FF83E"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S6 – Former Newtown Works </w:t>
            </w:r>
          </w:p>
        </w:tc>
        <w:tc>
          <w:tcPr>
            <w:tcW w:w="4172" w:type="pct"/>
            <w:shd w:val="clear" w:color="auto" w:fill="auto"/>
          </w:tcPr>
          <w:p w14:paraId="2D79F222" w14:textId="5BC5515D" w:rsidR="00B62B81" w:rsidRPr="007C6005" w:rsidRDefault="00B62B81" w:rsidP="007C6005">
            <w:pPr>
              <w:spacing w:before="100" w:beforeAutospacing="1" w:after="100" w:afterAutospacing="1"/>
              <w:rPr>
                <w:rFonts w:ascii="Arial" w:hAnsi="Arial" w:cs="Arial"/>
                <w:i/>
                <w:sz w:val="24"/>
                <w:szCs w:val="24"/>
              </w:rPr>
            </w:pPr>
            <w:r>
              <w:rPr>
                <w:rFonts w:ascii="Arial" w:hAnsi="Arial" w:cs="Arial"/>
                <w:i/>
                <w:sz w:val="24"/>
                <w:szCs w:val="24"/>
              </w:rPr>
              <w:t>Amend paragraph 4.78:</w:t>
            </w:r>
          </w:p>
          <w:p w14:paraId="3A4AC0D8" w14:textId="2C51BF20" w:rsidR="00B62B81"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Before full development of the site can take place, off-site highway improvement</w:t>
            </w:r>
            <w:r>
              <w:rPr>
                <w:rFonts w:ascii="Arial" w:hAnsi="Arial" w:cs="Arial"/>
                <w:sz w:val="24"/>
                <w:szCs w:val="24"/>
              </w:rPr>
              <w:t>s</w:t>
            </w:r>
            <w:r w:rsidRPr="007C6005">
              <w:rPr>
                <w:rFonts w:ascii="Arial" w:hAnsi="Arial" w:cs="Arial"/>
                <w:sz w:val="24"/>
                <w:szCs w:val="24"/>
              </w:rPr>
              <w:t xml:space="preserve"> are needed to provide additional capacity at the A2070 Orbital Park junction </w:t>
            </w:r>
            <w:r w:rsidRPr="007C6005">
              <w:rPr>
                <w:rFonts w:ascii="Arial" w:hAnsi="Arial" w:cs="Arial"/>
                <w:strike/>
                <w:sz w:val="24"/>
                <w:szCs w:val="24"/>
              </w:rPr>
              <w:t>and a clear commitment given to the delivery timetable for of the new junction 10a on the M20</w:t>
            </w:r>
            <w:r w:rsidRPr="007C6005">
              <w:rPr>
                <w:rFonts w:ascii="Arial" w:hAnsi="Arial" w:cs="Arial"/>
                <w:sz w:val="24"/>
                <w:szCs w:val="24"/>
              </w:rPr>
              <w:t xml:space="preserve">. The </w:t>
            </w:r>
            <w:r w:rsidRPr="002637A2">
              <w:rPr>
                <w:rFonts w:ascii="Arial" w:hAnsi="Arial" w:cs="Arial"/>
                <w:sz w:val="24"/>
                <w:szCs w:val="24"/>
                <w:u w:val="single"/>
              </w:rPr>
              <w:t>indicative</w:t>
            </w:r>
            <w:r>
              <w:rPr>
                <w:rFonts w:ascii="Arial" w:hAnsi="Arial" w:cs="Arial"/>
                <w:sz w:val="24"/>
                <w:szCs w:val="24"/>
              </w:rPr>
              <w:t xml:space="preserve"> </w:t>
            </w:r>
            <w:r w:rsidRPr="007C6005">
              <w:rPr>
                <w:rFonts w:ascii="Arial" w:hAnsi="Arial" w:cs="Arial"/>
                <w:sz w:val="24"/>
                <w:szCs w:val="24"/>
              </w:rPr>
              <w:t>threshold set for the quantity of development that can be occupied on the site as a whole before these improvements are committed is based on the historic “fall back” position from previous uses on the Newtown and Klondyke sites</w:t>
            </w:r>
            <w:r>
              <w:rPr>
                <w:rFonts w:ascii="Arial" w:hAnsi="Arial" w:cs="Arial"/>
                <w:sz w:val="24"/>
                <w:szCs w:val="24"/>
              </w:rPr>
              <w:t>.</w:t>
            </w:r>
            <w:r w:rsidRPr="007C6005">
              <w:rPr>
                <w:rFonts w:ascii="Arial" w:hAnsi="Arial" w:cs="Arial"/>
                <w:sz w:val="24"/>
                <w:szCs w:val="24"/>
              </w:rPr>
              <w:t xml:space="preserve"> The relatively close proximity to the stations and town centre and the bus service through the area provide the opportunity to reduce the car based trip rate arising fr</w:t>
            </w:r>
            <w:r>
              <w:rPr>
                <w:rFonts w:ascii="Arial" w:hAnsi="Arial" w:cs="Arial"/>
                <w:sz w:val="24"/>
                <w:szCs w:val="24"/>
              </w:rPr>
              <w:t>om the development of the area.</w:t>
            </w:r>
          </w:p>
          <w:p w14:paraId="571DF821" w14:textId="105F65A5" w:rsidR="00B62B81" w:rsidRDefault="00B62B81" w:rsidP="007C6005">
            <w:pPr>
              <w:spacing w:before="100" w:beforeAutospacing="1" w:after="100" w:afterAutospacing="1"/>
              <w:rPr>
                <w:rFonts w:ascii="Arial" w:hAnsi="Arial" w:cs="Arial"/>
                <w:sz w:val="24"/>
                <w:szCs w:val="24"/>
              </w:rPr>
            </w:pPr>
            <w:r w:rsidRPr="002637A2">
              <w:rPr>
                <w:rFonts w:ascii="Arial" w:hAnsi="Arial" w:cs="Arial"/>
                <w:i/>
                <w:sz w:val="24"/>
                <w:szCs w:val="24"/>
              </w:rPr>
              <w:t>Amend paragraph 4.78.1</w:t>
            </w:r>
            <w:r>
              <w:rPr>
                <w:rFonts w:ascii="Arial" w:hAnsi="Arial" w:cs="Arial"/>
                <w:sz w:val="24"/>
                <w:szCs w:val="24"/>
              </w:rPr>
              <w:t>:</w:t>
            </w:r>
          </w:p>
          <w:p w14:paraId="36CB3772" w14:textId="6533410C" w:rsidR="00B62B81" w:rsidRPr="007C6005" w:rsidRDefault="00B62B81" w:rsidP="007C6005">
            <w:pPr>
              <w:spacing w:before="100" w:beforeAutospacing="1" w:after="100" w:afterAutospacing="1"/>
              <w:rPr>
                <w:rFonts w:ascii="Arial" w:hAnsi="Arial" w:cs="Arial"/>
                <w:sz w:val="24"/>
                <w:szCs w:val="24"/>
              </w:rPr>
            </w:pPr>
            <w:r>
              <w:rPr>
                <w:rFonts w:ascii="Arial" w:hAnsi="Arial" w:cs="Arial"/>
                <w:sz w:val="24"/>
                <w:szCs w:val="24"/>
              </w:rPr>
              <w:t xml:space="preserve">While it is expected that the delivery of improvements to the strategic road network will greatly enhance the ability of sites to come forward at pace, there will still be a need to ensure that traffic movements are sustainably managed. Therefore, where traffic generation to and from the site is expected to exceed that of the previous lawful uses, a Transport Statement/Transport Assessment should be provided in accordance with Policy TRA8. </w:t>
            </w:r>
            <w:r w:rsidRPr="00614FC4">
              <w:rPr>
                <w:rFonts w:ascii="Arial" w:hAnsi="Arial" w:cs="Arial"/>
                <w:sz w:val="24"/>
                <w:szCs w:val="24"/>
                <w:u w:val="single"/>
              </w:rPr>
              <w:t>Where justified through such an Assessment, additional development may be occupied beyond the levels associated with the ‘fallback’ position from the previous uses on the site in advance of the improvements to the Orbital Park junction being completed</w:t>
            </w:r>
            <w:r>
              <w:rPr>
                <w:rFonts w:ascii="Arial" w:hAnsi="Arial" w:cs="Arial"/>
                <w:sz w:val="24"/>
                <w:szCs w:val="24"/>
              </w:rPr>
              <w:t>.</w:t>
            </w:r>
          </w:p>
          <w:p w14:paraId="60D4E4AD"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final paragraph of poli</w:t>
            </w:r>
            <w:r>
              <w:rPr>
                <w:rFonts w:ascii="Arial" w:hAnsi="Arial" w:cs="Arial"/>
                <w:i/>
                <w:sz w:val="24"/>
                <w:szCs w:val="24"/>
              </w:rPr>
              <w:t>cy S6 as follows:</w:t>
            </w:r>
          </w:p>
          <w:p w14:paraId="50B569DC" w14:textId="42AAD271" w:rsidR="00B62B81" w:rsidRPr="00916188" w:rsidRDefault="00B62B81" w:rsidP="00B23B5D">
            <w:pPr>
              <w:pStyle w:val="ListParagraph"/>
              <w:numPr>
                <w:ilvl w:val="0"/>
                <w:numId w:val="18"/>
              </w:numPr>
              <w:autoSpaceDE w:val="0"/>
              <w:autoSpaceDN w:val="0"/>
              <w:adjustRightInd w:val="0"/>
              <w:spacing w:before="100" w:beforeAutospacing="1" w:after="100" w:afterAutospacing="1"/>
              <w:rPr>
                <w:rFonts w:ascii="Arial" w:hAnsi="Arial" w:cs="Arial"/>
                <w:b/>
                <w:color w:val="000000"/>
                <w:sz w:val="24"/>
                <w:szCs w:val="24"/>
                <w:u w:val="single"/>
              </w:rPr>
            </w:pPr>
            <w:r w:rsidRPr="00C06C3E">
              <w:rPr>
                <w:rFonts w:ascii="Arial" w:hAnsi="Arial" w:cs="Arial"/>
                <w:b/>
                <w:sz w:val="24"/>
                <w:szCs w:val="24"/>
                <w:u w:val="single"/>
              </w:rPr>
              <w:t>Unless justified through an agreed Transport Assessment</w:t>
            </w:r>
            <w:r>
              <w:rPr>
                <w:rFonts w:ascii="Arial" w:hAnsi="Arial" w:cs="Arial"/>
                <w:b/>
                <w:sz w:val="24"/>
                <w:szCs w:val="24"/>
              </w:rPr>
              <w:t xml:space="preserve">, </w:t>
            </w:r>
            <w:r w:rsidRPr="00C06C3E">
              <w:rPr>
                <w:rFonts w:ascii="Arial" w:hAnsi="Arial" w:cs="Arial"/>
                <w:b/>
                <w:strike/>
                <w:sz w:val="24"/>
                <w:szCs w:val="24"/>
              </w:rPr>
              <w:t>O</w:t>
            </w:r>
            <w:r>
              <w:rPr>
                <w:rFonts w:ascii="Arial" w:hAnsi="Arial" w:cs="Arial"/>
                <w:b/>
                <w:sz w:val="24"/>
                <w:szCs w:val="24"/>
                <w:u w:val="single"/>
              </w:rPr>
              <w:t>o</w:t>
            </w:r>
            <w:r w:rsidRPr="00C06C3E">
              <w:rPr>
                <w:rFonts w:ascii="Arial" w:hAnsi="Arial" w:cs="Arial"/>
                <w:b/>
                <w:sz w:val="24"/>
                <w:szCs w:val="24"/>
              </w:rPr>
              <w:t>nly</w:t>
            </w:r>
            <w:r w:rsidRPr="007C6005">
              <w:rPr>
                <w:rFonts w:ascii="Arial" w:hAnsi="Arial" w:cs="Arial"/>
                <w:b/>
                <w:sz w:val="24"/>
                <w:szCs w:val="24"/>
              </w:rPr>
              <w:t xml:space="preserve"> development that would generate no more traffic than would have been generated by the equivalent of the previous lawful uses of the site, shall be built and occupied </w:t>
            </w:r>
            <w:r w:rsidRPr="007C6005">
              <w:rPr>
                <w:rFonts w:ascii="Arial" w:hAnsi="Arial" w:cs="Arial"/>
                <w:b/>
                <w:strike/>
                <w:sz w:val="24"/>
                <w:szCs w:val="24"/>
              </w:rPr>
              <w:t>in advance of the granting of a Development Consent order for the construction of the proposed M20 junction 10a and</w:t>
            </w:r>
            <w:r w:rsidRPr="007C6005">
              <w:rPr>
                <w:rFonts w:ascii="Arial" w:hAnsi="Arial" w:cs="Arial"/>
                <w:b/>
                <w:sz w:val="24"/>
                <w:szCs w:val="24"/>
              </w:rPr>
              <w:t xml:space="preserve"> until additional capacity has been provided at the Orbital Park / A2070 junction</w:t>
            </w:r>
            <w:r w:rsidR="00DF77BD">
              <w:rPr>
                <w:rFonts w:ascii="Arial" w:hAnsi="Arial" w:cs="Arial"/>
                <w:sz w:val="24"/>
                <w:szCs w:val="24"/>
              </w:rPr>
              <w:t>.</w:t>
            </w:r>
          </w:p>
        </w:tc>
      </w:tr>
      <w:tr w:rsidR="00B62B81" w:rsidRPr="007C6005" w14:paraId="3B01A519" w14:textId="77777777" w:rsidTr="0094575D">
        <w:tc>
          <w:tcPr>
            <w:tcW w:w="350" w:type="pct"/>
          </w:tcPr>
          <w:p w14:paraId="4C92BDCD" w14:textId="1B386B61"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MM12</w:t>
            </w:r>
          </w:p>
        </w:tc>
        <w:tc>
          <w:tcPr>
            <w:tcW w:w="478" w:type="pct"/>
            <w:shd w:val="clear" w:color="auto" w:fill="auto"/>
          </w:tcPr>
          <w:p w14:paraId="34C02CE6" w14:textId="24CC4C2A"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 xml:space="preserve">Policy </w:t>
            </w:r>
            <w:r w:rsidRPr="007C6005">
              <w:rPr>
                <w:rFonts w:ascii="Arial" w:hAnsi="Arial" w:cs="Arial"/>
                <w:b/>
                <w:sz w:val="24"/>
                <w:szCs w:val="24"/>
              </w:rPr>
              <w:t>S7 – Former Klondyke Works</w:t>
            </w:r>
          </w:p>
        </w:tc>
        <w:tc>
          <w:tcPr>
            <w:tcW w:w="4172" w:type="pct"/>
            <w:shd w:val="clear" w:color="auto" w:fill="auto"/>
          </w:tcPr>
          <w:p w14:paraId="7AE16713" w14:textId="35D5DCE5" w:rsidR="00B62B81" w:rsidRDefault="00B62B81" w:rsidP="007C6005">
            <w:pPr>
              <w:spacing w:before="100" w:beforeAutospacing="1" w:after="100" w:afterAutospacing="1"/>
              <w:rPr>
                <w:rFonts w:ascii="Arial" w:hAnsi="Arial" w:cs="Arial"/>
                <w:i/>
                <w:sz w:val="24"/>
                <w:szCs w:val="24"/>
              </w:rPr>
            </w:pPr>
            <w:r>
              <w:rPr>
                <w:rFonts w:ascii="Arial" w:hAnsi="Arial" w:cs="Arial"/>
                <w:i/>
                <w:sz w:val="24"/>
                <w:szCs w:val="24"/>
              </w:rPr>
              <w:t>Delete paragraph 4.90 and amend paragraphs 4.91, 4.92,</w:t>
            </w:r>
            <w:r w:rsidRPr="007C6005">
              <w:rPr>
                <w:rFonts w:ascii="Arial" w:hAnsi="Arial" w:cs="Arial"/>
                <w:i/>
                <w:sz w:val="24"/>
                <w:szCs w:val="24"/>
              </w:rPr>
              <w:t xml:space="preserve"> 4.95</w:t>
            </w:r>
            <w:r>
              <w:rPr>
                <w:rFonts w:ascii="Arial" w:hAnsi="Arial" w:cs="Arial"/>
                <w:i/>
                <w:sz w:val="24"/>
                <w:szCs w:val="24"/>
              </w:rPr>
              <w:t xml:space="preserve"> and 4.95.1</w:t>
            </w:r>
            <w:r w:rsidRPr="007C6005">
              <w:rPr>
                <w:rFonts w:ascii="Arial" w:hAnsi="Arial" w:cs="Arial"/>
                <w:i/>
                <w:sz w:val="24"/>
                <w:szCs w:val="24"/>
              </w:rPr>
              <w:t xml:space="preserve"> as fo</w:t>
            </w:r>
            <w:r>
              <w:rPr>
                <w:rFonts w:ascii="Arial" w:hAnsi="Arial" w:cs="Arial"/>
                <w:i/>
                <w:sz w:val="24"/>
                <w:szCs w:val="24"/>
              </w:rPr>
              <w:t>llows:</w:t>
            </w:r>
          </w:p>
          <w:p w14:paraId="0E8E7C07" w14:textId="74CD4575" w:rsidR="00B62B81" w:rsidRDefault="00B62B81" w:rsidP="00DD5F28">
            <w:pPr>
              <w:rPr>
                <w:rFonts w:ascii="Arial" w:hAnsi="Arial" w:cs="Arial"/>
                <w:strike/>
                <w:sz w:val="24"/>
                <w:szCs w:val="24"/>
              </w:rPr>
            </w:pPr>
            <w:r w:rsidRPr="001D04E4">
              <w:rPr>
                <w:rFonts w:ascii="Arial" w:hAnsi="Arial" w:cs="Arial"/>
                <w:strike/>
                <w:sz w:val="24"/>
                <w:szCs w:val="24"/>
              </w:rPr>
              <w:t>4.90 There is a strong opportunity to take advantage of the many visitors to the Designer Outlet Centre and the proximity of the domestic and international railway station to attract people to this area to enjoy the railway heritage and help to make a mix of potential uses viable.</w:t>
            </w:r>
          </w:p>
          <w:p w14:paraId="01EE90B8" w14:textId="77777777" w:rsidR="00B62B81" w:rsidRPr="001D04E4" w:rsidRDefault="00B62B81" w:rsidP="00DD5F28">
            <w:pPr>
              <w:rPr>
                <w:rFonts w:ascii="Arial" w:hAnsi="Arial" w:cs="Arial"/>
                <w:strike/>
                <w:sz w:val="24"/>
                <w:szCs w:val="24"/>
              </w:rPr>
            </w:pPr>
          </w:p>
          <w:p w14:paraId="0B38D2EA" w14:textId="42472062" w:rsidR="00B62B81" w:rsidRPr="00797D4A" w:rsidRDefault="00B62B81" w:rsidP="00DD5F28">
            <w:pPr>
              <w:rPr>
                <w:rFonts w:ascii="Arial" w:hAnsi="Arial" w:cs="Arial"/>
                <w:sz w:val="24"/>
                <w:szCs w:val="24"/>
                <w:u w:val="single"/>
              </w:rPr>
            </w:pPr>
            <w:r w:rsidRPr="00136C1B">
              <w:rPr>
                <w:rFonts w:ascii="Arial" w:hAnsi="Arial" w:cs="Arial"/>
                <w:sz w:val="24"/>
                <w:szCs w:val="24"/>
              </w:rPr>
              <w:t xml:space="preserve">4.91 Planning permission </w:t>
            </w:r>
            <w:r w:rsidRPr="00797D4A">
              <w:rPr>
                <w:rFonts w:ascii="Arial" w:hAnsi="Arial" w:cs="Arial"/>
                <w:sz w:val="24"/>
                <w:szCs w:val="24"/>
              </w:rPr>
              <w:t>has been</w:t>
            </w:r>
            <w:r w:rsidRPr="00136C1B">
              <w:rPr>
                <w:rFonts w:ascii="Arial" w:hAnsi="Arial" w:cs="Arial"/>
                <w:sz w:val="24"/>
                <w:szCs w:val="24"/>
              </w:rPr>
              <w:t xml:space="preserve"> granted for the Ashford International Model Railway Centre and associated parking on the site, </w:t>
            </w:r>
            <w:r>
              <w:rPr>
                <w:rFonts w:ascii="Arial" w:hAnsi="Arial" w:cs="Arial"/>
                <w:sz w:val="24"/>
                <w:szCs w:val="24"/>
                <w:u w:val="single"/>
              </w:rPr>
              <w:t xml:space="preserve">however the development is now unlikely to come forward on this site, and a planning application has been received for residential development on the site. </w:t>
            </w:r>
            <w:r w:rsidRPr="001D04E4">
              <w:rPr>
                <w:rFonts w:ascii="Arial" w:hAnsi="Arial" w:cs="Arial"/>
                <w:strike/>
                <w:sz w:val="24"/>
                <w:szCs w:val="24"/>
              </w:rPr>
              <w:t>which will be a significant visitor attraction for the Borough</w:t>
            </w:r>
            <w:r w:rsidRPr="00136C1B">
              <w:rPr>
                <w:rFonts w:ascii="Arial" w:hAnsi="Arial" w:cs="Arial"/>
                <w:sz w:val="24"/>
                <w:szCs w:val="24"/>
              </w:rPr>
              <w:t xml:space="preserve">. </w:t>
            </w:r>
            <w:r w:rsidRPr="001D04E4">
              <w:rPr>
                <w:rFonts w:ascii="Arial" w:hAnsi="Arial" w:cs="Arial"/>
                <w:strike/>
                <w:sz w:val="24"/>
                <w:szCs w:val="24"/>
              </w:rPr>
              <w:t xml:space="preserve">If circumstances </w:t>
            </w:r>
            <w:r w:rsidRPr="00797D4A">
              <w:rPr>
                <w:rFonts w:ascii="Arial" w:hAnsi="Arial" w:cs="Arial"/>
                <w:strike/>
                <w:sz w:val="24"/>
                <w:szCs w:val="24"/>
              </w:rPr>
              <w:t>in the future were to change then an appropriate alternative use could be for a suitable residential development on</w:t>
            </w:r>
            <w:r w:rsidRPr="00797D4A">
              <w:rPr>
                <w:rFonts w:ascii="Arial" w:hAnsi="Arial" w:cs="Arial"/>
                <w:strike/>
                <w:sz w:val="24"/>
                <w:szCs w:val="24"/>
                <w:u w:val="single"/>
              </w:rPr>
              <w:t xml:space="preserve"> </w:t>
            </w:r>
            <w:r w:rsidRPr="00797D4A">
              <w:rPr>
                <w:rFonts w:ascii="Arial" w:hAnsi="Arial" w:cs="Arial"/>
                <w:strike/>
                <w:sz w:val="24"/>
                <w:szCs w:val="24"/>
              </w:rPr>
              <w:t>the site.</w:t>
            </w:r>
            <w:r>
              <w:rPr>
                <w:rFonts w:ascii="Arial" w:hAnsi="Arial" w:cs="Arial"/>
                <w:sz w:val="24"/>
                <w:szCs w:val="24"/>
              </w:rPr>
              <w:t xml:space="preserve"> </w:t>
            </w:r>
            <w:r>
              <w:rPr>
                <w:rFonts w:ascii="Arial" w:hAnsi="Arial" w:cs="Arial"/>
                <w:sz w:val="24"/>
                <w:szCs w:val="24"/>
                <w:u w:val="single"/>
              </w:rPr>
              <w:t>The site is considered a suitable location for residential development.</w:t>
            </w:r>
          </w:p>
          <w:p w14:paraId="08D9F403" w14:textId="77777777" w:rsidR="00B62B81" w:rsidRPr="00136C1B" w:rsidRDefault="00B62B81" w:rsidP="00DD5F28">
            <w:pPr>
              <w:rPr>
                <w:rFonts w:ascii="Arial" w:hAnsi="Arial" w:cs="Arial"/>
                <w:sz w:val="24"/>
                <w:szCs w:val="24"/>
              </w:rPr>
            </w:pPr>
          </w:p>
          <w:p w14:paraId="2B7F713E" w14:textId="59AC0866" w:rsidR="00B62B81" w:rsidRPr="00A4311C" w:rsidRDefault="00B62B81" w:rsidP="00DD5F28">
            <w:pPr>
              <w:rPr>
                <w:rFonts w:ascii="Arial" w:hAnsi="Arial" w:cs="Arial"/>
                <w:sz w:val="24"/>
                <w:szCs w:val="24"/>
                <w:u w:val="single"/>
              </w:rPr>
            </w:pPr>
            <w:r w:rsidRPr="00136C1B">
              <w:rPr>
                <w:rFonts w:ascii="Arial" w:hAnsi="Arial" w:cs="Arial"/>
                <w:sz w:val="24"/>
                <w:szCs w:val="24"/>
              </w:rPr>
              <w:t xml:space="preserve">4.92 </w:t>
            </w:r>
            <w:r w:rsidRPr="00797D4A">
              <w:rPr>
                <w:rFonts w:ascii="Arial" w:hAnsi="Arial" w:cs="Arial"/>
                <w:strike/>
                <w:sz w:val="24"/>
                <w:szCs w:val="24"/>
              </w:rPr>
              <w:t>In terms of the possible residential development of the site, t</w:t>
            </w:r>
            <w:r w:rsidRPr="00797D4A">
              <w:rPr>
                <w:rFonts w:ascii="Arial" w:hAnsi="Arial" w:cs="Arial"/>
                <w:sz w:val="24"/>
                <w:szCs w:val="24"/>
                <w:u w:val="single"/>
              </w:rPr>
              <w:t>T</w:t>
            </w:r>
            <w:r w:rsidRPr="00136C1B">
              <w:rPr>
                <w:rFonts w:ascii="Arial" w:hAnsi="Arial" w:cs="Arial"/>
                <w:sz w:val="24"/>
                <w:szCs w:val="24"/>
              </w:rPr>
              <w:t>he location of the site makes it suitable for a relatively high density development. A building scale of 3-4 storeys is appropriate but both the scale and positioning of buildings at the southern end of the site will need to respect the domestic nature of the surrounding houses and converted school.</w:t>
            </w:r>
            <w:r>
              <w:rPr>
                <w:rFonts w:ascii="Arial" w:hAnsi="Arial" w:cs="Arial"/>
                <w:sz w:val="24"/>
                <w:szCs w:val="24"/>
              </w:rPr>
              <w:t xml:space="preserve"> </w:t>
            </w:r>
            <w:r>
              <w:rPr>
                <w:rFonts w:ascii="Arial" w:hAnsi="Arial" w:cs="Arial"/>
                <w:sz w:val="24"/>
                <w:szCs w:val="24"/>
                <w:u w:val="single"/>
              </w:rPr>
              <w:t>This form of development would provide in the region of 90 dwellings on the site.</w:t>
            </w:r>
          </w:p>
          <w:p w14:paraId="343C36B2" w14:textId="6B21B156" w:rsidR="00B62B81" w:rsidRDefault="00B62B81" w:rsidP="007C6005">
            <w:pPr>
              <w:spacing w:before="100" w:beforeAutospacing="1" w:after="100" w:afterAutospacing="1"/>
              <w:rPr>
                <w:rFonts w:ascii="Arial" w:hAnsi="Arial" w:cs="Arial"/>
                <w:sz w:val="24"/>
                <w:szCs w:val="24"/>
              </w:rPr>
            </w:pPr>
            <w:r>
              <w:rPr>
                <w:rFonts w:ascii="Arial" w:hAnsi="Arial" w:cs="Arial"/>
                <w:sz w:val="24"/>
                <w:szCs w:val="24"/>
              </w:rPr>
              <w:t xml:space="preserve">4.95 </w:t>
            </w:r>
            <w:r w:rsidRPr="007C6005">
              <w:rPr>
                <w:rFonts w:ascii="Arial" w:hAnsi="Arial" w:cs="Arial"/>
                <w:sz w:val="24"/>
                <w:szCs w:val="24"/>
              </w:rPr>
              <w:t xml:space="preserve">Before full development of the site can take place, off-site highway improvement are needed to provide additional capacity at the A2070 Orbital Park junction </w:t>
            </w:r>
            <w:r w:rsidRPr="007C6005">
              <w:rPr>
                <w:rFonts w:ascii="Arial" w:hAnsi="Arial" w:cs="Arial"/>
                <w:strike/>
                <w:sz w:val="24"/>
                <w:szCs w:val="24"/>
              </w:rPr>
              <w:t>and a clear commitment given to the delivery timetable for of the new junction 10a on the M20.</w:t>
            </w:r>
            <w:r w:rsidRPr="007C6005">
              <w:rPr>
                <w:rFonts w:ascii="Arial" w:hAnsi="Arial" w:cs="Arial"/>
                <w:sz w:val="24"/>
                <w:szCs w:val="24"/>
              </w:rPr>
              <w:t xml:space="preserve"> The threshold set for the quantity of development that can be occupied on the site as a whole before these improvements are committed is based on the historic “fall back” position from previous uses on the Newtown and Klondyke sites. The relatively close proximity to the stations and town centre and the bus service through the area provide the opportunity to reduce the car based trip rate arising fr</w:t>
            </w:r>
            <w:r>
              <w:rPr>
                <w:rFonts w:ascii="Arial" w:hAnsi="Arial" w:cs="Arial"/>
                <w:sz w:val="24"/>
                <w:szCs w:val="24"/>
              </w:rPr>
              <w:t xml:space="preserve">om the development of the </w:t>
            </w:r>
            <w:r>
              <w:rPr>
                <w:rFonts w:ascii="Arial" w:hAnsi="Arial" w:cs="Arial"/>
                <w:sz w:val="24"/>
                <w:szCs w:val="24"/>
              </w:rPr>
              <w:lastRenderedPageBreak/>
              <w:t>area.</w:t>
            </w:r>
          </w:p>
          <w:p w14:paraId="069D2390" w14:textId="1BA8C71C" w:rsidR="00B62B81" w:rsidRPr="007C6005" w:rsidRDefault="00B62B81" w:rsidP="007C6005">
            <w:pPr>
              <w:spacing w:before="100" w:beforeAutospacing="1" w:after="100" w:afterAutospacing="1"/>
              <w:rPr>
                <w:rFonts w:ascii="Arial" w:hAnsi="Arial" w:cs="Arial"/>
                <w:sz w:val="24"/>
                <w:szCs w:val="24"/>
              </w:rPr>
            </w:pPr>
            <w:r>
              <w:rPr>
                <w:rFonts w:ascii="Arial" w:hAnsi="Arial" w:cs="Arial"/>
                <w:sz w:val="24"/>
                <w:szCs w:val="24"/>
              </w:rPr>
              <w:t xml:space="preserve">4.95.1 </w:t>
            </w:r>
            <w:r w:rsidRPr="008D6228">
              <w:rPr>
                <w:rFonts w:ascii="Arial" w:hAnsi="Arial" w:cs="Arial"/>
                <w:sz w:val="24"/>
                <w:szCs w:val="24"/>
              </w:rPr>
              <w:t xml:space="preserve">While it is expected that the delivery of improvements to the strategic road network will greatly enhance the ability of sites to come forward at pace, there will still be a need to ensure that traffic movements are sustainably managed. Therefore, where traffic generation to and from the site is expected to exceed that of the previous lawful uses, a Transport Statement/Transport Assessment should be provided in accordance with Policy TRA8. </w:t>
            </w:r>
            <w:r w:rsidRPr="008D6228">
              <w:rPr>
                <w:rFonts w:ascii="Arial" w:hAnsi="Arial" w:cs="Arial"/>
                <w:sz w:val="24"/>
                <w:szCs w:val="24"/>
                <w:u w:val="single"/>
              </w:rPr>
              <w:t>Where justified through such an Assessment, additional development may be occupied beyond the levels associated with the ‘fallback’ position from the previous uses on the site in advance of the improvements to the Orbital Park junction being completed</w:t>
            </w:r>
          </w:p>
          <w:p w14:paraId="050B142C" w14:textId="3630B355" w:rsidR="00B62B81" w:rsidRPr="00AD7563" w:rsidRDefault="00B62B81" w:rsidP="00AD7563">
            <w:pPr>
              <w:spacing w:before="100" w:beforeAutospacing="1" w:after="100" w:afterAutospacing="1"/>
              <w:rPr>
                <w:rFonts w:ascii="Arial" w:hAnsi="Arial" w:cs="Arial"/>
                <w:i/>
                <w:sz w:val="24"/>
                <w:szCs w:val="24"/>
              </w:rPr>
            </w:pPr>
            <w:r w:rsidRPr="007C6005">
              <w:rPr>
                <w:rFonts w:ascii="Arial" w:hAnsi="Arial" w:cs="Arial"/>
                <w:i/>
                <w:sz w:val="24"/>
                <w:szCs w:val="24"/>
              </w:rPr>
              <w:t>Ame</w:t>
            </w:r>
            <w:r>
              <w:rPr>
                <w:rFonts w:ascii="Arial" w:hAnsi="Arial" w:cs="Arial"/>
                <w:i/>
                <w:sz w:val="24"/>
                <w:szCs w:val="24"/>
              </w:rPr>
              <w:t>nd first and final paragraphs of Policy S7, and delete criteria b) as follows:</w:t>
            </w:r>
          </w:p>
          <w:p w14:paraId="151196BB" w14:textId="6D4F3DE0" w:rsidR="00B62B81" w:rsidRDefault="00B62B81" w:rsidP="007C6005">
            <w:pPr>
              <w:spacing w:before="100" w:beforeAutospacing="1" w:after="100" w:afterAutospacing="1"/>
              <w:rPr>
                <w:rFonts w:ascii="Arial" w:hAnsi="Arial" w:cs="Arial"/>
                <w:b/>
                <w:strike/>
                <w:sz w:val="24"/>
                <w:szCs w:val="24"/>
              </w:rPr>
            </w:pPr>
            <w:r w:rsidRPr="007C6005">
              <w:rPr>
                <w:rFonts w:ascii="Arial" w:hAnsi="Arial" w:cs="Arial"/>
                <w:b/>
                <w:sz w:val="24"/>
                <w:szCs w:val="24"/>
              </w:rPr>
              <w:t>The site of the former Klondyke Works is proposed for</w:t>
            </w:r>
            <w:r>
              <w:rPr>
                <w:rFonts w:ascii="Arial" w:hAnsi="Arial" w:cs="Arial"/>
                <w:b/>
                <w:sz w:val="24"/>
                <w:szCs w:val="24"/>
              </w:rPr>
              <w:t xml:space="preserve"> </w:t>
            </w:r>
            <w:r>
              <w:rPr>
                <w:rFonts w:ascii="Arial" w:hAnsi="Arial" w:cs="Arial"/>
                <w:b/>
                <w:sz w:val="24"/>
                <w:szCs w:val="24"/>
                <w:u w:val="single"/>
              </w:rPr>
              <w:t xml:space="preserve">residential development with an indicative </w:t>
            </w:r>
            <w:r w:rsidRPr="006344CB">
              <w:rPr>
                <w:rFonts w:ascii="Arial" w:hAnsi="Arial" w:cs="Arial"/>
                <w:b/>
                <w:sz w:val="24"/>
                <w:szCs w:val="24"/>
                <w:u w:val="single"/>
              </w:rPr>
              <w:t>capacity of 90 dwellings</w:t>
            </w:r>
            <w:r w:rsidRPr="007C6005">
              <w:rPr>
                <w:rFonts w:ascii="Arial" w:hAnsi="Arial" w:cs="Arial"/>
                <w:b/>
                <w:sz w:val="24"/>
                <w:szCs w:val="24"/>
              </w:rPr>
              <w:t xml:space="preserve"> </w:t>
            </w:r>
            <w:r w:rsidRPr="00C06C3E">
              <w:rPr>
                <w:rFonts w:ascii="Arial" w:hAnsi="Arial" w:cs="Arial"/>
                <w:b/>
                <w:strike/>
                <w:sz w:val="24"/>
                <w:szCs w:val="24"/>
              </w:rPr>
              <w:t>a tourism/visitor attraction such as the Ashford International Model Railway Centre. A suitable alternative use would be for residential development.</w:t>
            </w:r>
          </w:p>
          <w:p w14:paraId="1405B1AA" w14:textId="426D385E" w:rsidR="00B62B81" w:rsidRPr="00797D4A" w:rsidRDefault="00B62B81" w:rsidP="007C6005">
            <w:pPr>
              <w:spacing w:before="100" w:beforeAutospacing="1" w:after="100" w:afterAutospacing="1"/>
              <w:rPr>
                <w:rFonts w:ascii="Arial" w:hAnsi="Arial" w:cs="Arial"/>
                <w:b/>
                <w:strike/>
                <w:sz w:val="24"/>
                <w:szCs w:val="24"/>
              </w:rPr>
            </w:pPr>
            <w:r>
              <w:rPr>
                <w:rFonts w:ascii="Arial" w:hAnsi="Arial" w:cs="Arial"/>
                <w:b/>
                <w:strike/>
                <w:sz w:val="24"/>
                <w:szCs w:val="24"/>
              </w:rPr>
              <w:t>b) be based on a parking strategy that provides adequate public and on-street parking to best meet the needs of residents and visitors;</w:t>
            </w:r>
          </w:p>
          <w:p w14:paraId="1E7CC075" w14:textId="5558B645" w:rsidR="00DF77BD" w:rsidRPr="00DF77BD" w:rsidRDefault="00B62B81" w:rsidP="007651C8">
            <w:pPr>
              <w:spacing w:before="100" w:beforeAutospacing="1" w:after="100" w:afterAutospacing="1"/>
              <w:rPr>
                <w:rFonts w:ascii="Arial" w:hAnsi="Arial" w:cs="Arial"/>
                <w:b/>
                <w:sz w:val="24"/>
                <w:szCs w:val="24"/>
              </w:rPr>
            </w:pPr>
            <w:r>
              <w:rPr>
                <w:rFonts w:ascii="Arial" w:hAnsi="Arial" w:cs="Arial"/>
                <w:b/>
                <w:sz w:val="24"/>
                <w:szCs w:val="24"/>
                <w:u w:val="single"/>
              </w:rPr>
              <w:t xml:space="preserve">Unless justified through an agreed Transport Assessment, </w:t>
            </w:r>
            <w:r w:rsidRPr="00C06C3E">
              <w:rPr>
                <w:rFonts w:ascii="Arial" w:hAnsi="Arial" w:cs="Arial"/>
                <w:b/>
                <w:strike/>
                <w:sz w:val="24"/>
                <w:szCs w:val="24"/>
              </w:rPr>
              <w:t>O</w:t>
            </w:r>
            <w:r w:rsidRPr="00C06C3E">
              <w:rPr>
                <w:rFonts w:ascii="Arial" w:hAnsi="Arial" w:cs="Arial"/>
                <w:b/>
                <w:sz w:val="24"/>
                <w:szCs w:val="24"/>
                <w:u w:val="single"/>
              </w:rPr>
              <w:t>o</w:t>
            </w:r>
            <w:r w:rsidRPr="007C6005">
              <w:rPr>
                <w:rFonts w:ascii="Arial" w:hAnsi="Arial" w:cs="Arial"/>
                <w:b/>
                <w:sz w:val="24"/>
                <w:szCs w:val="24"/>
              </w:rPr>
              <w:t xml:space="preserve">nly development that would generate no more traffic than would have been generated by the equivalent of the previous lawful uses of the site, shall be built and occupied </w:t>
            </w:r>
            <w:r w:rsidRPr="007C6005">
              <w:rPr>
                <w:rFonts w:ascii="Arial" w:hAnsi="Arial" w:cs="Arial"/>
                <w:b/>
                <w:strike/>
                <w:sz w:val="24"/>
                <w:szCs w:val="24"/>
              </w:rPr>
              <w:t>in advance of the granting of a Development Consent order for the construction of the proposed M20 junction 10a and</w:t>
            </w:r>
            <w:r w:rsidRPr="007C6005">
              <w:rPr>
                <w:rFonts w:ascii="Arial" w:hAnsi="Arial" w:cs="Arial"/>
                <w:b/>
                <w:sz w:val="24"/>
                <w:szCs w:val="24"/>
              </w:rPr>
              <w:t xml:space="preserve"> until additional capacity has been provided at the</w:t>
            </w:r>
            <w:r w:rsidR="00DF77BD">
              <w:rPr>
                <w:rFonts w:ascii="Arial" w:hAnsi="Arial" w:cs="Arial"/>
                <w:b/>
                <w:sz w:val="24"/>
                <w:szCs w:val="24"/>
              </w:rPr>
              <w:t xml:space="preserve"> Orbital Park / A2070 junction.</w:t>
            </w:r>
          </w:p>
        </w:tc>
      </w:tr>
      <w:tr w:rsidR="00B62B81" w:rsidRPr="007C6005" w14:paraId="0759BDA6" w14:textId="77777777" w:rsidTr="0094575D">
        <w:tc>
          <w:tcPr>
            <w:tcW w:w="350" w:type="pct"/>
          </w:tcPr>
          <w:p w14:paraId="682A6B50" w14:textId="7AA4FEF6"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MM13</w:t>
            </w:r>
          </w:p>
        </w:tc>
        <w:tc>
          <w:tcPr>
            <w:tcW w:w="478" w:type="pct"/>
            <w:shd w:val="clear" w:color="auto" w:fill="auto"/>
          </w:tcPr>
          <w:p w14:paraId="49278A12" w14:textId="34883372"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S8 – Lower Queen’s Rd</w:t>
            </w:r>
          </w:p>
        </w:tc>
        <w:tc>
          <w:tcPr>
            <w:tcW w:w="4172" w:type="pct"/>
            <w:shd w:val="clear" w:color="auto" w:fill="auto"/>
          </w:tcPr>
          <w:p w14:paraId="6E47C798" w14:textId="77777777" w:rsidR="00B62B81" w:rsidRPr="007C6005" w:rsidRDefault="00B62B81" w:rsidP="007C6005">
            <w:pPr>
              <w:spacing w:before="100" w:beforeAutospacing="1" w:after="100" w:afterAutospacing="1"/>
              <w:rPr>
                <w:rFonts w:ascii="Arial" w:hAnsi="Arial" w:cs="Arial"/>
                <w:i/>
                <w:color w:val="000000"/>
                <w:sz w:val="24"/>
                <w:szCs w:val="24"/>
              </w:rPr>
            </w:pPr>
            <w:r>
              <w:rPr>
                <w:rFonts w:ascii="Arial" w:hAnsi="Arial" w:cs="Arial"/>
                <w:i/>
                <w:color w:val="000000"/>
                <w:sz w:val="24"/>
                <w:szCs w:val="24"/>
              </w:rPr>
              <w:t>Amend supporting text to read:</w:t>
            </w:r>
          </w:p>
          <w:p w14:paraId="52C105AF" w14:textId="77777777" w:rsidR="00B62B81" w:rsidRPr="007C6005" w:rsidRDefault="00B62B81" w:rsidP="007C6005">
            <w:pPr>
              <w:spacing w:before="100" w:beforeAutospacing="1" w:after="100" w:afterAutospacing="1"/>
              <w:rPr>
                <w:rFonts w:ascii="Arial" w:hAnsi="Arial" w:cs="Arial"/>
                <w:color w:val="000000"/>
                <w:sz w:val="24"/>
                <w:szCs w:val="24"/>
                <w:u w:val="single"/>
              </w:rPr>
            </w:pPr>
            <w:r w:rsidRPr="007C6005">
              <w:rPr>
                <w:rFonts w:ascii="Arial" w:hAnsi="Arial" w:cs="Arial"/>
                <w:color w:val="000000"/>
                <w:sz w:val="24"/>
                <w:szCs w:val="24"/>
              </w:rPr>
              <w:t xml:space="preserve">4.101 Residential development will be acceptable on this site for </w:t>
            </w:r>
            <w:r w:rsidRPr="007C6005">
              <w:rPr>
                <w:rFonts w:ascii="Arial" w:hAnsi="Arial" w:cs="Arial"/>
                <w:color w:val="000000"/>
                <w:sz w:val="24"/>
                <w:szCs w:val="24"/>
                <w:u w:val="single"/>
              </w:rPr>
              <w:t>an indicative capacity of 40 dwellings.</w:t>
            </w:r>
            <w:r w:rsidRPr="007C6005">
              <w:rPr>
                <w:rFonts w:ascii="Arial" w:hAnsi="Arial" w:cs="Arial"/>
                <w:color w:val="000000"/>
                <w:sz w:val="24"/>
                <w:szCs w:val="24"/>
              </w:rPr>
              <w:t xml:space="preserve"> </w:t>
            </w:r>
            <w:r w:rsidRPr="007C6005">
              <w:rPr>
                <w:rFonts w:ascii="Arial" w:hAnsi="Arial" w:cs="Arial"/>
                <w:strike/>
                <w:color w:val="000000"/>
                <w:sz w:val="24"/>
                <w:szCs w:val="24"/>
              </w:rPr>
              <w:t>up to 40 dwellings.</w:t>
            </w:r>
            <w:r w:rsidRPr="007C6005">
              <w:rPr>
                <w:rFonts w:ascii="Arial" w:hAnsi="Arial" w:cs="Arial"/>
                <w:color w:val="000000"/>
                <w:sz w:val="24"/>
                <w:szCs w:val="24"/>
              </w:rPr>
              <w:t xml:space="preserve"> Alternatively, this site could form the first phase of a wider redevelopment scheme with the potential to create an attractive residential riverside environment close to the town centre, in tandem with the redevelopment of the adjacent </w:t>
            </w:r>
            <w:r w:rsidRPr="007C6005">
              <w:rPr>
                <w:rFonts w:ascii="Arial" w:hAnsi="Arial" w:cs="Arial"/>
                <w:strike/>
                <w:color w:val="000000"/>
                <w:sz w:val="24"/>
                <w:szCs w:val="24"/>
              </w:rPr>
              <w:t>Mace lane industrial estate to the south.</w:t>
            </w:r>
            <w:r>
              <w:rPr>
                <w:rFonts w:ascii="Arial" w:hAnsi="Arial" w:cs="Arial"/>
                <w:color w:val="000000"/>
                <w:sz w:val="24"/>
                <w:szCs w:val="24"/>
              </w:rPr>
              <w:t xml:space="preserve"> buildings. </w:t>
            </w:r>
            <w:r w:rsidRPr="007C6005">
              <w:rPr>
                <w:rFonts w:ascii="Arial" w:hAnsi="Arial" w:cs="Arial"/>
                <w:color w:val="000000"/>
                <w:sz w:val="24"/>
                <w:szCs w:val="24"/>
                <w:u w:val="single"/>
              </w:rPr>
              <w:t>In the event of a larger scheme coming forward, access to the site should be from Mace Lane.</w:t>
            </w:r>
          </w:p>
          <w:p w14:paraId="5203F7E5" w14:textId="77777777" w:rsidR="00B62B81" w:rsidRPr="007C6005" w:rsidRDefault="00B62B81" w:rsidP="007C6005">
            <w:pPr>
              <w:autoSpaceDE w:val="0"/>
              <w:autoSpaceDN w:val="0"/>
              <w:adjustRightInd w:val="0"/>
              <w:spacing w:before="100" w:beforeAutospacing="1" w:after="100" w:afterAutospacing="1"/>
              <w:rPr>
                <w:rFonts w:ascii="Arial" w:hAnsi="Arial" w:cs="Arial"/>
                <w:bCs/>
                <w:i/>
                <w:sz w:val="24"/>
                <w:szCs w:val="24"/>
              </w:rPr>
            </w:pPr>
            <w:r w:rsidRPr="007C6005">
              <w:rPr>
                <w:rFonts w:ascii="Arial" w:hAnsi="Arial" w:cs="Arial"/>
                <w:bCs/>
                <w:i/>
                <w:sz w:val="24"/>
                <w:szCs w:val="24"/>
              </w:rPr>
              <w:t xml:space="preserve">Amend policy wording </w:t>
            </w:r>
            <w:r>
              <w:rPr>
                <w:rFonts w:ascii="Arial" w:hAnsi="Arial" w:cs="Arial"/>
                <w:bCs/>
                <w:i/>
                <w:sz w:val="24"/>
                <w:szCs w:val="24"/>
              </w:rPr>
              <w:t xml:space="preserve">opening sentence, criteria a) and e) </w:t>
            </w:r>
            <w:r w:rsidRPr="007C6005">
              <w:rPr>
                <w:rFonts w:ascii="Arial" w:hAnsi="Arial" w:cs="Arial"/>
                <w:bCs/>
                <w:i/>
                <w:sz w:val="24"/>
                <w:szCs w:val="24"/>
              </w:rPr>
              <w:t>to read:</w:t>
            </w:r>
          </w:p>
          <w:p w14:paraId="7D49E68D"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 xml:space="preserve">Land at the end of Lower Queens Road is proposed for residential use for </w:t>
            </w:r>
            <w:r w:rsidRPr="007C6005">
              <w:rPr>
                <w:rFonts w:ascii="Arial" w:hAnsi="Arial" w:cs="Arial"/>
                <w:b/>
                <w:bCs/>
                <w:sz w:val="24"/>
                <w:szCs w:val="24"/>
                <w:u w:val="single"/>
              </w:rPr>
              <w:t>an indicative capacity of 40 units.</w:t>
            </w:r>
            <w:r w:rsidRPr="007C6005">
              <w:rPr>
                <w:rFonts w:ascii="Arial" w:hAnsi="Arial" w:cs="Arial"/>
                <w:b/>
                <w:bCs/>
                <w:sz w:val="24"/>
                <w:szCs w:val="24"/>
              </w:rPr>
              <w:t xml:space="preserve"> </w:t>
            </w:r>
            <w:r w:rsidRPr="007C6005">
              <w:rPr>
                <w:rFonts w:ascii="Arial" w:hAnsi="Arial" w:cs="Arial"/>
                <w:b/>
                <w:bCs/>
                <w:strike/>
                <w:sz w:val="24"/>
                <w:szCs w:val="24"/>
              </w:rPr>
              <w:t>(up to 40 units).</w:t>
            </w:r>
          </w:p>
          <w:p w14:paraId="171EB1AD"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Development proposals for the site shall:</w:t>
            </w:r>
          </w:p>
          <w:p w14:paraId="0F92F678" w14:textId="77777777" w:rsidR="00B62B81" w:rsidRDefault="00B62B81" w:rsidP="00AD7563">
            <w:pPr>
              <w:autoSpaceDE w:val="0"/>
              <w:autoSpaceDN w:val="0"/>
              <w:adjustRightInd w:val="0"/>
              <w:spacing w:before="100" w:beforeAutospacing="1" w:after="100" w:afterAutospacing="1"/>
              <w:rPr>
                <w:rFonts w:ascii="Arial" w:hAnsi="Arial" w:cs="Arial"/>
                <w:b/>
                <w:bCs/>
                <w:sz w:val="24"/>
                <w:szCs w:val="24"/>
              </w:rPr>
            </w:pPr>
            <w:r w:rsidRPr="0078027F">
              <w:rPr>
                <w:rFonts w:ascii="Arial" w:hAnsi="Arial" w:cs="Arial"/>
                <w:b/>
                <w:sz w:val="24"/>
                <w:szCs w:val="24"/>
              </w:rPr>
              <w:t xml:space="preserve">a) </w:t>
            </w:r>
            <w:r w:rsidRPr="0078027F">
              <w:rPr>
                <w:rFonts w:ascii="Arial" w:hAnsi="Arial" w:cs="Arial"/>
                <w:b/>
                <w:bCs/>
                <w:sz w:val="24"/>
                <w:szCs w:val="24"/>
              </w:rPr>
              <w:t xml:space="preserve">Provide the primary vehicular access to the site from Lower Queens Road </w:t>
            </w:r>
            <w:r w:rsidRPr="0078027F">
              <w:rPr>
                <w:rFonts w:ascii="Arial" w:hAnsi="Arial" w:cs="Arial"/>
                <w:b/>
                <w:bCs/>
                <w:sz w:val="24"/>
                <w:szCs w:val="24"/>
                <w:u w:val="single"/>
              </w:rPr>
              <w:t>or, in the event of a larger site coming forward, access should be from Mace Lane</w:t>
            </w:r>
            <w:r w:rsidRPr="0078027F">
              <w:rPr>
                <w:rFonts w:ascii="Arial" w:hAnsi="Arial" w:cs="Arial"/>
                <w:b/>
                <w:bCs/>
                <w:sz w:val="24"/>
                <w:szCs w:val="24"/>
              </w:rPr>
              <w:t>;</w:t>
            </w:r>
          </w:p>
          <w:p w14:paraId="14060B0D" w14:textId="3FD7A009" w:rsidR="00B62B81" w:rsidRPr="001C4402" w:rsidRDefault="00B62B81" w:rsidP="0078027F">
            <w:pPr>
              <w:autoSpaceDE w:val="0"/>
              <w:autoSpaceDN w:val="0"/>
              <w:adjustRightInd w:val="0"/>
              <w:spacing w:before="100" w:beforeAutospacing="1" w:after="100" w:afterAutospacing="1"/>
              <w:rPr>
                <w:rFonts w:ascii="Arial" w:hAnsi="Arial" w:cs="Arial"/>
                <w:b/>
                <w:bCs/>
                <w:sz w:val="24"/>
                <w:szCs w:val="24"/>
              </w:rPr>
            </w:pPr>
            <w:r w:rsidRPr="0078027F">
              <w:rPr>
                <w:rFonts w:ascii="Arial" w:hAnsi="Arial" w:cs="Arial"/>
                <w:b/>
                <w:bCs/>
                <w:sz w:val="24"/>
                <w:szCs w:val="24"/>
              </w:rPr>
              <w:t xml:space="preserve">e) </w:t>
            </w:r>
            <w:r w:rsidRPr="0078027F">
              <w:rPr>
                <w:rFonts w:ascii="Arial" w:hAnsi="Arial" w:cs="Arial"/>
                <w:b/>
                <w:bCs/>
                <w:strike/>
                <w:sz w:val="24"/>
                <w:szCs w:val="24"/>
              </w:rPr>
              <w:t>Ensure that there is an appropriate assessment of the nature conservation value of the site and that any development makes suitable arrangements for appropriate mitigation in accordance with ENV1.</w:t>
            </w:r>
            <w:r>
              <w:rPr>
                <w:rFonts w:ascii="Arial" w:hAnsi="Arial" w:cs="Arial"/>
                <w:b/>
                <w:bCs/>
                <w:sz w:val="24"/>
                <w:szCs w:val="24"/>
              </w:rPr>
              <w:t xml:space="preserve"> </w:t>
            </w:r>
            <w:r w:rsidRPr="001C4402">
              <w:rPr>
                <w:rFonts w:ascii="Arial" w:hAnsi="Arial" w:cs="Arial"/>
                <w:b/>
                <w:sz w:val="24"/>
                <w:szCs w:val="24"/>
                <w:u w:val="single"/>
              </w:rPr>
              <w:t xml:space="preserve">Ensure appropriate species and habitat surveys are carried out.  Details of which will inform ecological mitigation and enhancement measures to be provided on the site and proposals for implementation, maintenance and monitoring in accordance with </w:t>
            </w:r>
            <w:r>
              <w:rPr>
                <w:rFonts w:ascii="Arial" w:hAnsi="Arial" w:cs="Arial"/>
                <w:b/>
                <w:sz w:val="24"/>
                <w:szCs w:val="24"/>
                <w:u w:val="single"/>
              </w:rPr>
              <w:t xml:space="preserve">policy </w:t>
            </w:r>
            <w:r w:rsidRPr="001C4402">
              <w:rPr>
                <w:rFonts w:ascii="Arial" w:hAnsi="Arial" w:cs="Arial"/>
                <w:b/>
                <w:sz w:val="24"/>
                <w:szCs w:val="24"/>
                <w:u w:val="single"/>
              </w:rPr>
              <w:t xml:space="preserve">ENV1. The surveys, mitigation and enhancement shall pay particular regard to the wooded area to the north of the site and the potential to provide </w:t>
            </w:r>
            <w:r>
              <w:rPr>
                <w:rFonts w:ascii="Arial" w:hAnsi="Arial" w:cs="Arial"/>
                <w:b/>
                <w:sz w:val="24"/>
                <w:szCs w:val="24"/>
                <w:u w:val="single"/>
              </w:rPr>
              <w:t xml:space="preserve">connections </w:t>
            </w:r>
            <w:r w:rsidRPr="001C4402">
              <w:rPr>
                <w:rFonts w:ascii="Arial" w:hAnsi="Arial" w:cs="Arial"/>
                <w:b/>
                <w:sz w:val="24"/>
                <w:szCs w:val="24"/>
                <w:u w:val="single"/>
              </w:rPr>
              <w:t xml:space="preserve">with the </w:t>
            </w:r>
            <w:r>
              <w:rPr>
                <w:rFonts w:ascii="Arial" w:hAnsi="Arial" w:cs="Arial"/>
                <w:b/>
                <w:sz w:val="24"/>
                <w:szCs w:val="24"/>
                <w:u w:val="single"/>
              </w:rPr>
              <w:t xml:space="preserve">nearby </w:t>
            </w:r>
            <w:r w:rsidRPr="001C4402">
              <w:rPr>
                <w:rFonts w:ascii="Arial" w:hAnsi="Arial" w:cs="Arial"/>
                <w:b/>
                <w:sz w:val="24"/>
                <w:szCs w:val="24"/>
                <w:u w:val="single"/>
              </w:rPr>
              <w:t>Green Corridor.</w:t>
            </w:r>
          </w:p>
          <w:p w14:paraId="46E2A0B4" w14:textId="77777777" w:rsidR="00B62B81" w:rsidRDefault="00B62B81" w:rsidP="007C6005">
            <w:pPr>
              <w:autoSpaceDE w:val="0"/>
              <w:autoSpaceDN w:val="0"/>
              <w:adjustRightInd w:val="0"/>
              <w:spacing w:before="100" w:beforeAutospacing="1" w:after="100" w:afterAutospacing="1"/>
              <w:rPr>
                <w:rFonts w:ascii="Arial" w:hAnsi="Arial" w:cs="Arial"/>
                <w:bCs/>
                <w:i/>
                <w:sz w:val="24"/>
                <w:szCs w:val="24"/>
              </w:rPr>
            </w:pPr>
            <w:r>
              <w:rPr>
                <w:rFonts w:ascii="Arial" w:hAnsi="Arial" w:cs="Arial"/>
                <w:bCs/>
                <w:i/>
                <w:sz w:val="24"/>
                <w:szCs w:val="24"/>
              </w:rPr>
              <w:t>Insert additional criteria:</w:t>
            </w:r>
          </w:p>
          <w:p w14:paraId="7F3BEEF5" w14:textId="77777777" w:rsidR="00B62B81" w:rsidRDefault="00B62B81" w:rsidP="007C6005">
            <w:pPr>
              <w:autoSpaceDE w:val="0"/>
              <w:autoSpaceDN w:val="0"/>
              <w:adjustRightInd w:val="0"/>
              <w:spacing w:before="100" w:beforeAutospacing="1" w:after="100" w:afterAutospacing="1"/>
              <w:rPr>
                <w:rFonts w:ascii="Arial" w:hAnsi="Arial" w:cs="Arial"/>
                <w:b/>
                <w:bCs/>
                <w:sz w:val="24"/>
                <w:szCs w:val="24"/>
                <w:u w:val="single"/>
              </w:rPr>
            </w:pPr>
            <w:r>
              <w:rPr>
                <w:rFonts w:ascii="Arial" w:hAnsi="Arial" w:cs="Arial"/>
                <w:b/>
                <w:bCs/>
                <w:sz w:val="24"/>
                <w:szCs w:val="24"/>
                <w:u w:val="single"/>
              </w:rPr>
              <w:t>f) Provide future access to the existing sewerage infrastructure for maintenance and upsizing purposes.</w:t>
            </w:r>
          </w:p>
          <w:p w14:paraId="1E87A079" w14:textId="77777777" w:rsidR="00B62B81" w:rsidRPr="007C6005" w:rsidRDefault="00B62B81" w:rsidP="007C6005">
            <w:pPr>
              <w:spacing w:before="100" w:beforeAutospacing="1" w:after="100" w:afterAutospacing="1"/>
              <w:rPr>
                <w:rFonts w:ascii="Arial" w:hAnsi="Arial" w:cs="Arial"/>
                <w:b/>
                <w:sz w:val="24"/>
                <w:szCs w:val="24"/>
              </w:rPr>
            </w:pPr>
          </w:p>
        </w:tc>
      </w:tr>
      <w:tr w:rsidR="00B62B81" w:rsidRPr="007C6005" w14:paraId="64086E7A" w14:textId="77777777" w:rsidTr="0094575D">
        <w:tc>
          <w:tcPr>
            <w:tcW w:w="350" w:type="pct"/>
          </w:tcPr>
          <w:p w14:paraId="13CFFEE0" w14:textId="33C9EB99"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MM14</w:t>
            </w:r>
          </w:p>
        </w:tc>
        <w:tc>
          <w:tcPr>
            <w:tcW w:w="478" w:type="pct"/>
            <w:shd w:val="clear" w:color="auto" w:fill="auto"/>
          </w:tcPr>
          <w:p w14:paraId="18CD3D3C" w14:textId="3E63C02B"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S9 – Kennard Way </w:t>
            </w:r>
          </w:p>
        </w:tc>
        <w:tc>
          <w:tcPr>
            <w:tcW w:w="4172" w:type="pct"/>
            <w:shd w:val="clear" w:color="auto" w:fill="auto"/>
          </w:tcPr>
          <w:p w14:paraId="601CE129"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 xml:space="preserve">Factual update - Amend Paragraph 4.109 as follows: </w:t>
            </w:r>
          </w:p>
          <w:p w14:paraId="4EF6C792" w14:textId="77777777" w:rsidR="00B62B81" w:rsidRPr="007C6005" w:rsidRDefault="00B62B81" w:rsidP="007C6005">
            <w:pPr>
              <w:autoSpaceDE w:val="0"/>
              <w:autoSpaceDN w:val="0"/>
              <w:adjustRightInd w:val="0"/>
              <w:spacing w:before="100" w:beforeAutospacing="1" w:after="100" w:afterAutospacing="1"/>
              <w:rPr>
                <w:rFonts w:ascii="Arial" w:hAnsi="Arial" w:cs="Arial"/>
                <w:sz w:val="24"/>
                <w:szCs w:val="24"/>
              </w:rPr>
            </w:pPr>
            <w:r w:rsidRPr="007C6005">
              <w:rPr>
                <w:rFonts w:ascii="Arial" w:hAnsi="Arial" w:cs="Arial"/>
                <w:sz w:val="24"/>
                <w:szCs w:val="24"/>
              </w:rPr>
              <w:t xml:space="preserve">Residential development is suitable on the eastern side of the site which provides a developable residential area of approximately </w:t>
            </w:r>
            <w:r w:rsidRPr="007C6005">
              <w:rPr>
                <w:rFonts w:ascii="Arial" w:hAnsi="Arial" w:cs="Arial"/>
                <w:strike/>
                <w:sz w:val="24"/>
                <w:szCs w:val="24"/>
              </w:rPr>
              <w:t>0.45ha</w:t>
            </w:r>
            <w:r w:rsidRPr="007C6005">
              <w:rPr>
                <w:rFonts w:ascii="Arial" w:hAnsi="Arial" w:cs="Arial"/>
                <w:sz w:val="24"/>
                <w:szCs w:val="24"/>
              </w:rPr>
              <w:t xml:space="preserve"> </w:t>
            </w:r>
            <w:r w:rsidRPr="007C6005">
              <w:rPr>
                <w:rFonts w:ascii="Arial" w:hAnsi="Arial" w:cs="Arial"/>
                <w:sz w:val="24"/>
                <w:szCs w:val="24"/>
                <w:u w:val="single"/>
              </w:rPr>
              <w:t>0.8ha.</w:t>
            </w:r>
            <w:r w:rsidRPr="007C6005">
              <w:rPr>
                <w:rFonts w:ascii="Arial" w:hAnsi="Arial" w:cs="Arial"/>
                <w:sz w:val="24"/>
                <w:szCs w:val="24"/>
              </w:rPr>
              <w:t xml:space="preserve"> This could accommodate around 25 dwellings depending on</w:t>
            </w:r>
            <w:r>
              <w:rPr>
                <w:rFonts w:ascii="Arial" w:hAnsi="Arial" w:cs="Arial"/>
                <w:sz w:val="24"/>
                <w:szCs w:val="24"/>
              </w:rPr>
              <w:t xml:space="preserve"> house size, layout and design…</w:t>
            </w:r>
          </w:p>
          <w:p w14:paraId="6C531888"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lastRenderedPageBreak/>
              <w:t xml:space="preserve">Amend criterion b) </w:t>
            </w:r>
            <w:r>
              <w:rPr>
                <w:rFonts w:ascii="Arial" w:hAnsi="Arial" w:cs="Arial"/>
                <w:i/>
                <w:sz w:val="24"/>
                <w:szCs w:val="24"/>
              </w:rPr>
              <w:t xml:space="preserve">and f) </w:t>
            </w:r>
            <w:r w:rsidRPr="007C6005">
              <w:rPr>
                <w:rFonts w:ascii="Arial" w:hAnsi="Arial" w:cs="Arial"/>
                <w:i/>
                <w:sz w:val="24"/>
                <w:szCs w:val="24"/>
              </w:rPr>
              <w:t xml:space="preserve">of the policy as follows: </w:t>
            </w:r>
          </w:p>
          <w:p w14:paraId="4AE11A35" w14:textId="1F8D17DD" w:rsidR="00B62B81" w:rsidRDefault="00B62B81" w:rsidP="00AD7563">
            <w:pPr>
              <w:autoSpaceDE w:val="0"/>
              <w:autoSpaceDN w:val="0"/>
              <w:adjustRightInd w:val="0"/>
              <w:spacing w:before="100" w:beforeAutospacing="1" w:after="100" w:afterAutospacing="1"/>
              <w:ind w:left="360"/>
              <w:rPr>
                <w:rFonts w:ascii="Arial" w:hAnsi="Arial" w:cs="Arial"/>
                <w:b/>
                <w:bCs/>
                <w:sz w:val="24"/>
                <w:szCs w:val="24"/>
              </w:rPr>
            </w:pPr>
            <w:r>
              <w:rPr>
                <w:rFonts w:ascii="Arial" w:hAnsi="Arial" w:cs="Arial"/>
                <w:b/>
                <w:bCs/>
                <w:sz w:val="24"/>
                <w:szCs w:val="24"/>
              </w:rPr>
              <w:t xml:space="preserve">b) </w:t>
            </w:r>
            <w:r w:rsidRPr="007C6005">
              <w:rPr>
                <w:rFonts w:ascii="Arial" w:hAnsi="Arial" w:cs="Arial"/>
                <w:b/>
                <w:bCs/>
                <w:sz w:val="24"/>
                <w:szCs w:val="24"/>
              </w:rPr>
              <w:t xml:space="preserve">Provide primary vehicle access on Kennard Way, </w:t>
            </w:r>
            <w:r w:rsidRPr="007C6005">
              <w:rPr>
                <w:rFonts w:ascii="Arial" w:hAnsi="Arial" w:cs="Arial"/>
                <w:b/>
                <w:bCs/>
                <w:strike/>
                <w:sz w:val="24"/>
                <w:szCs w:val="24"/>
              </w:rPr>
              <w:t xml:space="preserve">preferably in the centre of the site. </w:t>
            </w:r>
            <w:r w:rsidRPr="007C6005">
              <w:rPr>
                <w:rFonts w:ascii="Arial" w:hAnsi="Arial" w:cs="Arial"/>
                <w:b/>
                <w:bCs/>
                <w:sz w:val="24"/>
                <w:szCs w:val="24"/>
              </w:rPr>
              <w:t>An emergency access point should be retained between the site an</w:t>
            </w:r>
            <w:r>
              <w:rPr>
                <w:rFonts w:ascii="Arial" w:hAnsi="Arial" w:cs="Arial"/>
                <w:b/>
                <w:bCs/>
                <w:sz w:val="24"/>
                <w:szCs w:val="24"/>
              </w:rPr>
              <w:t>d Henwood Industrial Estate;</w:t>
            </w:r>
          </w:p>
          <w:p w14:paraId="38B74663" w14:textId="76AF98D9" w:rsidR="00B62B81" w:rsidRPr="00C06C3E" w:rsidRDefault="00B62B81" w:rsidP="00C06C3E">
            <w:pPr>
              <w:pStyle w:val="ListParagraph"/>
              <w:numPr>
                <w:ilvl w:val="0"/>
                <w:numId w:val="41"/>
              </w:numPr>
              <w:rPr>
                <w:rFonts w:ascii="Arial" w:hAnsi="Arial" w:cs="Arial"/>
                <w:b/>
                <w:color w:val="0070C0"/>
                <w:sz w:val="24"/>
                <w:szCs w:val="24"/>
                <w:u w:val="single"/>
              </w:rPr>
            </w:pPr>
            <w:r w:rsidRPr="00C06C3E">
              <w:rPr>
                <w:rFonts w:ascii="Arial" w:hAnsi="Arial" w:cs="Arial"/>
                <w:b/>
                <w:sz w:val="24"/>
                <w:szCs w:val="24"/>
                <w:u w:val="single"/>
              </w:rPr>
              <w:t xml:space="preserve">Appropriate species and habitat surveys should be carried out.  Results will inform ecological mitigation and enhancement measures to be provided on the site and proposals for implementation, maintenance and monitoring in accordance with </w:t>
            </w:r>
            <w:r>
              <w:rPr>
                <w:rFonts w:ascii="Arial" w:hAnsi="Arial" w:cs="Arial"/>
                <w:b/>
                <w:sz w:val="24"/>
                <w:szCs w:val="24"/>
                <w:u w:val="single"/>
              </w:rPr>
              <w:t xml:space="preserve">policy </w:t>
            </w:r>
            <w:r w:rsidRPr="00C06C3E">
              <w:rPr>
                <w:rFonts w:ascii="Arial" w:hAnsi="Arial" w:cs="Arial"/>
                <w:b/>
                <w:sz w:val="24"/>
                <w:szCs w:val="24"/>
                <w:u w:val="single"/>
              </w:rPr>
              <w:t xml:space="preserve">ENV1.  Particular regard should be given to </w:t>
            </w:r>
            <w:r w:rsidRPr="00C06C3E">
              <w:rPr>
                <w:rFonts w:ascii="Arial" w:hAnsi="Arial" w:cs="Arial"/>
                <w:b/>
                <w:sz w:val="24"/>
                <w:szCs w:val="24"/>
              </w:rPr>
              <w:t>protecti</w:t>
            </w:r>
            <w:r>
              <w:rPr>
                <w:rFonts w:ascii="Arial" w:hAnsi="Arial" w:cs="Arial"/>
                <w:b/>
                <w:sz w:val="24"/>
                <w:szCs w:val="24"/>
                <w:u w:val="single"/>
              </w:rPr>
              <w:t xml:space="preserve">ng </w:t>
            </w:r>
            <w:r w:rsidRPr="00C06C3E">
              <w:rPr>
                <w:rFonts w:ascii="Arial" w:hAnsi="Arial" w:cs="Arial"/>
                <w:b/>
                <w:sz w:val="24"/>
                <w:szCs w:val="24"/>
              </w:rPr>
              <w:t>and enhanc</w:t>
            </w:r>
            <w:r w:rsidRPr="00C06C3E">
              <w:rPr>
                <w:rFonts w:ascii="Arial" w:hAnsi="Arial" w:cs="Arial"/>
                <w:b/>
                <w:strike/>
                <w:sz w:val="24"/>
                <w:szCs w:val="24"/>
              </w:rPr>
              <w:t>e</w:t>
            </w:r>
            <w:r w:rsidRPr="00C06C3E">
              <w:rPr>
                <w:rFonts w:ascii="Arial" w:hAnsi="Arial" w:cs="Arial"/>
                <w:b/>
                <w:sz w:val="24"/>
                <w:szCs w:val="24"/>
                <w:u w:val="single"/>
              </w:rPr>
              <w:t>ing</w:t>
            </w:r>
            <w:r w:rsidRPr="00C06C3E">
              <w:rPr>
                <w:rFonts w:ascii="Arial" w:hAnsi="Arial" w:cs="Arial"/>
                <w:b/>
                <w:sz w:val="24"/>
                <w:szCs w:val="24"/>
              </w:rPr>
              <w:t xml:space="preserve"> ecological areas in the western part of the site, including the existing pond; </w:t>
            </w:r>
          </w:p>
          <w:p w14:paraId="537726E7" w14:textId="77777777" w:rsidR="00B62B81" w:rsidRPr="007312D5" w:rsidRDefault="00B62B81" w:rsidP="007C6005">
            <w:pPr>
              <w:autoSpaceDE w:val="0"/>
              <w:autoSpaceDN w:val="0"/>
              <w:adjustRightInd w:val="0"/>
              <w:spacing w:before="100" w:beforeAutospacing="1" w:after="100" w:afterAutospacing="1"/>
              <w:rPr>
                <w:rFonts w:ascii="Arial" w:hAnsi="Arial" w:cs="Arial"/>
                <w:b/>
                <w:bCs/>
                <w:sz w:val="24"/>
                <w:szCs w:val="24"/>
                <w:u w:val="single"/>
              </w:rPr>
            </w:pPr>
          </w:p>
        </w:tc>
      </w:tr>
      <w:tr w:rsidR="00B62B81" w:rsidRPr="007C6005" w14:paraId="1668880F" w14:textId="77777777" w:rsidTr="0094575D">
        <w:tc>
          <w:tcPr>
            <w:tcW w:w="350" w:type="pct"/>
          </w:tcPr>
          <w:p w14:paraId="79782CE3" w14:textId="00C2B10A"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MM15</w:t>
            </w:r>
          </w:p>
        </w:tc>
        <w:tc>
          <w:tcPr>
            <w:tcW w:w="478" w:type="pct"/>
            <w:shd w:val="clear" w:color="auto" w:fill="auto"/>
          </w:tcPr>
          <w:p w14:paraId="32833981" w14:textId="2D719544"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C3763D">
              <w:rPr>
                <w:rFonts w:ascii="Arial" w:hAnsi="Arial" w:cs="Arial"/>
                <w:b/>
                <w:sz w:val="24"/>
                <w:szCs w:val="24"/>
              </w:rPr>
              <w:t xml:space="preserve"> S10 – Gasworks Lane</w:t>
            </w:r>
          </w:p>
        </w:tc>
        <w:tc>
          <w:tcPr>
            <w:tcW w:w="4172" w:type="pct"/>
            <w:shd w:val="clear" w:color="auto" w:fill="auto"/>
          </w:tcPr>
          <w:p w14:paraId="12E092BF" w14:textId="77777777" w:rsidR="00B62B81" w:rsidRPr="00C3763D" w:rsidRDefault="00B62B81" w:rsidP="00EA13A9">
            <w:pPr>
              <w:spacing w:before="100" w:beforeAutospacing="1" w:after="100" w:afterAutospacing="1"/>
              <w:rPr>
                <w:rFonts w:ascii="Arial" w:hAnsi="Arial" w:cs="Arial"/>
                <w:i/>
                <w:sz w:val="24"/>
                <w:szCs w:val="24"/>
              </w:rPr>
            </w:pPr>
            <w:r w:rsidRPr="00C3763D">
              <w:rPr>
                <w:rFonts w:ascii="Arial" w:hAnsi="Arial" w:cs="Arial"/>
                <w:i/>
                <w:sz w:val="24"/>
                <w:szCs w:val="24"/>
              </w:rPr>
              <w:t>Amend opening sentence of the policy to read:</w:t>
            </w:r>
          </w:p>
          <w:p w14:paraId="4C6A5AD7" w14:textId="77777777" w:rsidR="00B62B81" w:rsidRDefault="00B62B81" w:rsidP="00EA13A9">
            <w:pPr>
              <w:spacing w:before="100" w:beforeAutospacing="1" w:after="100" w:afterAutospacing="1"/>
              <w:rPr>
                <w:rFonts w:ascii="Arial" w:hAnsi="Arial" w:cs="Arial"/>
                <w:b/>
                <w:sz w:val="24"/>
                <w:szCs w:val="24"/>
              </w:rPr>
            </w:pPr>
            <w:r w:rsidRPr="00C3763D">
              <w:rPr>
                <w:rFonts w:ascii="Arial" w:hAnsi="Arial" w:cs="Arial"/>
                <w:b/>
                <w:sz w:val="24"/>
                <w:szCs w:val="24"/>
              </w:rPr>
              <w:t>This site is proposed for residential development (</w:t>
            </w:r>
            <w:r w:rsidRPr="00C3763D">
              <w:rPr>
                <w:rFonts w:ascii="Arial" w:hAnsi="Arial" w:cs="Arial"/>
                <w:b/>
                <w:strike/>
                <w:sz w:val="24"/>
                <w:szCs w:val="24"/>
              </w:rPr>
              <w:t>up to</w:t>
            </w:r>
            <w:r w:rsidRPr="00C3763D">
              <w:rPr>
                <w:rFonts w:ascii="Arial" w:hAnsi="Arial" w:cs="Arial"/>
                <w:b/>
                <w:sz w:val="24"/>
                <w:szCs w:val="24"/>
              </w:rPr>
              <w:t xml:space="preserve"> </w:t>
            </w:r>
            <w:r w:rsidRPr="00C3763D">
              <w:rPr>
                <w:rFonts w:ascii="Arial" w:hAnsi="Arial" w:cs="Arial"/>
                <w:b/>
                <w:sz w:val="24"/>
                <w:szCs w:val="24"/>
                <w:u w:val="single"/>
              </w:rPr>
              <w:t xml:space="preserve">indicative capacity of </w:t>
            </w:r>
            <w:r w:rsidRPr="00C3763D">
              <w:rPr>
                <w:rFonts w:ascii="Arial" w:hAnsi="Arial" w:cs="Arial"/>
                <w:b/>
                <w:sz w:val="24"/>
                <w:szCs w:val="24"/>
              </w:rPr>
              <w:t>150 units) and should be of a general scale of</w:t>
            </w:r>
            <w:r>
              <w:rPr>
                <w:rFonts w:ascii="Arial" w:hAnsi="Arial" w:cs="Arial"/>
                <w:b/>
                <w:sz w:val="24"/>
                <w:szCs w:val="24"/>
              </w:rPr>
              <w:t xml:space="preserve"> between 3-4 storeys in height.</w:t>
            </w:r>
          </w:p>
          <w:p w14:paraId="51395963" w14:textId="77777777" w:rsidR="00B62B81" w:rsidRPr="0096727F" w:rsidRDefault="00B62B81" w:rsidP="00C3763D">
            <w:pPr>
              <w:pStyle w:val="ListParagraph"/>
              <w:rPr>
                <w:rFonts w:ascii="Arial" w:hAnsi="Arial" w:cs="Arial"/>
                <w:b/>
                <w:color w:val="0070C0"/>
                <w:sz w:val="24"/>
                <w:szCs w:val="24"/>
                <w:u w:val="single"/>
              </w:rPr>
            </w:pPr>
          </w:p>
        </w:tc>
      </w:tr>
      <w:tr w:rsidR="00B62B81" w:rsidRPr="007C6005" w14:paraId="6E17BF62" w14:textId="77777777" w:rsidTr="0094575D">
        <w:tc>
          <w:tcPr>
            <w:tcW w:w="350" w:type="pct"/>
          </w:tcPr>
          <w:p w14:paraId="61FCCE0A" w14:textId="5EAF77E3"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MM16</w:t>
            </w:r>
          </w:p>
        </w:tc>
        <w:tc>
          <w:tcPr>
            <w:tcW w:w="478" w:type="pct"/>
            <w:shd w:val="clear" w:color="auto" w:fill="auto"/>
          </w:tcPr>
          <w:p w14:paraId="43386890" w14:textId="125F02D8" w:rsidR="00B62B81" w:rsidRPr="00EA13A9" w:rsidRDefault="00B62B81" w:rsidP="007C6005">
            <w:pPr>
              <w:spacing w:before="100" w:beforeAutospacing="1" w:after="100" w:afterAutospacing="1"/>
              <w:rPr>
                <w:rFonts w:ascii="Arial" w:hAnsi="Arial" w:cs="Arial"/>
                <w:b/>
                <w:color w:val="E36C0A" w:themeColor="accent6" w:themeShade="BF"/>
                <w:sz w:val="24"/>
                <w:szCs w:val="24"/>
              </w:rPr>
            </w:pPr>
            <w:r>
              <w:rPr>
                <w:rFonts w:ascii="Arial" w:hAnsi="Arial" w:cs="Arial"/>
                <w:b/>
                <w:sz w:val="24"/>
                <w:szCs w:val="24"/>
              </w:rPr>
              <w:t>Policy</w:t>
            </w:r>
            <w:r w:rsidRPr="007C6005">
              <w:rPr>
                <w:rFonts w:ascii="Arial" w:hAnsi="Arial" w:cs="Arial"/>
                <w:b/>
                <w:sz w:val="24"/>
                <w:szCs w:val="24"/>
              </w:rPr>
              <w:t xml:space="preserve"> S11a –Former Bombardier Works </w:t>
            </w:r>
          </w:p>
        </w:tc>
        <w:tc>
          <w:tcPr>
            <w:tcW w:w="4172" w:type="pct"/>
            <w:shd w:val="clear" w:color="auto" w:fill="auto"/>
          </w:tcPr>
          <w:p w14:paraId="420525BC" w14:textId="177E9393" w:rsidR="00B62B81" w:rsidRDefault="00B62B81" w:rsidP="007C6005">
            <w:pPr>
              <w:spacing w:before="100" w:beforeAutospacing="1" w:after="100" w:afterAutospacing="1"/>
              <w:rPr>
                <w:rFonts w:ascii="Arial" w:hAnsi="Arial" w:cs="Arial"/>
                <w:i/>
                <w:sz w:val="24"/>
                <w:szCs w:val="24"/>
              </w:rPr>
            </w:pPr>
            <w:r>
              <w:rPr>
                <w:rFonts w:ascii="Arial" w:hAnsi="Arial" w:cs="Arial"/>
                <w:i/>
                <w:sz w:val="24"/>
                <w:szCs w:val="24"/>
              </w:rPr>
              <w:t>Amend paragraphs 4.129.3 and 4.129.4 to read:-</w:t>
            </w:r>
          </w:p>
          <w:p w14:paraId="0452D7B4" w14:textId="4870C257" w:rsidR="00B62B81" w:rsidRPr="009C0F39" w:rsidRDefault="00B62B81" w:rsidP="007C6005">
            <w:pPr>
              <w:spacing w:before="100" w:beforeAutospacing="1" w:after="100" w:afterAutospacing="1"/>
              <w:rPr>
                <w:rFonts w:ascii="Arial" w:hAnsi="Arial" w:cs="Arial"/>
                <w:sz w:val="24"/>
                <w:szCs w:val="24"/>
              </w:rPr>
            </w:pPr>
            <w:r>
              <w:rPr>
                <w:rFonts w:ascii="Arial" w:hAnsi="Arial" w:cs="Arial"/>
                <w:sz w:val="24"/>
                <w:szCs w:val="24"/>
              </w:rPr>
              <w:t xml:space="preserve">4.129.3 The site and in particular, the railway sidings, has been identified by Southeastern railways, the Department for Transport and Network Rail as a </w:t>
            </w:r>
            <w:r w:rsidRPr="009C0F39">
              <w:rPr>
                <w:rFonts w:ascii="Arial" w:hAnsi="Arial" w:cs="Arial"/>
                <w:sz w:val="24"/>
                <w:szCs w:val="24"/>
                <w:u w:val="single"/>
              </w:rPr>
              <w:t>potentially</w:t>
            </w:r>
            <w:r>
              <w:rPr>
                <w:rFonts w:ascii="Arial" w:hAnsi="Arial" w:cs="Arial"/>
                <w:sz w:val="24"/>
                <w:szCs w:val="24"/>
              </w:rPr>
              <w:t xml:space="preserve"> highly important piece of infrastructure that needs to be maintained for rail-</w:t>
            </w:r>
            <w:r w:rsidRPr="009C0F39">
              <w:rPr>
                <w:rFonts w:ascii="Arial" w:hAnsi="Arial" w:cs="Arial"/>
                <w:sz w:val="24"/>
                <w:szCs w:val="24"/>
                <w:u w:val="single"/>
              </w:rPr>
              <w:t>operating</w:t>
            </w:r>
            <w:r>
              <w:rPr>
                <w:rFonts w:ascii="Arial" w:hAnsi="Arial" w:cs="Arial"/>
                <w:sz w:val="24"/>
                <w:szCs w:val="24"/>
              </w:rPr>
              <w:t xml:space="preserve"> purposes. The site has the potential to provide additional facilities for the berthing of trains for storage, cleaning and light maintenance. Additional provision of train berthing is required in the Borough in order to accommodate additional rolling stock that is required to meet additional demand for rail services from Ashford and the surrounding network. It is therefore considered vital that the site is </w:t>
            </w:r>
            <w:r w:rsidRPr="00FC58B9">
              <w:rPr>
                <w:rFonts w:ascii="Arial" w:hAnsi="Arial" w:cs="Arial"/>
                <w:sz w:val="24"/>
                <w:szCs w:val="24"/>
                <w:u w:val="single"/>
              </w:rPr>
              <w:t>initially</w:t>
            </w:r>
            <w:r>
              <w:rPr>
                <w:rFonts w:ascii="Arial" w:hAnsi="Arial" w:cs="Arial"/>
                <w:sz w:val="24"/>
                <w:szCs w:val="24"/>
              </w:rPr>
              <w:t xml:space="preserve"> safeguarded for that purpose</w:t>
            </w:r>
            <w:r w:rsidR="003B379B">
              <w:rPr>
                <w:rFonts w:ascii="Arial" w:hAnsi="Arial" w:cs="Arial"/>
                <w:sz w:val="24"/>
                <w:szCs w:val="24"/>
              </w:rPr>
              <w:t>,</w:t>
            </w:r>
            <w:r>
              <w:rPr>
                <w:rFonts w:ascii="Arial" w:hAnsi="Arial" w:cs="Arial"/>
                <w:sz w:val="24"/>
                <w:szCs w:val="24"/>
              </w:rPr>
              <w:t xml:space="preserve"> </w:t>
            </w:r>
            <w:r w:rsidRPr="003B379B">
              <w:rPr>
                <w:rFonts w:ascii="Arial" w:hAnsi="Arial" w:cs="Arial"/>
                <w:strike/>
                <w:sz w:val="24"/>
                <w:szCs w:val="24"/>
              </w:rPr>
              <w:t xml:space="preserve">An initial feasibility study for the proposals has indicated that only part of the site would be required for rail use, leaving the remainder of the site open for </w:t>
            </w:r>
            <w:r w:rsidRPr="003B379B">
              <w:rPr>
                <w:rFonts w:ascii="Arial" w:hAnsi="Arial" w:cs="Arial"/>
                <w:strike/>
                <w:sz w:val="24"/>
                <w:szCs w:val="24"/>
                <w:u w:val="single"/>
              </w:rPr>
              <w:t>re</w:t>
            </w:r>
            <w:r w:rsidRPr="003B379B">
              <w:rPr>
                <w:rFonts w:ascii="Arial" w:hAnsi="Arial" w:cs="Arial"/>
                <w:strike/>
                <w:sz w:val="24"/>
                <w:szCs w:val="24"/>
              </w:rPr>
              <w:t>-development,</w:t>
            </w:r>
            <w:r>
              <w:rPr>
                <w:rFonts w:ascii="Arial" w:hAnsi="Arial" w:cs="Arial"/>
                <w:sz w:val="24"/>
                <w:szCs w:val="24"/>
              </w:rPr>
              <w:t xml:space="preserve"> </w:t>
            </w:r>
            <w:r w:rsidRPr="008E59C9">
              <w:rPr>
                <w:rFonts w:ascii="Arial" w:hAnsi="Arial" w:cs="Arial"/>
                <w:sz w:val="24"/>
                <w:szCs w:val="24"/>
                <w:u w:val="single"/>
              </w:rPr>
              <w:t>In</w:t>
            </w:r>
            <w:r w:rsidRPr="00FC58B9">
              <w:rPr>
                <w:rFonts w:ascii="Arial" w:hAnsi="Arial" w:cs="Arial"/>
                <w:sz w:val="24"/>
                <w:szCs w:val="24"/>
                <w:u w:val="single"/>
              </w:rPr>
              <w:t xml:space="preserve"> order to avoid the long term sterilisation of the site, detailed proposals for any rail-related use of all or part of the site should be drawn up and granted planning permission (where necessary) within a maximum of 2 years following the adoption of this Local Plan. Thereafter, it is expected that the necessary land ownership arrangements would be made to secure the implementation of such proposals and the long term use of the site</w:t>
            </w:r>
            <w:r>
              <w:rPr>
                <w:rFonts w:ascii="Arial" w:hAnsi="Arial" w:cs="Arial"/>
                <w:sz w:val="24"/>
                <w:szCs w:val="24"/>
              </w:rPr>
              <w:t xml:space="preserve">. </w:t>
            </w:r>
            <w:r w:rsidRPr="00AC10DA">
              <w:rPr>
                <w:rFonts w:ascii="Arial" w:hAnsi="Arial" w:cs="Arial"/>
                <w:strike/>
                <w:sz w:val="24"/>
                <w:szCs w:val="24"/>
              </w:rPr>
              <w:t>It is considered that employment uses, with a mix of B1-B8 would be most appropriate form development on the remainder of the site</w:t>
            </w:r>
            <w:r>
              <w:rPr>
                <w:rFonts w:ascii="Arial" w:hAnsi="Arial" w:cs="Arial"/>
                <w:sz w:val="24"/>
                <w:szCs w:val="24"/>
              </w:rPr>
              <w:t xml:space="preserve">.  </w:t>
            </w:r>
          </w:p>
          <w:p w14:paraId="3EB68975" w14:textId="155E02A4" w:rsidR="00B62B81" w:rsidRPr="00E42A62" w:rsidRDefault="00B62B81" w:rsidP="007C6005">
            <w:pPr>
              <w:spacing w:before="100" w:beforeAutospacing="1" w:after="100" w:afterAutospacing="1"/>
              <w:rPr>
                <w:rFonts w:ascii="Arial" w:hAnsi="Arial" w:cs="Arial"/>
                <w:sz w:val="24"/>
                <w:szCs w:val="24"/>
              </w:rPr>
            </w:pPr>
            <w:r w:rsidRPr="00E42A62">
              <w:rPr>
                <w:rFonts w:ascii="Arial" w:hAnsi="Arial" w:cs="Arial"/>
                <w:sz w:val="24"/>
                <w:szCs w:val="24"/>
              </w:rPr>
              <w:t>4.129.4</w:t>
            </w:r>
            <w:r>
              <w:rPr>
                <w:rFonts w:ascii="Arial" w:hAnsi="Arial" w:cs="Arial"/>
                <w:sz w:val="24"/>
                <w:szCs w:val="24"/>
              </w:rPr>
              <w:t xml:space="preserve"> If, for any reason, the rail operating company / Network Rail subsequently decide </w:t>
            </w:r>
            <w:r w:rsidRPr="00895196">
              <w:rPr>
                <w:rFonts w:ascii="Arial" w:hAnsi="Arial" w:cs="Arial"/>
                <w:sz w:val="24"/>
                <w:szCs w:val="24"/>
                <w:u w:val="single"/>
              </w:rPr>
              <w:t>within the 2 year safeguarding period</w:t>
            </w:r>
            <w:r w:rsidRPr="00895196">
              <w:rPr>
                <w:rFonts w:ascii="Arial" w:hAnsi="Arial" w:cs="Arial"/>
                <w:sz w:val="24"/>
                <w:szCs w:val="24"/>
              </w:rPr>
              <w:t xml:space="preserve"> </w:t>
            </w:r>
            <w:r>
              <w:rPr>
                <w:rFonts w:ascii="Arial" w:hAnsi="Arial" w:cs="Arial"/>
                <w:sz w:val="24"/>
                <w:szCs w:val="24"/>
              </w:rPr>
              <w:t xml:space="preserve">that alternative </w:t>
            </w:r>
            <w:r w:rsidRPr="00AC10DA">
              <w:rPr>
                <w:rFonts w:ascii="Arial" w:hAnsi="Arial" w:cs="Arial"/>
                <w:strike/>
                <w:sz w:val="24"/>
                <w:szCs w:val="24"/>
              </w:rPr>
              <w:t>berthing</w:t>
            </w:r>
            <w:r>
              <w:rPr>
                <w:rFonts w:ascii="Arial" w:hAnsi="Arial" w:cs="Arial"/>
                <w:sz w:val="24"/>
                <w:szCs w:val="24"/>
              </w:rPr>
              <w:t xml:space="preserve"> </w:t>
            </w:r>
            <w:r w:rsidRPr="00AC10DA">
              <w:rPr>
                <w:rFonts w:ascii="Arial" w:hAnsi="Arial" w:cs="Arial"/>
                <w:sz w:val="24"/>
                <w:szCs w:val="24"/>
                <w:u w:val="single"/>
              </w:rPr>
              <w:t>rail-related</w:t>
            </w:r>
            <w:r>
              <w:rPr>
                <w:rFonts w:ascii="Arial" w:hAnsi="Arial" w:cs="Arial"/>
                <w:sz w:val="24"/>
                <w:szCs w:val="24"/>
              </w:rPr>
              <w:t xml:space="preserve"> facilities are to be pursued </w:t>
            </w:r>
            <w:r w:rsidRPr="00895196">
              <w:rPr>
                <w:rFonts w:ascii="Arial" w:hAnsi="Arial" w:cs="Arial"/>
                <w:sz w:val="24"/>
                <w:szCs w:val="24"/>
                <w:u w:val="single"/>
              </w:rPr>
              <w:t>elsewhere</w:t>
            </w:r>
            <w:r>
              <w:rPr>
                <w:rFonts w:ascii="Arial" w:hAnsi="Arial" w:cs="Arial"/>
                <w:sz w:val="24"/>
                <w:szCs w:val="24"/>
              </w:rPr>
              <w:t xml:space="preserve">, then </w:t>
            </w:r>
            <w:r w:rsidRPr="00AC10DA">
              <w:rPr>
                <w:rFonts w:ascii="Arial" w:hAnsi="Arial" w:cs="Arial"/>
                <w:sz w:val="24"/>
                <w:szCs w:val="24"/>
                <w:u w:val="single"/>
              </w:rPr>
              <w:t xml:space="preserve">it is considered that employment uses, with a mix of B1-B8 </w:t>
            </w:r>
            <w:r>
              <w:rPr>
                <w:rFonts w:ascii="Arial" w:hAnsi="Arial" w:cs="Arial"/>
                <w:sz w:val="24"/>
                <w:szCs w:val="24"/>
                <w:u w:val="single"/>
              </w:rPr>
              <w:t xml:space="preserve">uses </w:t>
            </w:r>
            <w:r w:rsidRPr="00AC10DA">
              <w:rPr>
                <w:rFonts w:ascii="Arial" w:hAnsi="Arial" w:cs="Arial"/>
                <w:sz w:val="24"/>
                <w:szCs w:val="24"/>
                <w:u w:val="single"/>
              </w:rPr>
              <w:t xml:space="preserve">would be the most appropriate form of redevelopment </w:t>
            </w:r>
            <w:r w:rsidRPr="00AC10DA">
              <w:rPr>
                <w:rFonts w:ascii="Arial" w:hAnsi="Arial" w:cs="Arial"/>
                <w:strike/>
                <w:sz w:val="24"/>
                <w:szCs w:val="24"/>
              </w:rPr>
              <w:t>on the remainder of</w:t>
            </w:r>
            <w:r>
              <w:rPr>
                <w:rFonts w:ascii="Arial" w:hAnsi="Arial" w:cs="Arial"/>
                <w:sz w:val="24"/>
                <w:szCs w:val="24"/>
              </w:rPr>
              <w:t xml:space="preserve"> </w:t>
            </w:r>
            <w:r w:rsidRPr="00AC10DA">
              <w:rPr>
                <w:rFonts w:ascii="Arial" w:hAnsi="Arial" w:cs="Arial"/>
                <w:sz w:val="24"/>
                <w:szCs w:val="24"/>
                <w:u w:val="single"/>
              </w:rPr>
              <w:t>for</w:t>
            </w:r>
            <w:r>
              <w:rPr>
                <w:rFonts w:ascii="Arial" w:hAnsi="Arial" w:cs="Arial"/>
                <w:sz w:val="24"/>
                <w:szCs w:val="24"/>
              </w:rPr>
              <w:t xml:space="preserve"> the site.  </w:t>
            </w:r>
            <w:r w:rsidRPr="00AC10DA">
              <w:rPr>
                <w:rFonts w:ascii="Arial" w:hAnsi="Arial" w:cs="Arial"/>
                <w:strike/>
                <w:sz w:val="24"/>
                <w:szCs w:val="24"/>
              </w:rPr>
              <w:t>the site may be also be redeveloped for an alternative type and scale of commercial development, in discussion with the local planning authority</w:t>
            </w:r>
            <w:r>
              <w:rPr>
                <w:rFonts w:ascii="Arial" w:hAnsi="Arial" w:cs="Arial"/>
                <w:sz w:val="24"/>
                <w:szCs w:val="24"/>
              </w:rPr>
              <w:t xml:space="preserve">. </w:t>
            </w:r>
          </w:p>
          <w:p w14:paraId="50732B21" w14:textId="69E98595"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 xml:space="preserve">Amend Policy S11a </w:t>
            </w:r>
            <w:r>
              <w:rPr>
                <w:rFonts w:ascii="Arial" w:hAnsi="Arial" w:cs="Arial"/>
                <w:i/>
                <w:sz w:val="24"/>
                <w:szCs w:val="24"/>
              </w:rPr>
              <w:t xml:space="preserve">criteria a) </w:t>
            </w:r>
            <w:r w:rsidRPr="007C6005">
              <w:rPr>
                <w:rFonts w:ascii="Arial" w:hAnsi="Arial" w:cs="Arial"/>
                <w:i/>
                <w:sz w:val="24"/>
                <w:szCs w:val="24"/>
              </w:rPr>
              <w:t>as follows:</w:t>
            </w:r>
          </w:p>
          <w:p w14:paraId="6D4A65A8"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The site is allocated for a mix of operational railway use and commercial (B1-B8 uses) development. Development</w:t>
            </w:r>
            <w:r>
              <w:rPr>
                <w:rFonts w:ascii="Arial" w:hAnsi="Arial" w:cs="Arial"/>
                <w:b/>
                <w:bCs/>
                <w:sz w:val="24"/>
                <w:szCs w:val="24"/>
              </w:rPr>
              <w:t xml:space="preserve"> proposals for the site shall: </w:t>
            </w:r>
          </w:p>
          <w:p w14:paraId="5A2AC19C" w14:textId="5EDDFAC6" w:rsidR="00B62B81" w:rsidRPr="007C6005" w:rsidRDefault="00B62B81" w:rsidP="00B23B5D">
            <w:pPr>
              <w:pStyle w:val="ListParagraph"/>
              <w:numPr>
                <w:ilvl w:val="0"/>
                <w:numId w:val="21"/>
              </w:numPr>
              <w:autoSpaceDE w:val="0"/>
              <w:autoSpaceDN w:val="0"/>
              <w:adjustRightInd w:val="0"/>
              <w:spacing w:before="100" w:beforeAutospacing="1" w:after="100" w:afterAutospacing="1"/>
              <w:rPr>
                <w:rFonts w:ascii="Arial" w:hAnsi="Arial" w:cs="Arial"/>
                <w:b/>
                <w:sz w:val="24"/>
                <w:szCs w:val="24"/>
              </w:rPr>
            </w:pPr>
            <w:r w:rsidRPr="007C6005">
              <w:rPr>
                <w:rFonts w:ascii="Arial" w:hAnsi="Arial" w:cs="Arial"/>
                <w:b/>
                <w:sz w:val="24"/>
                <w:szCs w:val="24"/>
              </w:rPr>
              <w:t xml:space="preserve">Safeguard </w:t>
            </w:r>
            <w:r w:rsidRPr="00AC10DA">
              <w:rPr>
                <w:rFonts w:ascii="Arial" w:hAnsi="Arial" w:cs="Arial"/>
                <w:b/>
                <w:sz w:val="24"/>
                <w:szCs w:val="24"/>
                <w:u w:val="single"/>
              </w:rPr>
              <w:t>the site</w:t>
            </w:r>
            <w:r>
              <w:rPr>
                <w:rFonts w:ascii="Arial" w:hAnsi="Arial" w:cs="Arial"/>
                <w:b/>
                <w:sz w:val="24"/>
                <w:szCs w:val="24"/>
              </w:rPr>
              <w:t xml:space="preserve"> </w:t>
            </w:r>
            <w:r w:rsidRPr="00AC10DA">
              <w:rPr>
                <w:rFonts w:ascii="Arial" w:hAnsi="Arial" w:cs="Arial"/>
                <w:b/>
                <w:strike/>
                <w:sz w:val="24"/>
                <w:szCs w:val="24"/>
              </w:rPr>
              <w:t>an area of land to the north of the site adjacent to the railway line, including the existing railway sidings</w:t>
            </w:r>
            <w:r w:rsidRPr="007C6005">
              <w:rPr>
                <w:rFonts w:ascii="Arial" w:hAnsi="Arial" w:cs="Arial"/>
                <w:b/>
                <w:sz w:val="24"/>
                <w:szCs w:val="24"/>
              </w:rPr>
              <w:t xml:space="preserve">, </w:t>
            </w:r>
            <w:r>
              <w:rPr>
                <w:rFonts w:ascii="Arial" w:hAnsi="Arial" w:cs="Arial"/>
                <w:b/>
                <w:sz w:val="24"/>
                <w:szCs w:val="24"/>
                <w:u w:val="single"/>
              </w:rPr>
              <w:t xml:space="preserve">together with a vehicular access route from the west of the site, </w:t>
            </w:r>
            <w:r w:rsidRPr="007C6005">
              <w:rPr>
                <w:rFonts w:ascii="Arial" w:hAnsi="Arial" w:cs="Arial"/>
                <w:b/>
                <w:sz w:val="24"/>
                <w:szCs w:val="24"/>
              </w:rPr>
              <w:t xml:space="preserve">for operational railway use in accordance with the requirements of the train operators </w:t>
            </w:r>
            <w:r w:rsidRPr="007C6005">
              <w:rPr>
                <w:rFonts w:ascii="Arial" w:hAnsi="Arial" w:cs="Arial"/>
                <w:b/>
                <w:sz w:val="24"/>
                <w:szCs w:val="24"/>
                <w:u w:val="single"/>
              </w:rPr>
              <w:t xml:space="preserve">for a </w:t>
            </w:r>
            <w:r>
              <w:rPr>
                <w:rFonts w:ascii="Arial" w:hAnsi="Arial" w:cs="Arial"/>
                <w:b/>
                <w:sz w:val="24"/>
                <w:szCs w:val="24"/>
                <w:u w:val="single"/>
              </w:rPr>
              <w:t xml:space="preserve">maximum </w:t>
            </w:r>
            <w:r w:rsidRPr="007C6005">
              <w:rPr>
                <w:rFonts w:ascii="Arial" w:hAnsi="Arial" w:cs="Arial"/>
                <w:b/>
                <w:sz w:val="24"/>
                <w:szCs w:val="24"/>
                <w:u w:val="single"/>
              </w:rPr>
              <w:t>period of 2 years after the adoption of this Plan unless it is agreed with the rail operator and Network Rail that the site is no longer required for operational railway use;</w:t>
            </w:r>
          </w:p>
          <w:p w14:paraId="12E82F23" w14:textId="77777777" w:rsidR="00B62B81" w:rsidRPr="000206C6" w:rsidRDefault="00B62B81" w:rsidP="00EA13A9">
            <w:pPr>
              <w:spacing w:before="100" w:beforeAutospacing="1" w:after="100" w:afterAutospacing="1"/>
              <w:rPr>
                <w:rFonts w:ascii="Arial" w:hAnsi="Arial" w:cs="Arial"/>
                <w:b/>
                <w:sz w:val="24"/>
                <w:szCs w:val="24"/>
              </w:rPr>
            </w:pPr>
          </w:p>
        </w:tc>
      </w:tr>
      <w:tr w:rsidR="00B62B81" w:rsidRPr="007C6005" w14:paraId="419986D4" w14:textId="77777777" w:rsidTr="0094575D">
        <w:tc>
          <w:tcPr>
            <w:tcW w:w="350" w:type="pct"/>
          </w:tcPr>
          <w:p w14:paraId="5B23ECD2" w14:textId="36AB4C33"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MM17</w:t>
            </w:r>
          </w:p>
        </w:tc>
        <w:tc>
          <w:tcPr>
            <w:tcW w:w="478" w:type="pct"/>
            <w:shd w:val="clear" w:color="auto" w:fill="auto"/>
          </w:tcPr>
          <w:p w14:paraId="20161581" w14:textId="3A7950F7"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S13 – Former Ashford South school, Jemmett Road</w:t>
            </w:r>
          </w:p>
        </w:tc>
        <w:tc>
          <w:tcPr>
            <w:tcW w:w="4172" w:type="pct"/>
            <w:shd w:val="clear" w:color="auto" w:fill="auto"/>
          </w:tcPr>
          <w:p w14:paraId="332F0403" w14:textId="77777777" w:rsidR="00B62B81" w:rsidRPr="007C6005" w:rsidRDefault="00B62B81" w:rsidP="007C6005">
            <w:pPr>
              <w:autoSpaceDE w:val="0"/>
              <w:autoSpaceDN w:val="0"/>
              <w:adjustRightInd w:val="0"/>
              <w:spacing w:before="100" w:beforeAutospacing="1" w:after="100" w:afterAutospacing="1"/>
              <w:rPr>
                <w:rFonts w:ascii="Arial" w:hAnsi="Arial" w:cs="Arial"/>
                <w:i/>
                <w:sz w:val="24"/>
                <w:szCs w:val="24"/>
              </w:rPr>
            </w:pPr>
            <w:r w:rsidRPr="007C6005">
              <w:rPr>
                <w:rFonts w:ascii="Arial" w:hAnsi="Arial" w:cs="Arial"/>
                <w:i/>
                <w:sz w:val="24"/>
                <w:szCs w:val="24"/>
              </w:rPr>
              <w:t>Amend paragraph</w:t>
            </w:r>
            <w:r>
              <w:rPr>
                <w:rFonts w:ascii="Arial" w:hAnsi="Arial" w:cs="Arial"/>
                <w:i/>
                <w:sz w:val="24"/>
                <w:szCs w:val="24"/>
              </w:rPr>
              <w:t>. 4.138</w:t>
            </w:r>
          </w:p>
          <w:p w14:paraId="2DB9A3DC" w14:textId="77777777" w:rsidR="00B62B81" w:rsidRDefault="00B62B81" w:rsidP="007C6005">
            <w:pPr>
              <w:autoSpaceDE w:val="0"/>
              <w:autoSpaceDN w:val="0"/>
              <w:adjustRightInd w:val="0"/>
              <w:spacing w:before="100" w:beforeAutospacing="1" w:after="100" w:afterAutospacing="1"/>
              <w:rPr>
                <w:rFonts w:ascii="Arial" w:hAnsi="Arial" w:cs="Arial"/>
                <w:sz w:val="24"/>
                <w:szCs w:val="24"/>
              </w:rPr>
            </w:pPr>
            <w:r w:rsidRPr="007C6005">
              <w:rPr>
                <w:rFonts w:ascii="Arial" w:hAnsi="Arial" w:cs="Arial"/>
                <w:sz w:val="24"/>
                <w:szCs w:val="24"/>
              </w:rPr>
              <w:t xml:space="preserve">4.138 This former primary school is principally vacant with a small number of the buildings being let on a short-term basis for community uses and clubs. It is located off Jemmett Road and provides a rare opportunity to develop a partly brownfield site within walking distance of the town centre, railway station and the existing strategic Victoria Park. However, there are current plans to re-use the school buildings for a period of time </w:t>
            </w:r>
            <w:r w:rsidRPr="007C6005">
              <w:rPr>
                <w:rFonts w:ascii="Arial" w:hAnsi="Arial" w:cs="Arial"/>
                <w:strike/>
                <w:sz w:val="24"/>
                <w:szCs w:val="24"/>
              </w:rPr>
              <w:t>of no more than 8 years</w:t>
            </w:r>
            <w:r w:rsidRPr="007C6005">
              <w:rPr>
                <w:rFonts w:ascii="Arial" w:hAnsi="Arial" w:cs="Arial"/>
                <w:sz w:val="24"/>
                <w:szCs w:val="24"/>
              </w:rPr>
              <w:t xml:space="preserve"> </w:t>
            </w:r>
            <w:r w:rsidRPr="007C6005">
              <w:rPr>
                <w:rFonts w:ascii="Arial" w:hAnsi="Arial" w:cs="Arial"/>
                <w:sz w:val="24"/>
                <w:szCs w:val="24"/>
                <w:u w:val="single"/>
              </w:rPr>
              <w:t>until summer 2020</w:t>
            </w:r>
            <w:r w:rsidRPr="007C6005">
              <w:rPr>
                <w:rFonts w:ascii="Arial" w:hAnsi="Arial" w:cs="Arial"/>
                <w:sz w:val="24"/>
                <w:szCs w:val="24"/>
              </w:rPr>
              <w:t xml:space="preserve">, as a temporary school to meet the education needs of development in the urban area, </w:t>
            </w:r>
            <w:r w:rsidRPr="007C6005">
              <w:rPr>
                <w:rFonts w:ascii="Arial" w:hAnsi="Arial" w:cs="Arial"/>
                <w:sz w:val="24"/>
                <w:szCs w:val="24"/>
                <w:u w:val="single"/>
              </w:rPr>
              <w:t>pending the</w:t>
            </w:r>
            <w:r w:rsidRPr="007C6005">
              <w:rPr>
                <w:rFonts w:ascii="Arial" w:hAnsi="Arial" w:cs="Arial"/>
                <w:sz w:val="24"/>
                <w:szCs w:val="24"/>
              </w:rPr>
              <w:t xml:space="preserve"> </w:t>
            </w:r>
            <w:r w:rsidRPr="007C6005">
              <w:rPr>
                <w:rFonts w:ascii="Arial" w:hAnsi="Arial" w:cs="Arial"/>
                <w:strike/>
                <w:sz w:val="24"/>
                <w:szCs w:val="24"/>
              </w:rPr>
              <w:t>currently under</w:t>
            </w:r>
            <w:r w:rsidRPr="007C6005">
              <w:rPr>
                <w:rFonts w:ascii="Arial" w:hAnsi="Arial" w:cs="Arial"/>
                <w:sz w:val="24"/>
                <w:szCs w:val="24"/>
              </w:rPr>
              <w:t xml:space="preserve"> construction </w:t>
            </w:r>
            <w:r w:rsidRPr="007C6005">
              <w:rPr>
                <w:rFonts w:ascii="Arial" w:hAnsi="Arial" w:cs="Arial"/>
                <w:sz w:val="24"/>
                <w:szCs w:val="24"/>
                <w:u w:val="single"/>
              </w:rPr>
              <w:t>of new facilities</w:t>
            </w:r>
            <w:r w:rsidRPr="007C6005">
              <w:rPr>
                <w:rFonts w:ascii="Arial" w:hAnsi="Arial" w:cs="Arial"/>
                <w:sz w:val="24"/>
                <w:szCs w:val="24"/>
              </w:rPr>
              <w:t xml:space="preserve"> </w:t>
            </w:r>
            <w:r w:rsidRPr="007C6005">
              <w:rPr>
                <w:rFonts w:ascii="Arial" w:hAnsi="Arial" w:cs="Arial"/>
                <w:strike/>
                <w:sz w:val="24"/>
                <w:szCs w:val="24"/>
              </w:rPr>
              <w:t>until new provision is provided</w:t>
            </w:r>
            <w:r>
              <w:rPr>
                <w:rFonts w:ascii="Arial" w:hAnsi="Arial" w:cs="Arial"/>
                <w:sz w:val="24"/>
                <w:szCs w:val="24"/>
              </w:rPr>
              <w:t xml:space="preserve"> in that specific location.</w:t>
            </w:r>
          </w:p>
          <w:p w14:paraId="45CFEE50" w14:textId="77777777" w:rsidR="00B62B81" w:rsidRPr="00C3763D" w:rsidRDefault="00B62B81" w:rsidP="007C6005">
            <w:pPr>
              <w:autoSpaceDE w:val="0"/>
              <w:autoSpaceDN w:val="0"/>
              <w:adjustRightInd w:val="0"/>
              <w:spacing w:before="100" w:beforeAutospacing="1" w:after="100" w:afterAutospacing="1"/>
              <w:rPr>
                <w:rFonts w:ascii="Arial" w:hAnsi="Arial" w:cs="Arial"/>
                <w:i/>
                <w:sz w:val="24"/>
                <w:szCs w:val="24"/>
              </w:rPr>
            </w:pPr>
            <w:r w:rsidRPr="00C3763D">
              <w:rPr>
                <w:rFonts w:ascii="Arial" w:hAnsi="Arial" w:cs="Arial"/>
                <w:i/>
                <w:sz w:val="24"/>
                <w:szCs w:val="24"/>
              </w:rPr>
              <w:t>Opening sentence of Policy to be amended as follows:</w:t>
            </w:r>
          </w:p>
          <w:p w14:paraId="3695245D" w14:textId="54F6402A" w:rsidR="00B62B81" w:rsidRPr="00DE1528" w:rsidRDefault="00B62B81" w:rsidP="00DE1528">
            <w:pPr>
              <w:autoSpaceDE w:val="0"/>
              <w:autoSpaceDN w:val="0"/>
              <w:adjustRightInd w:val="0"/>
              <w:spacing w:before="100" w:beforeAutospacing="1" w:after="100" w:afterAutospacing="1"/>
              <w:rPr>
                <w:rFonts w:ascii="Arial" w:hAnsi="Arial" w:cs="Arial"/>
                <w:bCs/>
                <w:sz w:val="24"/>
                <w:szCs w:val="24"/>
              </w:rPr>
            </w:pPr>
            <w:r w:rsidRPr="00C3763D">
              <w:rPr>
                <w:rFonts w:ascii="Arial" w:hAnsi="Arial" w:cs="Arial"/>
                <w:b/>
                <w:sz w:val="24"/>
                <w:szCs w:val="24"/>
              </w:rPr>
              <w:lastRenderedPageBreak/>
              <w:t>The former Ashford South Primary School site is proposed for residential development (</w:t>
            </w:r>
            <w:r w:rsidRPr="00C3763D">
              <w:rPr>
                <w:rFonts w:ascii="Arial" w:hAnsi="Arial" w:cs="Arial"/>
                <w:b/>
                <w:strike/>
                <w:sz w:val="24"/>
                <w:szCs w:val="24"/>
              </w:rPr>
              <w:t>up to</w:t>
            </w:r>
            <w:r w:rsidRPr="00C3763D">
              <w:rPr>
                <w:rFonts w:ascii="Arial" w:hAnsi="Arial" w:cs="Arial"/>
                <w:b/>
                <w:sz w:val="24"/>
                <w:szCs w:val="24"/>
              </w:rPr>
              <w:t xml:space="preserve"> </w:t>
            </w:r>
            <w:r w:rsidRPr="00C3763D">
              <w:rPr>
                <w:rFonts w:ascii="Arial" w:hAnsi="Arial" w:cs="Arial"/>
                <w:b/>
                <w:sz w:val="24"/>
                <w:szCs w:val="24"/>
                <w:u w:val="single"/>
              </w:rPr>
              <w:t xml:space="preserve">indicative capacity of </w:t>
            </w:r>
            <w:r w:rsidRPr="00C3763D">
              <w:rPr>
                <w:rFonts w:ascii="Arial" w:hAnsi="Arial" w:cs="Arial"/>
                <w:b/>
                <w:sz w:val="24"/>
                <w:szCs w:val="24"/>
              </w:rPr>
              <w:t>110 units) Developmen</w:t>
            </w:r>
            <w:r>
              <w:rPr>
                <w:rFonts w:ascii="Arial" w:hAnsi="Arial" w:cs="Arial"/>
                <w:b/>
                <w:sz w:val="24"/>
                <w:szCs w:val="24"/>
              </w:rPr>
              <w:t>t proposals for the site shall:</w:t>
            </w:r>
          </w:p>
        </w:tc>
      </w:tr>
      <w:tr w:rsidR="00B62B81" w:rsidRPr="007C6005" w14:paraId="56BF6EA0" w14:textId="77777777" w:rsidTr="0094575D">
        <w:tc>
          <w:tcPr>
            <w:tcW w:w="350" w:type="pct"/>
          </w:tcPr>
          <w:p w14:paraId="369CBB9A" w14:textId="67A7F592"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MM18</w:t>
            </w:r>
          </w:p>
        </w:tc>
        <w:tc>
          <w:tcPr>
            <w:tcW w:w="478" w:type="pct"/>
            <w:shd w:val="clear" w:color="auto" w:fill="auto"/>
          </w:tcPr>
          <w:p w14:paraId="4F7CA683" w14:textId="0C410D02"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S15 – Finberry North West </w:t>
            </w:r>
          </w:p>
        </w:tc>
        <w:tc>
          <w:tcPr>
            <w:tcW w:w="4172" w:type="pct"/>
            <w:shd w:val="clear" w:color="auto" w:fill="auto"/>
          </w:tcPr>
          <w:p w14:paraId="77A4B9F9" w14:textId="77777777" w:rsidR="00B62B81" w:rsidRPr="007C6005" w:rsidRDefault="00B62B81" w:rsidP="007C6005">
            <w:pPr>
              <w:spacing w:before="100" w:beforeAutospacing="1" w:after="100" w:afterAutospacing="1"/>
              <w:rPr>
                <w:rFonts w:ascii="Arial" w:hAnsi="Arial" w:cs="Arial"/>
                <w:i/>
                <w:sz w:val="24"/>
                <w:szCs w:val="24"/>
              </w:rPr>
            </w:pPr>
            <w:r>
              <w:rPr>
                <w:rFonts w:ascii="Arial" w:hAnsi="Arial" w:cs="Arial"/>
                <w:i/>
                <w:sz w:val="24"/>
                <w:szCs w:val="24"/>
              </w:rPr>
              <w:t>Amend supporting text at 4.160, 4.163, 4.164, 4.167 and 4.169 to read:</w:t>
            </w:r>
          </w:p>
          <w:p w14:paraId="057F7AE0"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4.160 The Local Plan therefore provides the opportunity to re-examine what role this land should now play in achieving a sustainable and deliverable planning solution – one which meets the wider objectives of this Local Plan and is consistent with the NPPF. With this in mind, this site is proposed to deliver up to 300 residential units and </w:t>
            </w:r>
            <w:r w:rsidRPr="007C6005">
              <w:rPr>
                <w:rFonts w:ascii="Arial" w:hAnsi="Arial" w:cs="Arial"/>
                <w:sz w:val="24"/>
                <w:szCs w:val="24"/>
                <w:u w:val="single"/>
              </w:rPr>
              <w:t xml:space="preserve">around 0.7ha of employment land, </w:t>
            </w:r>
            <w:r w:rsidRPr="007C6005">
              <w:rPr>
                <w:rFonts w:ascii="Arial" w:hAnsi="Arial" w:cs="Arial"/>
                <w:strike/>
                <w:sz w:val="24"/>
                <w:szCs w:val="24"/>
              </w:rPr>
              <w:t>8,500 sqm of employment space,</w:t>
            </w:r>
            <w:r w:rsidRPr="007C6005">
              <w:rPr>
                <w:rFonts w:ascii="Arial" w:hAnsi="Arial" w:cs="Arial"/>
                <w:sz w:val="24"/>
                <w:szCs w:val="24"/>
              </w:rPr>
              <w:t xml:space="preserve"> alongside additional community uses to cater for the increase in local population. </w:t>
            </w:r>
          </w:p>
          <w:p w14:paraId="069988C5" w14:textId="77777777" w:rsidR="00B62B81" w:rsidRPr="007C6005"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rPr>
              <w:t xml:space="preserve">4.163 This central area will be expanded (to that currently planned) to include </w:t>
            </w:r>
            <w:r w:rsidRPr="007C6005">
              <w:rPr>
                <w:rFonts w:ascii="Arial" w:hAnsi="Arial" w:cs="Arial"/>
                <w:strike/>
                <w:sz w:val="24"/>
                <w:szCs w:val="24"/>
              </w:rPr>
              <w:t>8,500 sqm</w:t>
            </w:r>
            <w:r w:rsidRPr="007C6005">
              <w:rPr>
                <w:rFonts w:ascii="Arial" w:hAnsi="Arial" w:cs="Arial"/>
                <w:sz w:val="24"/>
                <w:szCs w:val="24"/>
              </w:rPr>
              <w:t xml:space="preserve"> </w:t>
            </w:r>
            <w:r w:rsidRPr="007C6005">
              <w:rPr>
                <w:rFonts w:ascii="Arial" w:hAnsi="Arial" w:cs="Arial"/>
                <w:sz w:val="24"/>
                <w:szCs w:val="24"/>
                <w:u w:val="single"/>
              </w:rPr>
              <w:t xml:space="preserve">around 0.7ha </w:t>
            </w:r>
            <w:r w:rsidRPr="007C6005">
              <w:rPr>
                <w:rFonts w:ascii="Arial" w:hAnsi="Arial" w:cs="Arial"/>
                <w:sz w:val="24"/>
                <w:szCs w:val="24"/>
              </w:rPr>
              <w:t xml:space="preserve">of employment floorspace to maximise its accessibility, promote activity and movement and complement the other non-residential uses that will be delivered here which combined will give the central area much of its vibrancy and sense of place. </w:t>
            </w:r>
            <w:r w:rsidRPr="007C6005">
              <w:rPr>
                <w:rFonts w:ascii="Arial" w:hAnsi="Arial" w:cs="Arial"/>
                <w:sz w:val="24"/>
                <w:szCs w:val="24"/>
                <w:u w:val="single"/>
              </w:rPr>
              <w:t xml:space="preserve">The masterplan will need to demonstrate that the relationship between the employment uses and the houses proposed is carefully planned. </w:t>
            </w:r>
            <w:r w:rsidRPr="007C6005">
              <w:rPr>
                <w:rFonts w:ascii="Arial" w:hAnsi="Arial" w:cs="Arial"/>
                <w:strike/>
                <w:sz w:val="24"/>
                <w:szCs w:val="24"/>
              </w:rPr>
              <w:t>This scale of</w:t>
            </w:r>
            <w:r w:rsidRPr="007C6005">
              <w:rPr>
                <w:rFonts w:ascii="Arial" w:hAnsi="Arial" w:cs="Arial"/>
                <w:sz w:val="24"/>
                <w:szCs w:val="24"/>
              </w:rPr>
              <w:t xml:space="preserve"> </w:t>
            </w:r>
            <w:r w:rsidRPr="007C6005">
              <w:rPr>
                <w:rFonts w:ascii="Arial" w:hAnsi="Arial" w:cs="Arial"/>
                <w:sz w:val="24"/>
                <w:szCs w:val="24"/>
                <w:u w:val="single"/>
              </w:rPr>
              <w:t xml:space="preserve">The </w:t>
            </w:r>
            <w:r w:rsidRPr="007C6005">
              <w:rPr>
                <w:rFonts w:ascii="Arial" w:hAnsi="Arial" w:cs="Arial"/>
                <w:sz w:val="24"/>
                <w:szCs w:val="24"/>
              </w:rPr>
              <w:t xml:space="preserve">employment </w:t>
            </w:r>
            <w:r w:rsidRPr="007C6005">
              <w:rPr>
                <w:rFonts w:ascii="Arial" w:hAnsi="Arial" w:cs="Arial"/>
                <w:sz w:val="24"/>
                <w:szCs w:val="24"/>
                <w:u w:val="single"/>
              </w:rPr>
              <w:t xml:space="preserve">uses </w:t>
            </w:r>
            <w:r w:rsidRPr="007C6005">
              <w:rPr>
                <w:rFonts w:ascii="Arial" w:hAnsi="Arial" w:cs="Arial"/>
                <w:strike/>
                <w:sz w:val="24"/>
                <w:szCs w:val="24"/>
              </w:rPr>
              <w:t>floorspace</w:t>
            </w:r>
            <w:r w:rsidRPr="007C6005">
              <w:rPr>
                <w:rFonts w:ascii="Arial" w:hAnsi="Arial" w:cs="Arial"/>
                <w:sz w:val="24"/>
                <w:szCs w:val="24"/>
              </w:rPr>
              <w:t xml:space="preserve"> </w:t>
            </w:r>
            <w:r w:rsidRPr="007C6005">
              <w:rPr>
                <w:rFonts w:ascii="Arial" w:hAnsi="Arial" w:cs="Arial"/>
                <w:strike/>
                <w:sz w:val="24"/>
                <w:szCs w:val="24"/>
              </w:rPr>
              <w:t>will</w:t>
            </w:r>
            <w:r w:rsidRPr="007C6005">
              <w:rPr>
                <w:rFonts w:ascii="Arial" w:hAnsi="Arial" w:cs="Arial"/>
                <w:sz w:val="24"/>
                <w:szCs w:val="24"/>
              </w:rPr>
              <w:t xml:space="preserve"> </w:t>
            </w:r>
            <w:r w:rsidRPr="007C6005">
              <w:rPr>
                <w:rFonts w:ascii="Arial" w:hAnsi="Arial" w:cs="Arial"/>
                <w:sz w:val="24"/>
                <w:szCs w:val="24"/>
                <w:u w:val="single"/>
              </w:rPr>
              <w:t>envisaged are those which</w:t>
            </w:r>
            <w:r w:rsidRPr="007C6005">
              <w:rPr>
                <w:rFonts w:ascii="Arial" w:hAnsi="Arial" w:cs="Arial"/>
                <w:sz w:val="24"/>
                <w:szCs w:val="24"/>
              </w:rPr>
              <w:t xml:space="preserve"> will cater for small and medium employment </w:t>
            </w:r>
            <w:r w:rsidRPr="007C6005">
              <w:rPr>
                <w:rFonts w:ascii="Arial" w:hAnsi="Arial" w:cs="Arial"/>
                <w:sz w:val="24"/>
                <w:szCs w:val="24"/>
                <w:u w:val="single"/>
              </w:rPr>
              <w:t>opportunities.</w:t>
            </w:r>
            <w:r w:rsidRPr="007C6005">
              <w:rPr>
                <w:rFonts w:ascii="Arial" w:hAnsi="Arial" w:cs="Arial"/>
                <w:strike/>
                <w:sz w:val="24"/>
                <w:szCs w:val="24"/>
              </w:rPr>
              <w:t xml:space="preserve"> Uses, in</w:t>
            </w:r>
            <w:r w:rsidRPr="007C6005">
              <w:rPr>
                <w:rFonts w:ascii="Arial" w:hAnsi="Arial" w:cs="Arial"/>
                <w:sz w:val="24"/>
                <w:szCs w:val="24"/>
              </w:rPr>
              <w:t xml:space="preserve"> </w:t>
            </w:r>
            <w:r w:rsidRPr="007C6005">
              <w:rPr>
                <w:rFonts w:ascii="Arial" w:hAnsi="Arial" w:cs="Arial"/>
                <w:sz w:val="24"/>
                <w:szCs w:val="24"/>
                <w:u w:val="single"/>
              </w:rPr>
              <w:t xml:space="preserve">In </w:t>
            </w:r>
            <w:r w:rsidRPr="007C6005">
              <w:rPr>
                <w:rFonts w:ascii="Arial" w:hAnsi="Arial" w:cs="Arial"/>
                <w:sz w:val="24"/>
                <w:szCs w:val="24"/>
              </w:rPr>
              <w:t xml:space="preserve">line with evidence that supports the Local Plan, </w:t>
            </w:r>
            <w:r w:rsidRPr="007C6005">
              <w:rPr>
                <w:rFonts w:ascii="Arial" w:hAnsi="Arial" w:cs="Arial"/>
                <w:sz w:val="24"/>
                <w:szCs w:val="24"/>
                <w:u w:val="single"/>
              </w:rPr>
              <w:t xml:space="preserve">it is unlikely that B2 and B8 employment uses will be sought. However the exact nature of employment provision will need to be determined through the masterplan process and should take into account the prevailing economic conditions at that time. </w:t>
            </w:r>
            <w:r w:rsidRPr="007C6005">
              <w:rPr>
                <w:rFonts w:ascii="Arial" w:hAnsi="Arial" w:cs="Arial"/>
                <w:sz w:val="24"/>
                <w:szCs w:val="24"/>
              </w:rPr>
              <w:t xml:space="preserve"> </w:t>
            </w:r>
            <w:r w:rsidRPr="007C6005">
              <w:rPr>
                <w:rFonts w:ascii="Arial" w:hAnsi="Arial" w:cs="Arial"/>
                <w:strike/>
                <w:sz w:val="24"/>
                <w:szCs w:val="24"/>
              </w:rPr>
              <w:t>that identifies a need for such space in accessible locations – such as those which enjoy easy access to the strategic road network.</w:t>
            </w:r>
            <w:r w:rsidRPr="007C6005">
              <w:rPr>
                <w:rFonts w:ascii="Arial" w:hAnsi="Arial" w:cs="Arial"/>
                <w:sz w:val="24"/>
                <w:szCs w:val="24"/>
              </w:rPr>
              <w:t xml:space="preserve"> </w:t>
            </w:r>
          </w:p>
          <w:p w14:paraId="4B20932E"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4.164 In addition, the masterplan </w:t>
            </w:r>
            <w:r w:rsidRPr="007C6005">
              <w:rPr>
                <w:rFonts w:ascii="Arial" w:hAnsi="Arial" w:cs="Arial"/>
                <w:sz w:val="24"/>
                <w:szCs w:val="24"/>
                <w:u w:val="single"/>
              </w:rPr>
              <w:t xml:space="preserve">should explore how flexible space at ground floor level around the central area could be delivered, to cater for start-up businesses of very small scale operations. </w:t>
            </w:r>
            <w:r w:rsidRPr="00A2755F">
              <w:rPr>
                <w:rFonts w:ascii="Arial" w:hAnsi="Arial" w:cs="Arial"/>
                <w:sz w:val="24"/>
                <w:szCs w:val="24"/>
                <w:u w:val="single"/>
              </w:rPr>
              <w:t>Live/work units could be delivered as part of any mix of development.</w:t>
            </w:r>
            <w:r w:rsidRPr="007C6005">
              <w:rPr>
                <w:rFonts w:ascii="Arial" w:hAnsi="Arial" w:cs="Arial"/>
                <w:sz w:val="24"/>
                <w:szCs w:val="24"/>
                <w:u w:val="single"/>
              </w:rPr>
              <w:t xml:space="preserve"> </w:t>
            </w:r>
            <w:r w:rsidRPr="007C6005">
              <w:rPr>
                <w:rFonts w:ascii="Arial" w:hAnsi="Arial" w:cs="Arial"/>
                <w:strike/>
                <w:sz w:val="24"/>
                <w:szCs w:val="24"/>
              </w:rPr>
              <w:t>shall explore how the delivery of not less than 10 live/work units around the central area can be achieved as a means of providing flexible space at ground floor level to cater for start-up businesses or very small scale operations.</w:t>
            </w:r>
            <w:r w:rsidRPr="007C6005">
              <w:rPr>
                <w:rFonts w:ascii="Arial" w:hAnsi="Arial" w:cs="Arial"/>
                <w:sz w:val="24"/>
                <w:szCs w:val="24"/>
              </w:rPr>
              <w:t xml:space="preserve"> This approach will complement similar units which are being implemented through the current scheme, help to enhance the central area and allow for flexibility to cater for changing employment demands ov</w:t>
            </w:r>
            <w:r>
              <w:rPr>
                <w:rFonts w:ascii="Arial" w:hAnsi="Arial" w:cs="Arial"/>
                <w:sz w:val="24"/>
                <w:szCs w:val="24"/>
              </w:rPr>
              <w:t xml:space="preserve">er time. </w:t>
            </w:r>
          </w:p>
          <w:p w14:paraId="3BBB2C98" w14:textId="77777777" w:rsidR="00B62B81" w:rsidRPr="004C086D" w:rsidRDefault="00B62B81" w:rsidP="004C086D">
            <w:pPr>
              <w:spacing w:before="100" w:beforeAutospacing="1" w:after="100" w:afterAutospacing="1"/>
              <w:rPr>
                <w:rFonts w:ascii="Arial" w:hAnsi="Arial" w:cs="Arial"/>
                <w:sz w:val="24"/>
                <w:szCs w:val="24"/>
              </w:rPr>
            </w:pPr>
            <w:r w:rsidRPr="004C086D">
              <w:rPr>
                <w:rFonts w:ascii="Arial" w:hAnsi="Arial" w:cs="Arial"/>
                <w:sz w:val="24"/>
                <w:szCs w:val="24"/>
              </w:rPr>
              <w:t>4.167 A green spine consisting of open space and a cycle route wil</w:t>
            </w:r>
            <w:r>
              <w:rPr>
                <w:rFonts w:ascii="Arial" w:hAnsi="Arial" w:cs="Arial"/>
                <w:sz w:val="24"/>
                <w:szCs w:val="24"/>
              </w:rPr>
              <w:t xml:space="preserve">l form a key design feature for </w:t>
            </w:r>
            <w:r w:rsidRPr="004C086D">
              <w:rPr>
                <w:rFonts w:ascii="Arial" w:hAnsi="Arial" w:cs="Arial"/>
                <w:sz w:val="24"/>
                <w:szCs w:val="24"/>
              </w:rPr>
              <w:t>development on this site. It will connect with the gree</w:t>
            </w:r>
            <w:r>
              <w:rPr>
                <w:rFonts w:ascii="Arial" w:hAnsi="Arial" w:cs="Arial"/>
                <w:sz w:val="24"/>
                <w:szCs w:val="24"/>
              </w:rPr>
              <w:t xml:space="preserve">n spine that is currently being </w:t>
            </w:r>
            <w:r w:rsidRPr="004C086D">
              <w:rPr>
                <w:rFonts w:ascii="Arial" w:hAnsi="Arial" w:cs="Arial"/>
                <w:sz w:val="24"/>
                <w:szCs w:val="24"/>
              </w:rPr>
              <w:t>implemented and provide clear desire lines and direc</w:t>
            </w:r>
            <w:r>
              <w:rPr>
                <w:rFonts w:ascii="Arial" w:hAnsi="Arial" w:cs="Arial"/>
                <w:sz w:val="24"/>
                <w:szCs w:val="24"/>
              </w:rPr>
              <w:t xml:space="preserve">t access to the </w:t>
            </w:r>
            <w:r>
              <w:rPr>
                <w:rFonts w:ascii="Arial" w:hAnsi="Arial" w:cs="Arial"/>
                <w:sz w:val="24"/>
                <w:szCs w:val="24"/>
                <w:u w:val="single"/>
              </w:rPr>
              <w:t>adjoining</w:t>
            </w:r>
            <w:r w:rsidRPr="004C086D">
              <w:rPr>
                <w:rFonts w:ascii="Arial" w:hAnsi="Arial" w:cs="Arial"/>
                <w:sz w:val="24"/>
                <w:szCs w:val="24"/>
                <w:u w:val="single"/>
              </w:rPr>
              <w:t xml:space="preserve"> Green Corridor</w:t>
            </w:r>
            <w:r>
              <w:rPr>
                <w:rFonts w:ascii="Arial" w:hAnsi="Arial" w:cs="Arial"/>
                <w:sz w:val="24"/>
                <w:szCs w:val="24"/>
                <w:u w:val="single"/>
              </w:rPr>
              <w:t xml:space="preserve"> movement network</w:t>
            </w:r>
            <w:r w:rsidRPr="004C086D">
              <w:rPr>
                <w:rFonts w:ascii="Arial" w:hAnsi="Arial" w:cs="Arial"/>
                <w:sz w:val="24"/>
                <w:szCs w:val="24"/>
                <w:u w:val="single"/>
              </w:rPr>
              <w:t xml:space="preserve">, </w:t>
            </w:r>
            <w:r>
              <w:rPr>
                <w:rFonts w:ascii="Arial" w:hAnsi="Arial" w:cs="Arial"/>
                <w:sz w:val="24"/>
                <w:szCs w:val="24"/>
              </w:rPr>
              <w:t xml:space="preserve">countryside and </w:t>
            </w:r>
            <w:r w:rsidRPr="004C086D">
              <w:rPr>
                <w:rFonts w:ascii="Arial" w:hAnsi="Arial" w:cs="Arial"/>
                <w:sz w:val="24"/>
                <w:szCs w:val="24"/>
              </w:rPr>
              <w:t>beyond. A local children’s play space area will be delivered al</w:t>
            </w:r>
            <w:r>
              <w:rPr>
                <w:rFonts w:ascii="Arial" w:hAnsi="Arial" w:cs="Arial"/>
                <w:sz w:val="24"/>
                <w:szCs w:val="24"/>
              </w:rPr>
              <w:t xml:space="preserve">ong this green spine to provide </w:t>
            </w:r>
            <w:r w:rsidRPr="004C086D">
              <w:rPr>
                <w:rFonts w:ascii="Arial" w:hAnsi="Arial" w:cs="Arial"/>
                <w:sz w:val="24"/>
                <w:szCs w:val="24"/>
              </w:rPr>
              <w:t xml:space="preserve">accessible play for the new residents of this area. The Masterplan will also </w:t>
            </w:r>
            <w:r>
              <w:rPr>
                <w:rFonts w:ascii="Arial" w:hAnsi="Arial" w:cs="Arial"/>
                <w:sz w:val="24"/>
                <w:szCs w:val="24"/>
              </w:rPr>
              <w:t xml:space="preserve">need to </w:t>
            </w:r>
            <w:r w:rsidRPr="004C086D">
              <w:rPr>
                <w:rFonts w:ascii="Arial" w:hAnsi="Arial" w:cs="Arial"/>
                <w:sz w:val="24"/>
                <w:szCs w:val="24"/>
              </w:rPr>
              <w:t>demonstrate how public rights of way and bridleways will b</w:t>
            </w:r>
            <w:r>
              <w:rPr>
                <w:rFonts w:ascii="Arial" w:hAnsi="Arial" w:cs="Arial"/>
                <w:sz w:val="24"/>
                <w:szCs w:val="24"/>
              </w:rPr>
              <w:t xml:space="preserve">e incorporated within the Green Spine </w:t>
            </w:r>
            <w:r w:rsidRPr="004C086D">
              <w:rPr>
                <w:rFonts w:ascii="Arial" w:hAnsi="Arial" w:cs="Arial"/>
                <w:sz w:val="24"/>
                <w:szCs w:val="24"/>
                <w:u w:val="single"/>
              </w:rPr>
              <w:t xml:space="preserve">and at the same time </w:t>
            </w:r>
            <w:r>
              <w:rPr>
                <w:rFonts w:ascii="Arial" w:hAnsi="Arial" w:cs="Arial"/>
                <w:sz w:val="24"/>
                <w:szCs w:val="24"/>
                <w:u w:val="single"/>
              </w:rPr>
              <w:t>how the scheme will provide a positive contribution to the</w:t>
            </w:r>
            <w:r w:rsidRPr="004C086D">
              <w:rPr>
                <w:rFonts w:ascii="Arial" w:hAnsi="Arial" w:cs="Arial"/>
                <w:sz w:val="24"/>
                <w:szCs w:val="24"/>
                <w:u w:val="single"/>
              </w:rPr>
              <w:t xml:space="preserve"> green corridor </w:t>
            </w:r>
            <w:r>
              <w:rPr>
                <w:rFonts w:ascii="Arial" w:hAnsi="Arial" w:cs="Arial"/>
                <w:sz w:val="24"/>
                <w:szCs w:val="24"/>
                <w:u w:val="single"/>
              </w:rPr>
              <w:t>functions, in accordance with the updated Green Corridor Action Plan and Policy ENV2.</w:t>
            </w:r>
          </w:p>
          <w:p w14:paraId="16AA97BE" w14:textId="77777777" w:rsidR="00B62B81" w:rsidRPr="007C6005" w:rsidRDefault="00B62B81" w:rsidP="007C6005">
            <w:pPr>
              <w:spacing w:before="100" w:beforeAutospacing="1" w:after="100" w:afterAutospacing="1"/>
              <w:rPr>
                <w:rFonts w:ascii="Arial" w:hAnsi="Arial" w:cs="Arial"/>
                <w:strike/>
                <w:sz w:val="24"/>
                <w:szCs w:val="24"/>
              </w:rPr>
            </w:pPr>
            <w:r w:rsidRPr="007C6005">
              <w:rPr>
                <w:rFonts w:ascii="Arial" w:hAnsi="Arial" w:cs="Arial"/>
                <w:strike/>
                <w:sz w:val="24"/>
                <w:szCs w:val="24"/>
              </w:rPr>
              <w:t xml:space="preserve">4.169 As reflected in the housing trajectory that supports this Local Plan (Appendix 5) – and as reflected through the current outline permission – housing development is limited to 700 dwellings at Finberry until M20 Junction 10a is completed. However, should planning permission be granted before this date then the dwellings on this site can come forward provided the overall total figure for the wider site does not exceed the current capacity constraints. This position will need to be agreed with the Council and the Highways Authorities. </w:t>
            </w:r>
          </w:p>
          <w:p w14:paraId="298C034E"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policy wording to read:</w:t>
            </w:r>
          </w:p>
          <w:p w14:paraId="7B679269"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Policy S15 - Finberry North West</w:t>
            </w:r>
          </w:p>
          <w:p w14:paraId="4F68C67F" w14:textId="77777777" w:rsidR="00B62B81"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Finberry north-west is allocated for an indicative capacity of 300 residential dwellings and </w:t>
            </w:r>
            <w:r w:rsidRPr="007C6005">
              <w:rPr>
                <w:rFonts w:ascii="Arial" w:hAnsi="Arial" w:cs="Arial"/>
                <w:b/>
                <w:sz w:val="24"/>
                <w:szCs w:val="24"/>
                <w:u w:val="single"/>
              </w:rPr>
              <w:t xml:space="preserve">0.7 ha </w:t>
            </w:r>
            <w:r w:rsidRPr="007C6005">
              <w:rPr>
                <w:rFonts w:ascii="Arial" w:hAnsi="Arial" w:cs="Arial"/>
                <w:b/>
                <w:strike/>
                <w:sz w:val="24"/>
                <w:szCs w:val="24"/>
              </w:rPr>
              <w:t>8,500sqm</w:t>
            </w:r>
            <w:r w:rsidRPr="007C6005">
              <w:rPr>
                <w:rFonts w:ascii="Arial" w:hAnsi="Arial" w:cs="Arial"/>
                <w:b/>
                <w:sz w:val="24"/>
                <w:szCs w:val="24"/>
              </w:rPr>
              <w:t xml:space="preserve"> of B1-8 employment floor space. Development proposals for this site will be implemented in accordance with a masterplan that has been jointly agreed between all the landowners and the Borough Council which will set out how: </w:t>
            </w:r>
          </w:p>
          <w:p w14:paraId="0193D5D3" w14:textId="77777777" w:rsidR="00B62B81" w:rsidRDefault="00B62B81" w:rsidP="00B23B5D">
            <w:pPr>
              <w:pStyle w:val="ListParagraph"/>
              <w:numPr>
                <w:ilvl w:val="0"/>
                <w:numId w:val="33"/>
              </w:numPr>
              <w:spacing w:before="100" w:beforeAutospacing="1" w:after="100" w:afterAutospacing="1"/>
              <w:rPr>
                <w:rFonts w:ascii="Arial" w:hAnsi="Arial" w:cs="Arial"/>
                <w:b/>
                <w:sz w:val="24"/>
                <w:szCs w:val="24"/>
              </w:rPr>
            </w:pPr>
            <w:r>
              <w:rPr>
                <w:rFonts w:ascii="Arial" w:hAnsi="Arial" w:cs="Arial"/>
                <w:b/>
                <w:sz w:val="24"/>
                <w:szCs w:val="24"/>
              </w:rPr>
              <w:t>Residential development is</w:t>
            </w:r>
            <w:r w:rsidRPr="007312D5">
              <w:rPr>
                <w:rFonts w:ascii="Arial" w:hAnsi="Arial" w:cs="Arial"/>
                <w:b/>
                <w:sz w:val="24"/>
                <w:szCs w:val="24"/>
              </w:rPr>
              <w:t xml:space="preserve"> delivered in a way that provides</w:t>
            </w:r>
          </w:p>
          <w:p w14:paraId="1F7EB168" w14:textId="77777777" w:rsidR="00B62B81" w:rsidRDefault="00B62B81" w:rsidP="00B23B5D">
            <w:pPr>
              <w:pStyle w:val="ListParagraph"/>
              <w:numPr>
                <w:ilvl w:val="0"/>
                <w:numId w:val="34"/>
              </w:numPr>
              <w:spacing w:before="100" w:beforeAutospacing="1" w:after="100" w:afterAutospacing="1"/>
              <w:rPr>
                <w:rFonts w:ascii="Arial" w:hAnsi="Arial" w:cs="Arial"/>
                <w:b/>
                <w:sz w:val="24"/>
                <w:szCs w:val="24"/>
              </w:rPr>
            </w:pPr>
            <w:r>
              <w:rPr>
                <w:rFonts w:ascii="Arial" w:hAnsi="Arial" w:cs="Arial"/>
                <w:b/>
                <w:sz w:val="24"/>
                <w:szCs w:val="24"/>
              </w:rPr>
              <w:t>A continuation of the current scheme in terms of the design, scale, layout, materials used and style of build.</w:t>
            </w:r>
          </w:p>
          <w:p w14:paraId="5A68ADA2" w14:textId="77777777" w:rsidR="00B62B81" w:rsidRPr="007312D5" w:rsidRDefault="00B62B81" w:rsidP="00B23B5D">
            <w:pPr>
              <w:pStyle w:val="ListParagraph"/>
              <w:numPr>
                <w:ilvl w:val="0"/>
                <w:numId w:val="34"/>
              </w:numPr>
              <w:spacing w:before="100" w:beforeAutospacing="1" w:after="100" w:afterAutospacing="1"/>
              <w:rPr>
                <w:rFonts w:ascii="Arial" w:hAnsi="Arial" w:cs="Arial"/>
                <w:b/>
                <w:sz w:val="24"/>
                <w:szCs w:val="24"/>
              </w:rPr>
            </w:pPr>
            <w:r>
              <w:rPr>
                <w:rFonts w:ascii="Arial" w:hAnsi="Arial" w:cs="Arial"/>
                <w:b/>
                <w:sz w:val="24"/>
                <w:szCs w:val="24"/>
              </w:rPr>
              <w:t>A graduation of average densities across the site with high density development framing the central area through to lower density development where the scheme will make a soft transition to the countryside.</w:t>
            </w:r>
          </w:p>
          <w:p w14:paraId="7CDA16CC" w14:textId="77777777" w:rsidR="00B62B81" w:rsidRPr="007312D5" w:rsidRDefault="00B62B81" w:rsidP="00B23B5D">
            <w:pPr>
              <w:pStyle w:val="ListParagraph"/>
              <w:numPr>
                <w:ilvl w:val="0"/>
                <w:numId w:val="34"/>
              </w:numPr>
              <w:spacing w:before="100" w:beforeAutospacing="1" w:after="100" w:afterAutospacing="1"/>
              <w:rPr>
                <w:rFonts w:ascii="Arial" w:hAnsi="Arial" w:cs="Arial"/>
                <w:b/>
                <w:strike/>
                <w:sz w:val="24"/>
                <w:szCs w:val="24"/>
              </w:rPr>
            </w:pPr>
            <w:r w:rsidRPr="007312D5">
              <w:rPr>
                <w:rFonts w:ascii="Arial" w:hAnsi="Arial" w:cs="Arial"/>
                <w:b/>
                <w:strike/>
                <w:sz w:val="24"/>
                <w:szCs w:val="24"/>
              </w:rPr>
              <w:t>Affordable housing in line with Policy HOU1 of this Local Plan in a way that is suitably integrated with the general market housing offer.</w:t>
            </w:r>
          </w:p>
          <w:p w14:paraId="55A98AB1" w14:textId="77777777" w:rsidR="00B62B81" w:rsidRDefault="00B62B81" w:rsidP="007312D5">
            <w:pPr>
              <w:spacing w:before="100" w:beforeAutospacing="1" w:after="100" w:afterAutospacing="1"/>
              <w:ind w:left="405"/>
              <w:rPr>
                <w:rFonts w:ascii="Arial" w:hAnsi="Arial" w:cs="Arial"/>
                <w:b/>
                <w:strike/>
                <w:sz w:val="24"/>
                <w:szCs w:val="24"/>
              </w:rPr>
            </w:pPr>
            <w:r w:rsidRPr="007C6005">
              <w:rPr>
                <w:rFonts w:ascii="Arial" w:hAnsi="Arial" w:cs="Arial"/>
                <w:b/>
                <w:sz w:val="24"/>
                <w:szCs w:val="24"/>
              </w:rPr>
              <w:t xml:space="preserve">b) </w:t>
            </w:r>
            <w:r w:rsidRPr="007C6005">
              <w:rPr>
                <w:rFonts w:ascii="Arial" w:hAnsi="Arial" w:cs="Arial"/>
                <w:b/>
                <w:sz w:val="24"/>
                <w:szCs w:val="24"/>
              </w:rPr>
              <w:tab/>
              <w:t xml:space="preserve">Employment space is delivered to cater for a mix of small and medium sized uses that provides an extension to the currently planned central area. </w:t>
            </w:r>
            <w:r w:rsidRPr="007C6005">
              <w:rPr>
                <w:rFonts w:ascii="Arial" w:hAnsi="Arial" w:cs="Arial"/>
                <w:b/>
                <w:strike/>
                <w:sz w:val="24"/>
                <w:szCs w:val="24"/>
              </w:rPr>
              <w:t xml:space="preserve">The </w:t>
            </w:r>
            <w:r w:rsidRPr="007C6005">
              <w:rPr>
                <w:rFonts w:ascii="Arial" w:hAnsi="Arial" w:cs="Arial"/>
                <w:b/>
                <w:strike/>
                <w:sz w:val="24"/>
                <w:szCs w:val="24"/>
              </w:rPr>
              <w:lastRenderedPageBreak/>
              <w:t xml:space="preserve">masterplan will also establish how not less than 10 live/work units are provided with flexible ground floor space, adjacent to the central area. </w:t>
            </w:r>
          </w:p>
          <w:p w14:paraId="643A886F" w14:textId="77777777" w:rsidR="00B62B81" w:rsidRPr="007312D5" w:rsidRDefault="00B62B81" w:rsidP="007312D5">
            <w:pPr>
              <w:spacing w:before="100" w:beforeAutospacing="1" w:after="100" w:afterAutospacing="1"/>
              <w:ind w:left="405"/>
              <w:rPr>
                <w:rFonts w:ascii="Arial" w:hAnsi="Arial" w:cs="Arial"/>
                <w:b/>
                <w:strike/>
                <w:sz w:val="24"/>
                <w:szCs w:val="24"/>
              </w:rPr>
            </w:pPr>
            <w:r w:rsidRPr="00546FA5">
              <w:rPr>
                <w:rFonts w:ascii="Arial" w:hAnsi="Arial" w:cs="Arial"/>
                <w:b/>
                <w:sz w:val="24"/>
                <w:szCs w:val="24"/>
              </w:rPr>
              <w:t>c) Landscaping and open space shall be provided in a way that:</w:t>
            </w:r>
          </w:p>
          <w:p w14:paraId="3490E5E3" w14:textId="77777777" w:rsidR="00B62B81" w:rsidRPr="00546FA5" w:rsidRDefault="00B62B81" w:rsidP="00B23B5D">
            <w:pPr>
              <w:pStyle w:val="ListParagraph"/>
              <w:numPr>
                <w:ilvl w:val="0"/>
                <w:numId w:val="31"/>
              </w:numPr>
              <w:spacing w:before="100" w:beforeAutospacing="1" w:after="100" w:afterAutospacing="1"/>
              <w:rPr>
                <w:rFonts w:ascii="Arial" w:hAnsi="Arial" w:cs="Arial"/>
                <w:b/>
                <w:sz w:val="24"/>
                <w:szCs w:val="24"/>
              </w:rPr>
            </w:pPr>
            <w:r w:rsidRPr="00546FA5">
              <w:rPr>
                <w:rFonts w:ascii="Arial" w:hAnsi="Arial" w:cs="Arial"/>
                <w:b/>
                <w:sz w:val="24"/>
                <w:szCs w:val="24"/>
              </w:rPr>
              <w:t>Provides connectivity and legibility with what is currently being planned</w:t>
            </w:r>
            <w:r>
              <w:rPr>
                <w:rFonts w:ascii="Arial" w:hAnsi="Arial" w:cs="Arial"/>
                <w:b/>
                <w:sz w:val="24"/>
                <w:szCs w:val="24"/>
              </w:rPr>
              <w:t xml:space="preserve"> </w:t>
            </w:r>
            <w:r w:rsidRPr="00546FA5">
              <w:rPr>
                <w:rFonts w:ascii="Arial" w:hAnsi="Arial" w:cs="Arial"/>
                <w:b/>
                <w:sz w:val="24"/>
                <w:szCs w:val="24"/>
                <w:u w:val="single"/>
              </w:rPr>
              <w:t>and</w:t>
            </w:r>
            <w:r>
              <w:rPr>
                <w:rFonts w:ascii="Arial" w:hAnsi="Arial" w:cs="Arial"/>
                <w:b/>
                <w:sz w:val="24"/>
                <w:szCs w:val="24"/>
                <w:u w:val="single"/>
              </w:rPr>
              <w:t xml:space="preserve"> the</w:t>
            </w:r>
            <w:r w:rsidRPr="00546FA5">
              <w:rPr>
                <w:rFonts w:ascii="Arial" w:hAnsi="Arial" w:cs="Arial"/>
                <w:b/>
                <w:sz w:val="24"/>
                <w:szCs w:val="24"/>
                <w:u w:val="single"/>
              </w:rPr>
              <w:t xml:space="preserve"> </w:t>
            </w:r>
            <w:r>
              <w:rPr>
                <w:rFonts w:ascii="Arial" w:hAnsi="Arial" w:cs="Arial"/>
                <w:b/>
                <w:sz w:val="24"/>
                <w:szCs w:val="24"/>
                <w:u w:val="single"/>
              </w:rPr>
              <w:t xml:space="preserve">adjoining </w:t>
            </w:r>
            <w:r w:rsidRPr="00546FA5">
              <w:rPr>
                <w:rFonts w:ascii="Arial" w:hAnsi="Arial" w:cs="Arial"/>
                <w:b/>
                <w:sz w:val="24"/>
                <w:szCs w:val="24"/>
                <w:u w:val="single"/>
              </w:rPr>
              <w:t>Green Corridor network</w:t>
            </w:r>
            <w:r>
              <w:rPr>
                <w:rFonts w:ascii="Arial" w:hAnsi="Arial" w:cs="Arial"/>
                <w:b/>
                <w:sz w:val="24"/>
                <w:szCs w:val="24"/>
                <w:u w:val="single"/>
              </w:rPr>
              <w:t>s</w:t>
            </w:r>
          </w:p>
          <w:p w14:paraId="35D00DF5" w14:textId="77777777" w:rsidR="00B62B81" w:rsidRPr="00546FA5" w:rsidRDefault="00B62B81" w:rsidP="00B23B5D">
            <w:pPr>
              <w:pStyle w:val="ListParagraph"/>
              <w:numPr>
                <w:ilvl w:val="0"/>
                <w:numId w:val="31"/>
              </w:numPr>
              <w:spacing w:before="100" w:beforeAutospacing="1" w:after="100" w:afterAutospacing="1"/>
              <w:rPr>
                <w:rFonts w:ascii="Arial" w:hAnsi="Arial" w:cs="Arial"/>
                <w:b/>
                <w:sz w:val="24"/>
                <w:szCs w:val="24"/>
              </w:rPr>
            </w:pPr>
            <w:r w:rsidRPr="00546FA5">
              <w:rPr>
                <w:rFonts w:ascii="Arial" w:hAnsi="Arial" w:cs="Arial"/>
                <w:b/>
                <w:sz w:val="24"/>
                <w:szCs w:val="24"/>
              </w:rPr>
              <w:t>Delivers a ‘green spine’ – a strategic corridor and cycle route through the site that is complemented by a local children’s play space.</w:t>
            </w:r>
          </w:p>
          <w:p w14:paraId="09B43757" w14:textId="77777777" w:rsidR="00B62B81" w:rsidRDefault="00B62B81" w:rsidP="00B23B5D">
            <w:pPr>
              <w:pStyle w:val="ListParagraph"/>
              <w:numPr>
                <w:ilvl w:val="0"/>
                <w:numId w:val="31"/>
              </w:numPr>
              <w:spacing w:before="100" w:beforeAutospacing="1" w:after="100" w:afterAutospacing="1"/>
              <w:rPr>
                <w:rFonts w:ascii="Arial" w:hAnsi="Arial" w:cs="Arial"/>
                <w:b/>
                <w:sz w:val="24"/>
                <w:szCs w:val="24"/>
              </w:rPr>
            </w:pPr>
            <w:r w:rsidRPr="00546FA5">
              <w:rPr>
                <w:rFonts w:ascii="Arial" w:hAnsi="Arial" w:cs="Arial"/>
                <w:b/>
                <w:sz w:val="24"/>
                <w:szCs w:val="24"/>
              </w:rPr>
              <w:t>Provides a suitable buffer for the development where it adjoins the countryside</w:t>
            </w:r>
          </w:p>
          <w:p w14:paraId="61BBB515" w14:textId="6FBC4F01" w:rsidR="00B62B81" w:rsidRPr="00AC6510" w:rsidRDefault="00B62B81" w:rsidP="00B23B5D">
            <w:pPr>
              <w:pStyle w:val="ListParagraph"/>
              <w:numPr>
                <w:ilvl w:val="0"/>
                <w:numId w:val="31"/>
              </w:numPr>
              <w:spacing w:before="100" w:beforeAutospacing="1" w:after="100" w:afterAutospacing="1"/>
              <w:rPr>
                <w:rFonts w:ascii="Arial" w:hAnsi="Arial" w:cs="Arial"/>
                <w:b/>
                <w:sz w:val="24"/>
                <w:szCs w:val="24"/>
              </w:rPr>
            </w:pPr>
            <w:r>
              <w:rPr>
                <w:rFonts w:ascii="Arial" w:hAnsi="Arial" w:cs="Arial"/>
                <w:b/>
                <w:sz w:val="24"/>
                <w:szCs w:val="24"/>
                <w:u w:val="single"/>
              </w:rPr>
              <w:t>Makes a positive contribution to the functions of the Green Corridor in accordance with policy ENV2.</w:t>
            </w:r>
          </w:p>
          <w:p w14:paraId="791ED478" w14:textId="01223024" w:rsidR="00B62B81" w:rsidRPr="009610E0" w:rsidRDefault="00B62B81" w:rsidP="0096727F">
            <w:pPr>
              <w:rPr>
                <w:rFonts w:ascii="Arial" w:hAnsi="Arial" w:cs="Arial"/>
                <w:b/>
                <w:color w:val="00B050"/>
                <w:sz w:val="24"/>
                <w:szCs w:val="24"/>
                <w:u w:val="single"/>
              </w:rPr>
            </w:pPr>
            <w:r w:rsidRPr="006E26A5">
              <w:rPr>
                <w:rFonts w:ascii="Arial" w:hAnsi="Arial" w:cs="Arial"/>
                <w:b/>
                <w:sz w:val="24"/>
                <w:szCs w:val="24"/>
              </w:rPr>
              <w:t xml:space="preserve">d) </w:t>
            </w:r>
            <w:r w:rsidRPr="00B90F76">
              <w:rPr>
                <w:rFonts w:ascii="Arial" w:hAnsi="Arial" w:cs="Arial"/>
                <w:b/>
                <w:strike/>
                <w:sz w:val="24"/>
                <w:szCs w:val="24"/>
              </w:rPr>
              <w:t>Suitable ecological and flood alleviation measures are delivered</w:t>
            </w:r>
            <w:r w:rsidRPr="00535580">
              <w:rPr>
                <w:rFonts w:ascii="Arial" w:hAnsi="Arial" w:cs="Arial"/>
                <w:b/>
                <w:strike/>
                <w:sz w:val="24"/>
                <w:szCs w:val="24"/>
              </w:rPr>
              <w:t>.</w:t>
            </w:r>
            <w:r w:rsidRPr="00535580">
              <w:rPr>
                <w:rFonts w:ascii="Arial" w:hAnsi="Arial" w:cs="Arial"/>
                <w:b/>
                <w:sz w:val="24"/>
                <w:szCs w:val="24"/>
                <w:u w:val="single"/>
              </w:rPr>
              <w:t xml:space="preserve"> Appropriate species and habitat surveys should be carried out. Results will inform ecological mitigation and enhancement to be provided on the site and proposals for their future implementation, maintenance and monitoring in accordance with </w:t>
            </w:r>
            <w:r>
              <w:rPr>
                <w:rFonts w:ascii="Arial" w:hAnsi="Arial" w:cs="Arial"/>
                <w:b/>
                <w:sz w:val="24"/>
                <w:szCs w:val="24"/>
                <w:u w:val="single"/>
              </w:rPr>
              <w:t xml:space="preserve">policy </w:t>
            </w:r>
            <w:r w:rsidRPr="00535580">
              <w:rPr>
                <w:rFonts w:ascii="Arial" w:hAnsi="Arial" w:cs="Arial"/>
                <w:b/>
                <w:sz w:val="24"/>
                <w:szCs w:val="24"/>
                <w:u w:val="single"/>
              </w:rPr>
              <w:t xml:space="preserve">ENV1.  </w:t>
            </w:r>
          </w:p>
          <w:p w14:paraId="2ECA0ABD" w14:textId="77777777" w:rsidR="00B62B81" w:rsidRPr="002768E2" w:rsidRDefault="00B62B81" w:rsidP="0096727F">
            <w:pPr>
              <w:spacing w:before="100" w:beforeAutospacing="1" w:after="100" w:afterAutospacing="1"/>
              <w:rPr>
                <w:rFonts w:ascii="Arial" w:hAnsi="Arial" w:cs="Arial"/>
                <w:b/>
                <w:sz w:val="24"/>
                <w:szCs w:val="24"/>
                <w:u w:val="single"/>
              </w:rPr>
            </w:pPr>
            <w:r w:rsidRPr="002768E2">
              <w:rPr>
                <w:rFonts w:ascii="Arial" w:hAnsi="Arial" w:cs="Arial"/>
                <w:b/>
                <w:sz w:val="24"/>
                <w:szCs w:val="24"/>
                <w:u w:val="single"/>
              </w:rPr>
              <w:t>e) Suitable flood alleviation measures are delivered.</w:t>
            </w:r>
          </w:p>
          <w:p w14:paraId="180AB3FA" w14:textId="77777777" w:rsidR="00B62B81" w:rsidRDefault="00B62B81" w:rsidP="0096727F">
            <w:pPr>
              <w:spacing w:before="100" w:beforeAutospacing="1" w:after="100" w:afterAutospacing="1"/>
              <w:rPr>
                <w:rFonts w:ascii="Arial" w:hAnsi="Arial" w:cs="Arial"/>
                <w:b/>
                <w:sz w:val="24"/>
                <w:szCs w:val="24"/>
                <w:u w:val="single"/>
              </w:rPr>
            </w:pPr>
            <w:r>
              <w:rPr>
                <w:rFonts w:ascii="Arial" w:hAnsi="Arial" w:cs="Arial"/>
                <w:b/>
                <w:sz w:val="24"/>
                <w:szCs w:val="24"/>
              </w:rPr>
              <w:t>Development on this site shall also provide</w:t>
            </w:r>
            <w:r>
              <w:rPr>
                <w:rFonts w:ascii="Arial" w:hAnsi="Arial" w:cs="Arial"/>
                <w:b/>
                <w:sz w:val="24"/>
                <w:szCs w:val="24"/>
                <w:u w:val="single"/>
              </w:rPr>
              <w:t>:</w:t>
            </w:r>
          </w:p>
          <w:p w14:paraId="6DA743F3" w14:textId="77777777" w:rsidR="00B62B81" w:rsidRPr="00CD3893" w:rsidRDefault="00B62B81" w:rsidP="0096727F">
            <w:pPr>
              <w:spacing w:before="100" w:beforeAutospacing="1" w:after="100" w:afterAutospacing="1"/>
              <w:rPr>
                <w:rFonts w:ascii="Arial" w:hAnsi="Arial" w:cs="Arial"/>
                <w:b/>
                <w:sz w:val="24"/>
                <w:szCs w:val="24"/>
                <w:u w:val="single"/>
              </w:rPr>
            </w:pPr>
            <w:r w:rsidRPr="00CD3893">
              <w:rPr>
                <w:rFonts w:ascii="Arial" w:hAnsi="Arial" w:cs="Arial"/>
                <w:b/>
                <w:sz w:val="24"/>
                <w:szCs w:val="24"/>
                <w:u w:val="single"/>
              </w:rPr>
              <w:t>i)</w:t>
            </w:r>
            <w:r>
              <w:rPr>
                <w:rFonts w:ascii="Arial" w:hAnsi="Arial" w:cs="Arial"/>
                <w:b/>
                <w:sz w:val="24"/>
                <w:szCs w:val="24"/>
              </w:rPr>
              <w:t xml:space="preserve"> appropriate financial contributions towards the delivery of Highway England’s scheme for a new M20 Junction 10a</w:t>
            </w:r>
            <w:r>
              <w:rPr>
                <w:rFonts w:ascii="Arial" w:hAnsi="Arial" w:cs="Arial"/>
                <w:b/>
                <w:sz w:val="24"/>
                <w:szCs w:val="24"/>
                <w:u w:val="single"/>
              </w:rPr>
              <w:t>, and</w:t>
            </w:r>
          </w:p>
          <w:p w14:paraId="4C4B35E0" w14:textId="2DE7C42F" w:rsidR="00B62B81" w:rsidRPr="00DF77BD" w:rsidRDefault="00B62B81" w:rsidP="00DF77BD">
            <w:pPr>
              <w:spacing w:before="100" w:beforeAutospacing="1" w:after="100" w:afterAutospacing="1"/>
              <w:rPr>
                <w:rFonts w:ascii="Arial" w:hAnsi="Arial" w:cs="Arial"/>
                <w:b/>
                <w:sz w:val="24"/>
                <w:szCs w:val="24"/>
                <w:u w:val="single"/>
              </w:rPr>
            </w:pPr>
            <w:r>
              <w:rPr>
                <w:rFonts w:ascii="Arial" w:hAnsi="Arial" w:cs="Arial"/>
                <w:b/>
                <w:sz w:val="24"/>
                <w:szCs w:val="24"/>
                <w:u w:val="single"/>
              </w:rPr>
              <w:t>ii) a connection to the sewerage system at the nearest point of adequate capacity, in collaboration with the service provider.</w:t>
            </w:r>
            <w:r>
              <w:rPr>
                <w:rFonts w:ascii="Arial" w:hAnsi="Arial" w:cs="Arial"/>
                <w:b/>
                <w:sz w:val="24"/>
                <w:szCs w:val="24"/>
                <w:u w:val="single"/>
              </w:rPr>
              <w:br/>
            </w:r>
          </w:p>
        </w:tc>
      </w:tr>
      <w:tr w:rsidR="00B62B81" w:rsidRPr="007C6005" w14:paraId="3BE1D259" w14:textId="77777777" w:rsidTr="0094575D">
        <w:tc>
          <w:tcPr>
            <w:tcW w:w="350" w:type="pct"/>
          </w:tcPr>
          <w:p w14:paraId="66369733" w14:textId="11CDB805"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MM19</w:t>
            </w:r>
          </w:p>
        </w:tc>
        <w:tc>
          <w:tcPr>
            <w:tcW w:w="478" w:type="pct"/>
            <w:shd w:val="clear" w:color="auto" w:fill="auto"/>
          </w:tcPr>
          <w:p w14:paraId="0903DBA7" w14:textId="35D5CD6D"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S16 – Waterbrook </w:t>
            </w:r>
          </w:p>
        </w:tc>
        <w:tc>
          <w:tcPr>
            <w:tcW w:w="4172" w:type="pct"/>
            <w:shd w:val="clear" w:color="auto" w:fill="auto"/>
          </w:tcPr>
          <w:p w14:paraId="2383365E" w14:textId="77777777" w:rsidR="00B62B81" w:rsidRPr="007C6005" w:rsidRDefault="00B62B81" w:rsidP="007C6005">
            <w:pPr>
              <w:spacing w:before="100" w:beforeAutospacing="1" w:after="100" w:afterAutospacing="1"/>
              <w:rPr>
                <w:rFonts w:ascii="Arial" w:hAnsi="Arial" w:cs="Arial"/>
                <w:i/>
                <w:sz w:val="24"/>
                <w:szCs w:val="24"/>
                <w:lang w:val="en"/>
              </w:rPr>
            </w:pPr>
            <w:r w:rsidRPr="007C6005">
              <w:rPr>
                <w:rFonts w:ascii="Arial" w:hAnsi="Arial" w:cs="Arial"/>
                <w:i/>
                <w:sz w:val="24"/>
                <w:szCs w:val="24"/>
                <w:lang w:val="en"/>
              </w:rPr>
              <w:t>Amend supporting text to read:</w:t>
            </w:r>
          </w:p>
          <w:p w14:paraId="7BC98B49"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lang w:val="en"/>
              </w:rPr>
              <w:t xml:space="preserve">4.176 </w:t>
            </w:r>
            <w:r w:rsidRPr="007C6005">
              <w:rPr>
                <w:rFonts w:ascii="Arial" w:hAnsi="Arial" w:cs="Arial"/>
                <w:sz w:val="24"/>
                <w:szCs w:val="24"/>
                <w:lang w:val="en"/>
              </w:rPr>
              <w:tab/>
              <w:t xml:space="preserve">Elsewhere on the site, the principal uses should be commercial development (B1, B2 or B8) and residential development. Some ‘sui generis’ uses, such as those found at Orbital Park (e.g. car showrooms) will also be acceptable in principle here. The masterplan shall make provision for a minimum of 20 hectares of commercial development. </w:t>
            </w:r>
            <w:r w:rsidRPr="007C6005">
              <w:rPr>
                <w:rFonts w:ascii="Arial" w:hAnsi="Arial" w:cs="Arial"/>
                <w:sz w:val="24"/>
                <w:szCs w:val="24"/>
              </w:rPr>
              <w:t xml:space="preserve">An additional area of land adjacent to the entrance to the site for similar commercial uses has been included within the site policy area and this could provide an additional 2 hectares of commercial development to enable the delivery of 22 hectares in total, </w:t>
            </w:r>
            <w:r w:rsidRPr="007C6005">
              <w:rPr>
                <w:rFonts w:ascii="Arial" w:hAnsi="Arial" w:cs="Arial"/>
                <w:sz w:val="24"/>
                <w:szCs w:val="24"/>
                <w:u w:val="single"/>
              </w:rPr>
              <w:t>including the net additional area of lorry parking</w:t>
            </w:r>
            <w:r w:rsidRPr="007C6005">
              <w:rPr>
                <w:rFonts w:ascii="Arial" w:hAnsi="Arial" w:cs="Arial"/>
                <w:sz w:val="24"/>
                <w:szCs w:val="24"/>
              </w:rPr>
              <w:t>.</w:t>
            </w:r>
          </w:p>
          <w:p w14:paraId="7DF1793C"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4.183 </w:t>
            </w:r>
            <w:r w:rsidRPr="007C6005">
              <w:rPr>
                <w:rFonts w:ascii="Arial" w:hAnsi="Arial" w:cs="Arial"/>
                <w:sz w:val="24"/>
                <w:szCs w:val="24"/>
              </w:rPr>
              <w:tab/>
              <w:t xml:space="preserve">Development of the Waterbrook site is also dependent on the delivery of the additional motorway junction capacity proposed in the M20 Junction 10a scheme. Whilst an initial stage of development (which has planning permission) may come forward in advance of the new junction, occupation of new development on the remainder of the site will need to be restricted until Junction 10a is </w:t>
            </w:r>
            <w:r w:rsidRPr="007C6005">
              <w:rPr>
                <w:rFonts w:ascii="Arial" w:hAnsi="Arial" w:cs="Arial"/>
                <w:strike/>
                <w:sz w:val="24"/>
                <w:szCs w:val="24"/>
              </w:rPr>
              <w:t xml:space="preserve">completed </w:t>
            </w:r>
            <w:r w:rsidRPr="007C6005">
              <w:rPr>
                <w:rFonts w:ascii="Arial" w:hAnsi="Arial" w:cs="Arial"/>
                <w:sz w:val="24"/>
                <w:szCs w:val="24"/>
                <w:u w:val="single"/>
              </w:rPr>
              <w:t>opened to traffic</w:t>
            </w:r>
            <w:r w:rsidRPr="007C6005">
              <w:rPr>
                <w:rFonts w:ascii="Arial" w:hAnsi="Arial" w:cs="Arial"/>
                <w:sz w:val="24"/>
                <w:szCs w:val="24"/>
              </w:rPr>
              <w:t>.</w:t>
            </w:r>
          </w:p>
          <w:p w14:paraId="33C4ED9B"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Policy wording</w:t>
            </w:r>
            <w:r>
              <w:rPr>
                <w:rFonts w:ascii="Arial" w:hAnsi="Arial" w:cs="Arial"/>
                <w:i/>
                <w:sz w:val="24"/>
                <w:szCs w:val="24"/>
              </w:rPr>
              <w:t xml:space="preserve"> at c), h), m) and final paragraph</w:t>
            </w:r>
            <w:r w:rsidRPr="007C6005">
              <w:rPr>
                <w:rFonts w:ascii="Arial" w:hAnsi="Arial" w:cs="Arial"/>
                <w:i/>
                <w:sz w:val="24"/>
                <w:szCs w:val="24"/>
              </w:rPr>
              <w:t xml:space="preserve"> to read:</w:t>
            </w:r>
          </w:p>
          <w:p w14:paraId="24DC220F" w14:textId="77777777"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c) P</w:t>
            </w:r>
            <w:r w:rsidRPr="007C6005">
              <w:rPr>
                <w:rFonts w:ascii="Arial" w:hAnsi="Arial" w:cs="Arial"/>
                <w:b/>
                <w:sz w:val="24"/>
                <w:szCs w:val="24"/>
              </w:rPr>
              <w:t xml:space="preserve">rovides for a minimum of 22 hectares of commercial development </w:t>
            </w:r>
            <w:r w:rsidRPr="007C6005">
              <w:rPr>
                <w:rFonts w:ascii="Arial" w:hAnsi="Arial" w:cs="Arial"/>
                <w:b/>
                <w:sz w:val="24"/>
                <w:szCs w:val="24"/>
                <w:u w:val="single"/>
              </w:rPr>
              <w:t>including the net additional area of lorry parking</w:t>
            </w:r>
            <w:r>
              <w:rPr>
                <w:rFonts w:ascii="Arial" w:hAnsi="Arial" w:cs="Arial"/>
                <w:b/>
                <w:sz w:val="24"/>
                <w:szCs w:val="24"/>
              </w:rPr>
              <w:t>.</w:t>
            </w:r>
          </w:p>
          <w:p w14:paraId="2C136F9E" w14:textId="35842C5A" w:rsidR="00B62B81" w:rsidRPr="00535580" w:rsidRDefault="00B62B81" w:rsidP="0096727F">
            <w:r w:rsidRPr="00535580">
              <w:rPr>
                <w:rFonts w:ascii="Arial" w:hAnsi="Arial" w:cs="Arial"/>
                <w:b/>
                <w:sz w:val="24"/>
                <w:szCs w:val="24"/>
              </w:rPr>
              <w:t xml:space="preserve">h) </w:t>
            </w:r>
            <w:r w:rsidRPr="00535580">
              <w:rPr>
                <w:rFonts w:ascii="Arial" w:hAnsi="Arial" w:cs="Arial"/>
                <w:b/>
                <w:sz w:val="24"/>
                <w:szCs w:val="24"/>
                <w:u w:val="single"/>
              </w:rPr>
              <w:t xml:space="preserve"> Appropriate species and habitat surveys should be carried out. Results will inform ecological mitigation and enhancement measures to be provided on the site and proposals for implementation, maintenance and monitoring in accordance with ENV1.  Particular regard should be given to</w:t>
            </w:r>
            <w:r w:rsidRPr="00535580">
              <w:rPr>
                <w:rFonts w:ascii="Arial" w:hAnsi="Arial" w:cs="Arial"/>
                <w:b/>
                <w:sz w:val="24"/>
                <w:szCs w:val="24"/>
              </w:rPr>
              <w:t xml:space="preserve"> protect</w:t>
            </w:r>
            <w:r w:rsidRPr="00535580">
              <w:rPr>
                <w:rFonts w:ascii="Arial" w:hAnsi="Arial" w:cs="Arial"/>
                <w:b/>
                <w:sz w:val="24"/>
                <w:szCs w:val="24"/>
                <w:u w:val="single"/>
              </w:rPr>
              <w:t>ing</w:t>
            </w:r>
            <w:r w:rsidRPr="00535580">
              <w:rPr>
                <w:rFonts w:ascii="Arial" w:hAnsi="Arial" w:cs="Arial"/>
                <w:b/>
                <w:strike/>
                <w:sz w:val="24"/>
                <w:szCs w:val="24"/>
              </w:rPr>
              <w:t>s</w:t>
            </w:r>
            <w:r w:rsidRPr="006344CB">
              <w:rPr>
                <w:rFonts w:ascii="Arial" w:hAnsi="Arial" w:cs="Arial"/>
                <w:b/>
                <w:sz w:val="24"/>
                <w:szCs w:val="24"/>
              </w:rPr>
              <w:t xml:space="preserve"> and</w:t>
            </w:r>
            <w:r w:rsidRPr="00535580">
              <w:rPr>
                <w:rFonts w:ascii="Arial" w:hAnsi="Arial" w:cs="Arial"/>
                <w:b/>
                <w:sz w:val="24"/>
                <w:szCs w:val="24"/>
              </w:rPr>
              <w:t xml:space="preserve"> enhanc</w:t>
            </w:r>
            <w:r w:rsidRPr="00535580">
              <w:rPr>
                <w:rFonts w:ascii="Arial" w:hAnsi="Arial" w:cs="Arial"/>
                <w:b/>
                <w:sz w:val="24"/>
                <w:szCs w:val="24"/>
                <w:u w:val="single"/>
              </w:rPr>
              <w:t>ing</w:t>
            </w:r>
            <w:r w:rsidRPr="00535580">
              <w:rPr>
                <w:rFonts w:ascii="Arial" w:hAnsi="Arial" w:cs="Arial"/>
                <w:b/>
                <w:strike/>
                <w:sz w:val="24"/>
                <w:szCs w:val="24"/>
              </w:rPr>
              <w:t>es</w:t>
            </w:r>
            <w:r w:rsidRPr="00535580">
              <w:rPr>
                <w:rFonts w:ascii="Arial" w:hAnsi="Arial" w:cs="Arial"/>
                <w:b/>
                <w:sz w:val="24"/>
                <w:szCs w:val="24"/>
              </w:rPr>
              <w:t xml:space="preserve"> the East Stour river corridor local wildlife site;</w:t>
            </w:r>
          </w:p>
          <w:p w14:paraId="00ADD5E5" w14:textId="4081260B"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 P</w:t>
            </w:r>
            <w:r w:rsidRPr="007C6005">
              <w:rPr>
                <w:rFonts w:ascii="Arial" w:hAnsi="Arial" w:cs="Arial"/>
                <w:b/>
                <w:sz w:val="24"/>
                <w:szCs w:val="24"/>
              </w:rPr>
              <w:t xml:space="preserve">rovides a proportionate financial contribution towards the delivery of Highway England’s scheme for a new M20 Junction 10a </w:t>
            </w:r>
            <w:r w:rsidRPr="007C6005">
              <w:rPr>
                <w:rFonts w:ascii="Arial" w:hAnsi="Arial" w:cs="Arial"/>
                <w:b/>
                <w:color w:val="000000"/>
                <w:sz w:val="24"/>
                <w:szCs w:val="24"/>
                <w:u w:val="single"/>
              </w:rPr>
              <w:t>and</w:t>
            </w:r>
            <w:r w:rsidRPr="007C6005">
              <w:rPr>
                <w:rFonts w:ascii="Arial" w:hAnsi="Arial" w:cs="Arial"/>
                <w:b/>
                <w:color w:val="000000"/>
                <w:sz w:val="24"/>
                <w:szCs w:val="24"/>
              </w:rPr>
              <w:t xml:space="preserve"> </w:t>
            </w:r>
            <w:r w:rsidRPr="007C6005">
              <w:rPr>
                <w:rFonts w:ascii="Arial" w:hAnsi="Arial" w:cs="Arial"/>
                <w:b/>
                <w:color w:val="000000"/>
                <w:sz w:val="24"/>
                <w:szCs w:val="24"/>
                <w:u w:val="single"/>
              </w:rPr>
              <w:t>any other off-site highway improvements identified through agreed transport modelling in accordance with policy TRA8.</w:t>
            </w:r>
          </w:p>
          <w:p w14:paraId="27F36F56" w14:textId="77777777" w:rsidR="00B62B81"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No residential development or any commercial development (beyond that with an extant planning permission) shall be occupied until the proposed scheme for M20 Junction 10a is </w:t>
            </w:r>
            <w:r w:rsidRPr="007C6005">
              <w:rPr>
                <w:rFonts w:ascii="Arial" w:hAnsi="Arial" w:cs="Arial"/>
                <w:b/>
                <w:sz w:val="24"/>
                <w:szCs w:val="24"/>
                <w:u w:val="single"/>
              </w:rPr>
              <w:t>open to traffic.</w:t>
            </w:r>
            <w:r w:rsidRPr="007C6005">
              <w:rPr>
                <w:rFonts w:ascii="Arial" w:hAnsi="Arial" w:cs="Arial"/>
                <w:b/>
                <w:sz w:val="24"/>
                <w:szCs w:val="24"/>
              </w:rPr>
              <w:t xml:space="preserve"> </w:t>
            </w:r>
            <w:r w:rsidRPr="007C6005">
              <w:rPr>
                <w:rFonts w:ascii="Arial" w:hAnsi="Arial" w:cs="Arial"/>
                <w:b/>
                <w:strike/>
                <w:sz w:val="24"/>
                <w:szCs w:val="24"/>
              </w:rPr>
              <w:t>complete, in accordance with policy TRA1</w:t>
            </w:r>
            <w:r w:rsidRPr="007C6005">
              <w:rPr>
                <w:rFonts w:ascii="Arial" w:hAnsi="Arial" w:cs="Arial"/>
                <w:b/>
                <w:sz w:val="24"/>
                <w:szCs w:val="24"/>
              </w:rPr>
              <w:t>.</w:t>
            </w:r>
          </w:p>
          <w:p w14:paraId="356201F0" w14:textId="77777777" w:rsidR="00B62B81" w:rsidRPr="00CD3893" w:rsidRDefault="00B62B81" w:rsidP="00CD3893">
            <w:pPr>
              <w:spacing w:before="100" w:beforeAutospacing="1" w:after="100" w:afterAutospacing="1"/>
              <w:rPr>
                <w:rFonts w:ascii="Arial" w:hAnsi="Arial" w:cs="Arial"/>
                <w:b/>
                <w:sz w:val="24"/>
                <w:szCs w:val="24"/>
                <w:u w:val="single"/>
              </w:rPr>
            </w:pPr>
          </w:p>
        </w:tc>
      </w:tr>
      <w:tr w:rsidR="00B62B81" w:rsidRPr="007C6005" w14:paraId="2363F3E2" w14:textId="77777777" w:rsidTr="0094575D">
        <w:tc>
          <w:tcPr>
            <w:tcW w:w="350" w:type="pct"/>
          </w:tcPr>
          <w:p w14:paraId="396659F6" w14:textId="25C951A1"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MM20</w:t>
            </w:r>
          </w:p>
        </w:tc>
        <w:tc>
          <w:tcPr>
            <w:tcW w:w="478" w:type="pct"/>
            <w:shd w:val="clear" w:color="auto" w:fill="auto"/>
          </w:tcPr>
          <w:p w14:paraId="4F833127" w14:textId="5753801A"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 xml:space="preserve">Policy S17 – Willesborough </w:t>
            </w:r>
            <w:r>
              <w:rPr>
                <w:rFonts w:ascii="Arial" w:hAnsi="Arial" w:cs="Arial"/>
                <w:b/>
                <w:sz w:val="24"/>
                <w:szCs w:val="24"/>
              </w:rPr>
              <w:lastRenderedPageBreak/>
              <w:t>Lees</w:t>
            </w:r>
          </w:p>
        </w:tc>
        <w:tc>
          <w:tcPr>
            <w:tcW w:w="4172" w:type="pct"/>
            <w:shd w:val="clear" w:color="auto" w:fill="auto"/>
          </w:tcPr>
          <w:p w14:paraId="5EDBF830" w14:textId="7C0E42BA" w:rsidR="00B62B81" w:rsidRDefault="00B62B81" w:rsidP="007C6005">
            <w:pPr>
              <w:spacing w:before="100" w:beforeAutospacing="1" w:after="100" w:afterAutospacing="1"/>
              <w:ind w:left="720" w:hanging="720"/>
              <w:rPr>
                <w:rFonts w:ascii="Arial" w:hAnsi="Arial" w:cs="Arial"/>
                <w:i/>
                <w:sz w:val="24"/>
                <w:szCs w:val="24"/>
              </w:rPr>
            </w:pPr>
            <w:r>
              <w:rPr>
                <w:rFonts w:ascii="Arial" w:hAnsi="Arial" w:cs="Arial"/>
                <w:i/>
                <w:sz w:val="24"/>
                <w:szCs w:val="24"/>
              </w:rPr>
              <w:lastRenderedPageBreak/>
              <w:t>Amend first line of policy to read:</w:t>
            </w:r>
          </w:p>
          <w:p w14:paraId="28A7DF12" w14:textId="77777777" w:rsidR="00B62B81" w:rsidRDefault="00B62B81" w:rsidP="007C6005">
            <w:pPr>
              <w:spacing w:before="100" w:beforeAutospacing="1" w:after="100" w:afterAutospacing="1"/>
              <w:ind w:left="720" w:hanging="720"/>
              <w:rPr>
                <w:rFonts w:ascii="Arial" w:hAnsi="Arial" w:cs="Arial"/>
                <w:b/>
                <w:sz w:val="24"/>
                <w:szCs w:val="24"/>
              </w:rPr>
            </w:pPr>
            <w:r>
              <w:rPr>
                <w:rFonts w:ascii="Arial" w:hAnsi="Arial" w:cs="Arial"/>
                <w:b/>
                <w:sz w:val="24"/>
                <w:szCs w:val="24"/>
              </w:rPr>
              <w:lastRenderedPageBreak/>
              <w:t xml:space="preserve">The site to the south east of the William Harvey Hospital is proposed for residential development </w:t>
            </w:r>
            <w:r w:rsidRPr="00A64A13">
              <w:rPr>
                <w:rFonts w:ascii="Arial" w:hAnsi="Arial" w:cs="Arial"/>
                <w:b/>
                <w:strike/>
                <w:sz w:val="24"/>
                <w:szCs w:val="24"/>
              </w:rPr>
              <w:t>for up to 200</w:t>
            </w:r>
            <w:r>
              <w:rPr>
                <w:rFonts w:ascii="Arial" w:hAnsi="Arial" w:cs="Arial"/>
                <w:b/>
                <w:sz w:val="24"/>
                <w:szCs w:val="24"/>
              </w:rPr>
              <w:t xml:space="preserve"> </w:t>
            </w:r>
            <w:r>
              <w:rPr>
                <w:rFonts w:ascii="Arial" w:hAnsi="Arial" w:cs="Arial"/>
                <w:b/>
                <w:sz w:val="24"/>
                <w:szCs w:val="24"/>
                <w:u w:val="single"/>
              </w:rPr>
              <w:t xml:space="preserve">with an indicative capacity of 220 </w:t>
            </w:r>
            <w:r>
              <w:rPr>
                <w:rFonts w:ascii="Arial" w:hAnsi="Arial" w:cs="Arial"/>
                <w:b/>
                <w:sz w:val="24"/>
                <w:szCs w:val="24"/>
              </w:rPr>
              <w:t>dwellings.</w:t>
            </w:r>
          </w:p>
          <w:p w14:paraId="77018021" w14:textId="7EEEC27B" w:rsidR="00B62B81" w:rsidRPr="00A64A13" w:rsidRDefault="00B62B81" w:rsidP="007C6005">
            <w:pPr>
              <w:spacing w:before="100" w:beforeAutospacing="1" w:after="100" w:afterAutospacing="1"/>
              <w:ind w:left="720" w:hanging="720"/>
              <w:rPr>
                <w:rFonts w:ascii="Arial" w:hAnsi="Arial" w:cs="Arial"/>
                <w:b/>
                <w:sz w:val="24"/>
                <w:szCs w:val="24"/>
              </w:rPr>
            </w:pPr>
          </w:p>
        </w:tc>
      </w:tr>
      <w:tr w:rsidR="00B62B81" w:rsidRPr="007C6005" w14:paraId="0CD79E5A" w14:textId="77777777" w:rsidTr="0094575D">
        <w:tc>
          <w:tcPr>
            <w:tcW w:w="350" w:type="pct"/>
          </w:tcPr>
          <w:p w14:paraId="62376344" w14:textId="2558A80F"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MM21</w:t>
            </w:r>
          </w:p>
        </w:tc>
        <w:tc>
          <w:tcPr>
            <w:tcW w:w="478" w:type="pct"/>
            <w:shd w:val="clear" w:color="auto" w:fill="auto"/>
          </w:tcPr>
          <w:p w14:paraId="08B3FDB2" w14:textId="2695F72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S19 – Conningbrook residential Phase 2 </w:t>
            </w:r>
          </w:p>
        </w:tc>
        <w:tc>
          <w:tcPr>
            <w:tcW w:w="4172" w:type="pct"/>
            <w:shd w:val="clear" w:color="auto" w:fill="auto"/>
          </w:tcPr>
          <w:p w14:paraId="28C346BF" w14:textId="77777777" w:rsidR="00B62B81" w:rsidRPr="007C6005" w:rsidRDefault="00B62B81" w:rsidP="007C6005">
            <w:pPr>
              <w:spacing w:before="100" w:beforeAutospacing="1" w:after="100" w:afterAutospacing="1"/>
              <w:ind w:left="720" w:hanging="720"/>
              <w:rPr>
                <w:rFonts w:ascii="Arial" w:hAnsi="Arial" w:cs="Arial"/>
                <w:i/>
                <w:sz w:val="24"/>
                <w:szCs w:val="24"/>
              </w:rPr>
            </w:pPr>
            <w:r w:rsidRPr="007C6005">
              <w:rPr>
                <w:rFonts w:ascii="Arial" w:hAnsi="Arial" w:cs="Arial"/>
                <w:i/>
                <w:sz w:val="24"/>
                <w:szCs w:val="24"/>
              </w:rPr>
              <w:t>Amend supporting text to read:</w:t>
            </w:r>
          </w:p>
          <w:p w14:paraId="667DC714" w14:textId="77777777" w:rsidR="00B62B81" w:rsidRDefault="00B62B81" w:rsidP="007C6005">
            <w:pPr>
              <w:spacing w:before="100" w:beforeAutospacing="1" w:after="100" w:afterAutospacing="1"/>
              <w:ind w:left="16" w:hanging="16"/>
              <w:rPr>
                <w:rFonts w:ascii="Arial" w:hAnsi="Arial" w:cs="Arial"/>
                <w:strike/>
                <w:sz w:val="24"/>
                <w:szCs w:val="24"/>
              </w:rPr>
            </w:pPr>
            <w:r w:rsidRPr="007C6005">
              <w:rPr>
                <w:rFonts w:ascii="Arial" w:hAnsi="Arial" w:cs="Arial"/>
                <w:sz w:val="24"/>
                <w:szCs w:val="24"/>
              </w:rPr>
              <w:t>4.216 The woodland area in the northern section of the site will need to be cleared</w:t>
            </w:r>
            <w:r w:rsidRPr="007C6005">
              <w:rPr>
                <w:rFonts w:ascii="Arial" w:hAnsi="Arial" w:cs="Arial"/>
                <w:strike/>
                <w:sz w:val="24"/>
                <w:szCs w:val="24"/>
              </w:rPr>
              <w:t>, and</w:t>
            </w:r>
            <w:r w:rsidRPr="007C6005">
              <w:rPr>
                <w:rFonts w:ascii="Arial" w:hAnsi="Arial" w:cs="Arial"/>
                <w:sz w:val="24"/>
                <w:szCs w:val="24"/>
              </w:rPr>
              <w:t xml:space="preserve"> </w:t>
            </w:r>
            <w:r w:rsidRPr="007C6005">
              <w:rPr>
                <w:rFonts w:ascii="Arial" w:hAnsi="Arial" w:cs="Arial"/>
                <w:strike/>
                <w:sz w:val="24"/>
                <w:szCs w:val="24"/>
              </w:rPr>
              <w:t>options should be explored to retain the</w:t>
            </w:r>
            <w:r w:rsidRPr="007C6005">
              <w:rPr>
                <w:rFonts w:ascii="Arial" w:hAnsi="Arial" w:cs="Arial"/>
                <w:sz w:val="24"/>
                <w:szCs w:val="24"/>
                <w:u w:val="single"/>
              </w:rPr>
              <w:t>. A belt of mature t</w:t>
            </w:r>
            <w:r w:rsidRPr="007C6005">
              <w:rPr>
                <w:rFonts w:ascii="Arial" w:hAnsi="Arial" w:cs="Arial"/>
                <w:sz w:val="24"/>
                <w:szCs w:val="24"/>
              </w:rPr>
              <w:t xml:space="preserve">rees along the north-western edge </w:t>
            </w:r>
            <w:r w:rsidRPr="007C6005">
              <w:rPr>
                <w:rFonts w:ascii="Arial" w:hAnsi="Arial" w:cs="Arial"/>
                <w:sz w:val="24"/>
                <w:szCs w:val="24"/>
                <w:u w:val="single"/>
              </w:rPr>
              <w:t xml:space="preserve">should be retained </w:t>
            </w:r>
            <w:r w:rsidRPr="007C6005">
              <w:rPr>
                <w:rFonts w:ascii="Arial" w:hAnsi="Arial" w:cs="Arial"/>
                <w:sz w:val="24"/>
                <w:szCs w:val="24"/>
              </w:rPr>
              <w:t xml:space="preserve">to provide for natural screening and a buffer between the development and the railway line. </w:t>
            </w:r>
            <w:r w:rsidRPr="007C6005">
              <w:rPr>
                <w:rFonts w:ascii="Arial" w:hAnsi="Arial" w:cs="Arial"/>
                <w:strike/>
                <w:sz w:val="24"/>
                <w:szCs w:val="24"/>
              </w:rPr>
              <w:t>If this buffer cannot be provided, other screening options should be explored and provided.</w:t>
            </w:r>
          </w:p>
          <w:p w14:paraId="024B453A" w14:textId="77777777" w:rsidR="00B62B81" w:rsidRPr="00AC6510" w:rsidRDefault="00B62B81" w:rsidP="00AC6510">
            <w:pPr>
              <w:spacing w:before="100" w:beforeAutospacing="1" w:after="100" w:afterAutospacing="1"/>
              <w:rPr>
                <w:rFonts w:ascii="Arial" w:hAnsi="Arial" w:cs="Arial"/>
                <w:b/>
                <w:sz w:val="24"/>
                <w:szCs w:val="24"/>
              </w:rPr>
            </w:pPr>
            <w:r w:rsidRPr="007C6005">
              <w:rPr>
                <w:rStyle w:val="incmppartlabel"/>
                <w:rFonts w:ascii="Arial" w:hAnsi="Arial" w:cs="Arial"/>
                <w:sz w:val="24"/>
                <w:szCs w:val="24"/>
                <w:lang w:val="en"/>
              </w:rPr>
              <w:t xml:space="preserve">4.220 </w:t>
            </w:r>
            <w:r w:rsidRPr="007C6005">
              <w:rPr>
                <w:rStyle w:val="incmppartlabel"/>
                <w:rFonts w:ascii="Arial" w:hAnsi="Arial" w:cs="Arial"/>
                <w:sz w:val="24"/>
                <w:szCs w:val="24"/>
                <w:lang w:val="en"/>
              </w:rPr>
              <w:tab/>
            </w:r>
            <w:r w:rsidRPr="007C6005">
              <w:rPr>
                <w:rFonts w:ascii="Arial" w:hAnsi="Arial" w:cs="Arial"/>
                <w:sz w:val="24"/>
                <w:szCs w:val="24"/>
                <w:lang w:val="en"/>
              </w:rPr>
              <w:t xml:space="preserve">It is not expected that this site will come forward in advance of the permitted 300 dwelling scheme in Phase 1, as that scheme will enable the delivery of the full country park and its facilities. In any event, the occupation of this site should be dependent on the </w:t>
            </w:r>
            <w:r w:rsidRPr="007C6005">
              <w:rPr>
                <w:rFonts w:ascii="Arial" w:hAnsi="Arial" w:cs="Arial"/>
                <w:strike/>
                <w:sz w:val="24"/>
                <w:szCs w:val="24"/>
                <w:lang w:val="en"/>
              </w:rPr>
              <w:t>delivery</w:t>
            </w:r>
            <w:r w:rsidRPr="007C6005">
              <w:rPr>
                <w:rFonts w:ascii="Arial" w:hAnsi="Arial" w:cs="Arial"/>
                <w:sz w:val="24"/>
                <w:szCs w:val="24"/>
                <w:lang w:val="en"/>
              </w:rPr>
              <w:t xml:space="preserve"> </w:t>
            </w:r>
            <w:r w:rsidRPr="007C6005">
              <w:rPr>
                <w:rFonts w:ascii="Arial" w:hAnsi="Arial" w:cs="Arial"/>
                <w:sz w:val="24"/>
                <w:szCs w:val="24"/>
                <w:u w:val="single"/>
                <w:lang w:val="en"/>
              </w:rPr>
              <w:t>opening to traffic</w:t>
            </w:r>
            <w:r w:rsidRPr="007C6005">
              <w:rPr>
                <w:rFonts w:ascii="Arial" w:hAnsi="Arial" w:cs="Arial"/>
                <w:sz w:val="24"/>
                <w:szCs w:val="24"/>
                <w:lang w:val="en"/>
              </w:rPr>
              <w:t xml:space="preserve"> of the proposed M20 Junction 10a scheme as this provides the additional off-site junction capacity necessary to mitigate the additional traffic generated by the development</w:t>
            </w:r>
            <w:r>
              <w:rPr>
                <w:rFonts w:ascii="Arial" w:hAnsi="Arial" w:cs="Arial"/>
                <w:b/>
                <w:sz w:val="24"/>
                <w:szCs w:val="24"/>
              </w:rPr>
              <w:t xml:space="preserve"> </w:t>
            </w:r>
          </w:p>
          <w:p w14:paraId="1CAB7852" w14:textId="77777777" w:rsidR="00B62B81" w:rsidRPr="007C6005" w:rsidRDefault="00B62B81" w:rsidP="007C6005">
            <w:pPr>
              <w:autoSpaceDE w:val="0"/>
              <w:autoSpaceDN w:val="0"/>
              <w:adjustRightInd w:val="0"/>
              <w:spacing w:before="100" w:beforeAutospacing="1" w:after="100" w:afterAutospacing="1"/>
              <w:rPr>
                <w:rFonts w:ascii="Arial" w:hAnsi="Arial" w:cs="Arial"/>
                <w:sz w:val="24"/>
                <w:szCs w:val="24"/>
                <w:u w:val="single"/>
              </w:rPr>
            </w:pPr>
            <w:r w:rsidRPr="007C6005">
              <w:rPr>
                <w:rFonts w:ascii="Arial" w:hAnsi="Arial" w:cs="Arial"/>
                <w:sz w:val="24"/>
                <w:szCs w:val="24"/>
              </w:rPr>
              <w:t xml:space="preserve">4.220.1 </w:t>
            </w:r>
            <w:r>
              <w:rPr>
                <w:rFonts w:ascii="Arial" w:hAnsi="Arial" w:cs="Arial"/>
                <w:sz w:val="24"/>
                <w:szCs w:val="24"/>
              </w:rPr>
              <w:t>To</w:t>
            </w:r>
            <w:r w:rsidRPr="007C6005">
              <w:rPr>
                <w:rFonts w:ascii="Arial" w:hAnsi="Arial" w:cs="Arial"/>
                <w:sz w:val="24"/>
                <w:szCs w:val="24"/>
              </w:rPr>
              <w:t xml:space="preserve"> the north-west of the site, within easy walking distance, there is an existing at-level crossing of the railway line. The Council’s preferred solution to this would be to replace the existing crossing with a new pedestrian / cycleway bridge over the railway in o</w:t>
            </w:r>
            <w:r>
              <w:rPr>
                <w:rFonts w:ascii="Arial" w:hAnsi="Arial" w:cs="Arial"/>
                <w:sz w:val="24"/>
                <w:szCs w:val="24"/>
              </w:rPr>
              <w:t xml:space="preserve">rder to provide safer access. </w:t>
            </w:r>
            <w:r w:rsidRPr="007C6005">
              <w:rPr>
                <w:rFonts w:ascii="Arial" w:hAnsi="Arial" w:cs="Arial"/>
                <w:sz w:val="24"/>
                <w:szCs w:val="24"/>
              </w:rPr>
              <w:t xml:space="preserve">Therefore, any masterplan for the site should fully investigate the potential for it to deliver a new single bridge crossing over the railway line, in co-ordination with Policy S2, with the intention of retaining the PRoWs as far as possible.  </w:t>
            </w:r>
            <w:r w:rsidRPr="007C6005">
              <w:rPr>
                <w:rFonts w:ascii="Arial" w:hAnsi="Arial" w:cs="Arial"/>
                <w:sz w:val="24"/>
                <w:szCs w:val="24"/>
                <w:u w:val="single"/>
              </w:rPr>
              <w:t>In addition, provision should be made for pedestrian linkages via the road bridge</w:t>
            </w:r>
            <w:r>
              <w:rPr>
                <w:rFonts w:ascii="Arial" w:hAnsi="Arial" w:cs="Arial"/>
                <w:sz w:val="24"/>
                <w:szCs w:val="24"/>
                <w:u w:val="single"/>
              </w:rPr>
              <w:t xml:space="preserve"> to the south west of the site.</w:t>
            </w:r>
          </w:p>
          <w:p w14:paraId="7933A8BF" w14:textId="77777777" w:rsidR="00B62B81" w:rsidRPr="007C6005" w:rsidRDefault="00B62B81" w:rsidP="007C6005">
            <w:pPr>
              <w:spacing w:before="100" w:beforeAutospacing="1" w:after="100" w:afterAutospacing="1"/>
              <w:rPr>
                <w:rFonts w:ascii="Arial" w:hAnsi="Arial" w:cs="Arial"/>
                <w:i/>
                <w:sz w:val="24"/>
                <w:szCs w:val="24"/>
              </w:rPr>
            </w:pPr>
            <w:r>
              <w:rPr>
                <w:rFonts w:ascii="Arial" w:hAnsi="Arial" w:cs="Arial"/>
                <w:i/>
                <w:sz w:val="24"/>
                <w:szCs w:val="24"/>
              </w:rPr>
              <w:t xml:space="preserve">Amend policy criteria e) and f) </w:t>
            </w:r>
            <w:r w:rsidRPr="007C6005">
              <w:rPr>
                <w:rFonts w:ascii="Arial" w:hAnsi="Arial" w:cs="Arial"/>
                <w:i/>
                <w:sz w:val="24"/>
                <w:szCs w:val="24"/>
              </w:rPr>
              <w:t>to read:</w:t>
            </w:r>
          </w:p>
          <w:p w14:paraId="4DDD98C1" w14:textId="77777777" w:rsidR="00B62B81"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e) Provide a substantial landscaped screening, </w:t>
            </w:r>
            <w:r w:rsidRPr="007C6005">
              <w:rPr>
                <w:rFonts w:ascii="Arial" w:hAnsi="Arial" w:cs="Arial"/>
                <w:b/>
                <w:sz w:val="24"/>
                <w:szCs w:val="24"/>
                <w:u w:val="single"/>
              </w:rPr>
              <w:t>incorporating the retention of a belt of mature trees,</w:t>
            </w:r>
            <w:r w:rsidRPr="007C6005">
              <w:rPr>
                <w:rFonts w:ascii="Arial" w:hAnsi="Arial" w:cs="Arial"/>
                <w:b/>
                <w:sz w:val="24"/>
                <w:szCs w:val="24"/>
              </w:rPr>
              <w:t xml:space="preserve"> between the development and t</w:t>
            </w:r>
            <w:r>
              <w:rPr>
                <w:rFonts w:ascii="Arial" w:hAnsi="Arial" w:cs="Arial"/>
                <w:b/>
                <w:sz w:val="24"/>
                <w:szCs w:val="24"/>
              </w:rPr>
              <w:t>he railway line;</w:t>
            </w:r>
          </w:p>
          <w:p w14:paraId="4939F735" w14:textId="77777777" w:rsidR="00B62B81" w:rsidRPr="00535580" w:rsidRDefault="00B62B81" w:rsidP="00846765">
            <w:r w:rsidRPr="00535580">
              <w:rPr>
                <w:rFonts w:ascii="Arial" w:hAnsi="Arial" w:cs="Arial"/>
                <w:b/>
                <w:sz w:val="24"/>
                <w:szCs w:val="24"/>
              </w:rPr>
              <w:t xml:space="preserve">f) </w:t>
            </w:r>
            <w:r w:rsidRPr="00535580">
              <w:rPr>
                <w:rFonts w:ascii="Arial" w:hAnsi="Arial" w:cs="Arial"/>
                <w:b/>
                <w:strike/>
                <w:sz w:val="24"/>
                <w:szCs w:val="24"/>
              </w:rPr>
              <w:t>Proposals for ecological mitigation and enhancement measures are to be provided on the site informed by a habitat survey;</w:t>
            </w:r>
            <w:r w:rsidRPr="00535580">
              <w:rPr>
                <w:rFonts w:ascii="Arial" w:hAnsi="Arial" w:cs="Arial"/>
                <w:b/>
                <w:sz w:val="24"/>
                <w:szCs w:val="24"/>
                <w:u w:val="single"/>
              </w:rPr>
              <w:t xml:space="preserve"> Appropriate species and habitat surveys should be carried out. Results will inform ecological mitigation and enhancement measures to be provided on the site and proposals for implementation, maintenance and monitoring in accordance with ENV1.  </w:t>
            </w:r>
          </w:p>
          <w:p w14:paraId="4FCD96F3" w14:textId="77777777" w:rsidR="00B62B81" w:rsidRPr="00846765" w:rsidRDefault="00B62B81" w:rsidP="0096727F">
            <w:pPr>
              <w:spacing w:before="100" w:beforeAutospacing="1" w:after="100" w:afterAutospacing="1"/>
              <w:rPr>
                <w:rStyle w:val="Strong"/>
                <w:rFonts w:ascii="Arial" w:eastAsia="Times New Roman" w:hAnsi="Arial" w:cs="Arial"/>
                <w:b w:val="0"/>
                <w:i/>
                <w:sz w:val="24"/>
                <w:szCs w:val="24"/>
                <w:lang w:val="en"/>
              </w:rPr>
            </w:pPr>
            <w:r w:rsidRPr="00846765">
              <w:rPr>
                <w:rStyle w:val="Strong"/>
                <w:rFonts w:ascii="Arial" w:eastAsia="Times New Roman" w:hAnsi="Arial" w:cs="Arial"/>
                <w:b w:val="0"/>
                <w:i/>
                <w:sz w:val="24"/>
                <w:szCs w:val="24"/>
                <w:lang w:val="en"/>
              </w:rPr>
              <w:t xml:space="preserve">Final paragraph </w:t>
            </w:r>
            <w:r>
              <w:rPr>
                <w:rStyle w:val="Strong"/>
                <w:rFonts w:ascii="Arial" w:eastAsia="Times New Roman" w:hAnsi="Arial" w:cs="Arial"/>
                <w:b w:val="0"/>
                <w:i/>
                <w:sz w:val="24"/>
                <w:szCs w:val="24"/>
                <w:lang w:val="en"/>
              </w:rPr>
              <w:t>of policy</w:t>
            </w:r>
            <w:r w:rsidRPr="00846765">
              <w:rPr>
                <w:rStyle w:val="Strong"/>
                <w:rFonts w:ascii="Arial" w:eastAsia="Times New Roman" w:hAnsi="Arial" w:cs="Arial"/>
                <w:b w:val="0"/>
                <w:i/>
                <w:sz w:val="24"/>
                <w:szCs w:val="24"/>
                <w:lang w:val="en"/>
              </w:rPr>
              <w:t xml:space="preserve"> to read: </w:t>
            </w:r>
          </w:p>
          <w:p w14:paraId="1D24DB4B" w14:textId="77777777" w:rsidR="00B62B81" w:rsidRPr="00846765" w:rsidRDefault="00B62B81" w:rsidP="0096727F">
            <w:pPr>
              <w:spacing w:before="100" w:beforeAutospacing="1" w:after="100" w:afterAutospacing="1"/>
              <w:rPr>
                <w:rFonts w:ascii="Arial" w:eastAsia="Times New Roman" w:hAnsi="Arial" w:cs="Arial"/>
                <w:b/>
                <w:bCs/>
                <w:sz w:val="24"/>
                <w:szCs w:val="24"/>
                <w:lang w:val="en"/>
              </w:rPr>
            </w:pPr>
            <w:r w:rsidRPr="007C6005">
              <w:rPr>
                <w:rStyle w:val="Strong"/>
                <w:rFonts w:ascii="Arial" w:eastAsia="Times New Roman" w:hAnsi="Arial" w:cs="Arial"/>
                <w:sz w:val="24"/>
                <w:szCs w:val="24"/>
                <w:lang w:val="en"/>
              </w:rPr>
              <w:t xml:space="preserve">Development on this site shall not be occupied until the proposed scheme for M20 Junction 10a is </w:t>
            </w:r>
            <w:r w:rsidRPr="007C6005">
              <w:rPr>
                <w:rStyle w:val="Strong"/>
                <w:rFonts w:ascii="Arial" w:eastAsia="Times New Roman" w:hAnsi="Arial" w:cs="Arial"/>
                <w:strike/>
                <w:sz w:val="24"/>
                <w:szCs w:val="24"/>
                <w:lang w:val="en"/>
              </w:rPr>
              <w:t xml:space="preserve">complete </w:t>
            </w:r>
            <w:r w:rsidRPr="007C6005">
              <w:rPr>
                <w:rStyle w:val="Strong"/>
                <w:rFonts w:ascii="Arial" w:eastAsia="Times New Roman" w:hAnsi="Arial" w:cs="Arial"/>
                <w:sz w:val="24"/>
                <w:szCs w:val="24"/>
                <w:u w:val="single"/>
                <w:lang w:val="en"/>
              </w:rPr>
              <w:t>opened to traffic</w:t>
            </w:r>
            <w:r w:rsidRPr="007C6005">
              <w:rPr>
                <w:rStyle w:val="Strong"/>
                <w:rFonts w:ascii="Arial" w:eastAsia="Times New Roman" w:hAnsi="Arial" w:cs="Arial"/>
                <w:sz w:val="24"/>
                <w:szCs w:val="24"/>
                <w:lang w:val="en"/>
              </w:rPr>
              <w:t xml:space="preserve">, in accordance with Policy TRA1, </w:t>
            </w:r>
            <w:r w:rsidRPr="007C6005">
              <w:rPr>
                <w:rFonts w:ascii="Arial" w:hAnsi="Arial" w:cs="Arial"/>
                <w:b/>
                <w:sz w:val="24"/>
                <w:szCs w:val="24"/>
                <w:u w:val="single"/>
              </w:rPr>
              <w:t>unless otherwise agreed with the Council and Highways England</w:t>
            </w:r>
            <w:r>
              <w:rPr>
                <w:rFonts w:ascii="Arial" w:hAnsi="Arial" w:cs="Arial"/>
                <w:b/>
                <w:sz w:val="24"/>
                <w:szCs w:val="24"/>
              </w:rPr>
              <w:t>.</w:t>
            </w:r>
          </w:p>
          <w:p w14:paraId="6CBCA44B" w14:textId="77777777" w:rsidR="00B62B81" w:rsidRPr="007C6005" w:rsidRDefault="00B62B81" w:rsidP="00B90F76">
            <w:pPr>
              <w:spacing w:before="100" w:beforeAutospacing="1" w:after="100" w:afterAutospacing="1"/>
              <w:rPr>
                <w:rFonts w:ascii="Arial" w:hAnsi="Arial" w:cs="Arial"/>
                <w:sz w:val="24"/>
                <w:szCs w:val="24"/>
              </w:rPr>
            </w:pPr>
          </w:p>
        </w:tc>
      </w:tr>
      <w:tr w:rsidR="00B62B81" w:rsidRPr="007C6005" w14:paraId="0BB03690" w14:textId="77777777" w:rsidTr="0094575D">
        <w:tc>
          <w:tcPr>
            <w:tcW w:w="350" w:type="pct"/>
          </w:tcPr>
          <w:p w14:paraId="3D8FD7A9" w14:textId="4AFD04A1"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MM22</w:t>
            </w:r>
          </w:p>
        </w:tc>
        <w:tc>
          <w:tcPr>
            <w:tcW w:w="478" w:type="pct"/>
            <w:shd w:val="clear" w:color="auto" w:fill="auto"/>
          </w:tcPr>
          <w:p w14:paraId="46E2A814" w14:textId="01E8083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S20 – Eureka Park </w:t>
            </w:r>
          </w:p>
        </w:tc>
        <w:tc>
          <w:tcPr>
            <w:tcW w:w="4172" w:type="pct"/>
            <w:shd w:val="clear" w:color="auto" w:fill="auto"/>
          </w:tcPr>
          <w:p w14:paraId="6B8D9A58" w14:textId="77777777" w:rsidR="00B62B81" w:rsidRDefault="00B62B81" w:rsidP="007C6005">
            <w:pPr>
              <w:autoSpaceDE w:val="0"/>
              <w:autoSpaceDN w:val="0"/>
              <w:adjustRightInd w:val="0"/>
              <w:spacing w:before="100" w:beforeAutospacing="1" w:after="100" w:afterAutospacing="1"/>
              <w:rPr>
                <w:rFonts w:ascii="Arial" w:hAnsi="Arial" w:cs="Arial"/>
                <w:i/>
                <w:sz w:val="24"/>
                <w:szCs w:val="24"/>
              </w:rPr>
            </w:pPr>
            <w:r>
              <w:rPr>
                <w:rFonts w:ascii="Arial" w:hAnsi="Arial" w:cs="Arial"/>
                <w:i/>
                <w:sz w:val="24"/>
                <w:szCs w:val="24"/>
              </w:rPr>
              <w:t>Amend criterion f) of the Policy as follows:</w:t>
            </w:r>
          </w:p>
          <w:p w14:paraId="3267095F" w14:textId="0C31CF2B" w:rsidR="00B62B81" w:rsidRPr="00535580" w:rsidRDefault="00B62B81" w:rsidP="008214DA">
            <w:r w:rsidRPr="00535580">
              <w:rPr>
                <w:rFonts w:ascii="Arial" w:hAnsi="Arial" w:cs="Arial"/>
                <w:b/>
                <w:sz w:val="24"/>
                <w:szCs w:val="24"/>
              </w:rPr>
              <w:t>f)</w:t>
            </w:r>
            <w:r>
              <w:rPr>
                <w:rFonts w:ascii="Arial" w:hAnsi="Arial" w:cs="Arial"/>
                <w:b/>
                <w:strike/>
                <w:sz w:val="24"/>
                <w:szCs w:val="24"/>
              </w:rPr>
              <w:t xml:space="preserve"> </w:t>
            </w:r>
            <w:r w:rsidRPr="008214DA">
              <w:rPr>
                <w:rFonts w:ascii="Arial" w:hAnsi="Arial" w:cs="Arial"/>
                <w:b/>
                <w:strike/>
                <w:sz w:val="24"/>
                <w:szCs w:val="24"/>
              </w:rPr>
              <w:t xml:space="preserve">Ecological mitigation and enhancement measures informed by a habitat </w:t>
            </w:r>
            <w:r w:rsidRPr="00535580">
              <w:rPr>
                <w:rFonts w:ascii="Arial" w:hAnsi="Arial" w:cs="Arial"/>
                <w:b/>
                <w:strike/>
                <w:sz w:val="24"/>
                <w:szCs w:val="24"/>
              </w:rPr>
              <w:t>survey</w:t>
            </w:r>
            <w:r w:rsidRPr="00535580">
              <w:rPr>
                <w:rFonts w:ascii="Arial" w:hAnsi="Arial" w:cs="Arial"/>
                <w:b/>
                <w:sz w:val="24"/>
                <w:szCs w:val="24"/>
              </w:rPr>
              <w:t xml:space="preserve"> </w:t>
            </w:r>
            <w:r w:rsidRPr="00535580">
              <w:rPr>
                <w:rFonts w:ascii="Arial" w:hAnsi="Arial" w:cs="Arial"/>
                <w:b/>
                <w:sz w:val="24"/>
                <w:szCs w:val="24"/>
                <w:u w:val="single"/>
              </w:rPr>
              <w:t xml:space="preserve">Appropriate species and habitat surveys should be carried out. Results will inform ecological mitigation and enhancement measures to be provided on the site and proposals for implementation, maintenance and monitoring in accordance with </w:t>
            </w:r>
            <w:r>
              <w:rPr>
                <w:rFonts w:ascii="Arial" w:hAnsi="Arial" w:cs="Arial"/>
                <w:b/>
                <w:sz w:val="24"/>
                <w:szCs w:val="24"/>
                <w:u w:val="single"/>
              </w:rPr>
              <w:t xml:space="preserve">policy </w:t>
            </w:r>
            <w:r w:rsidRPr="00535580">
              <w:rPr>
                <w:rFonts w:ascii="Arial" w:hAnsi="Arial" w:cs="Arial"/>
                <w:b/>
                <w:sz w:val="24"/>
                <w:szCs w:val="24"/>
                <w:u w:val="single"/>
              </w:rPr>
              <w:t xml:space="preserve">ENV1, </w:t>
            </w:r>
            <w:r w:rsidRPr="00535580">
              <w:rPr>
                <w:rFonts w:ascii="Arial" w:hAnsi="Arial" w:cs="Arial"/>
                <w:b/>
                <w:sz w:val="24"/>
                <w:szCs w:val="24"/>
              </w:rPr>
              <w:t>with particular regard to The Warren Local Wildlife Site;</w:t>
            </w:r>
          </w:p>
          <w:p w14:paraId="0ABEDD16" w14:textId="77777777" w:rsidR="00B62B81" w:rsidRPr="000B34B1" w:rsidRDefault="00B62B81" w:rsidP="000B34B1">
            <w:pPr>
              <w:spacing w:before="100" w:beforeAutospacing="1" w:after="100" w:afterAutospacing="1"/>
              <w:rPr>
                <w:rFonts w:ascii="Arial" w:hAnsi="Arial" w:cs="Arial"/>
                <w:b/>
                <w:sz w:val="24"/>
                <w:szCs w:val="24"/>
              </w:rPr>
            </w:pPr>
          </w:p>
        </w:tc>
      </w:tr>
      <w:tr w:rsidR="00B62B81" w:rsidRPr="007C6005" w14:paraId="676B6273" w14:textId="77777777" w:rsidTr="0094575D">
        <w:tc>
          <w:tcPr>
            <w:tcW w:w="350" w:type="pct"/>
          </w:tcPr>
          <w:p w14:paraId="1002D45E" w14:textId="7FAD859C"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MM23</w:t>
            </w:r>
          </w:p>
        </w:tc>
        <w:tc>
          <w:tcPr>
            <w:tcW w:w="478" w:type="pct"/>
            <w:shd w:val="clear" w:color="auto" w:fill="auto"/>
          </w:tcPr>
          <w:p w14:paraId="0229E831" w14:textId="52513248"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S21 – Orbital Park </w:t>
            </w:r>
          </w:p>
        </w:tc>
        <w:tc>
          <w:tcPr>
            <w:tcW w:w="4172" w:type="pct"/>
            <w:shd w:val="clear" w:color="auto" w:fill="auto"/>
          </w:tcPr>
          <w:p w14:paraId="0D9E65B6"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Policy S21 as follows:</w:t>
            </w:r>
          </w:p>
          <w:p w14:paraId="10B0AB6C"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Land at Orbital Park is allocated for B1, B2 and B8 uses. Other </w:t>
            </w:r>
            <w:r w:rsidRPr="00FA2D59">
              <w:rPr>
                <w:rFonts w:ascii="Arial" w:hAnsi="Arial" w:cs="Arial"/>
                <w:b/>
                <w:i/>
                <w:sz w:val="24"/>
                <w:szCs w:val="24"/>
              </w:rPr>
              <w:t>sui generis</w:t>
            </w:r>
            <w:r w:rsidRPr="007C6005">
              <w:rPr>
                <w:rFonts w:ascii="Arial" w:hAnsi="Arial" w:cs="Arial"/>
                <w:b/>
                <w:sz w:val="24"/>
                <w:szCs w:val="24"/>
              </w:rPr>
              <w:t xml:space="preserve"> uses that generate a significant employment output may be acceptable.</w:t>
            </w:r>
          </w:p>
          <w:p w14:paraId="64ACF977"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Development proposals for this land shall</w:t>
            </w:r>
            <w:r>
              <w:rPr>
                <w:rFonts w:ascii="Arial" w:hAnsi="Arial" w:cs="Arial"/>
                <w:b/>
                <w:sz w:val="24"/>
                <w:szCs w:val="24"/>
              </w:rPr>
              <w:t>:-</w:t>
            </w:r>
          </w:p>
          <w:p w14:paraId="5AEB4303" w14:textId="77777777"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a</w:t>
            </w:r>
            <w:r w:rsidRPr="007C6005">
              <w:rPr>
                <w:rFonts w:ascii="Arial" w:hAnsi="Arial" w:cs="Arial"/>
                <w:b/>
                <w:sz w:val="24"/>
                <w:szCs w:val="24"/>
              </w:rPr>
              <w:t>)</w:t>
            </w:r>
            <w:r>
              <w:rPr>
                <w:rFonts w:ascii="Arial" w:hAnsi="Arial" w:cs="Arial"/>
                <w:b/>
                <w:sz w:val="24"/>
                <w:szCs w:val="24"/>
              </w:rPr>
              <w:t xml:space="preserve"> </w:t>
            </w:r>
            <w:r w:rsidRPr="007C6005">
              <w:rPr>
                <w:rFonts w:ascii="Arial" w:hAnsi="Arial" w:cs="Arial"/>
                <w:b/>
                <w:sz w:val="24"/>
                <w:szCs w:val="24"/>
              </w:rPr>
              <w:t>Be designed to avoid any significant impact on the amenities of neighbouring residential occupiers on the site’s northern boundary;</w:t>
            </w:r>
          </w:p>
          <w:p w14:paraId="0E76C2CD" w14:textId="44A9BD88" w:rsidR="00B62B81" w:rsidRPr="000C168D" w:rsidRDefault="00B62B81" w:rsidP="000C168D">
            <w:r>
              <w:rPr>
                <w:rFonts w:ascii="Arial" w:hAnsi="Arial" w:cs="Arial"/>
                <w:b/>
                <w:sz w:val="24"/>
                <w:szCs w:val="24"/>
              </w:rPr>
              <w:t xml:space="preserve">b) </w:t>
            </w:r>
            <w:r w:rsidRPr="00535580">
              <w:rPr>
                <w:rFonts w:ascii="Arial" w:hAnsi="Arial" w:cs="Arial"/>
                <w:b/>
                <w:sz w:val="24"/>
                <w:szCs w:val="24"/>
                <w:u w:val="single"/>
              </w:rPr>
              <w:t xml:space="preserve">Appropriate species and habitat surveys should be carried out. Results will inform ecological mitigation and enhancement measures to be provided on the site and proposals for implementation, maintenance and monitoring in accordance with </w:t>
            </w:r>
            <w:r>
              <w:rPr>
                <w:rFonts w:ascii="Arial" w:hAnsi="Arial" w:cs="Arial"/>
                <w:b/>
                <w:sz w:val="24"/>
                <w:szCs w:val="24"/>
                <w:u w:val="single"/>
              </w:rPr>
              <w:t xml:space="preserve">policy </w:t>
            </w:r>
            <w:r w:rsidRPr="00535580">
              <w:rPr>
                <w:rFonts w:ascii="Arial" w:hAnsi="Arial" w:cs="Arial"/>
                <w:b/>
                <w:sz w:val="24"/>
                <w:szCs w:val="24"/>
                <w:u w:val="single"/>
              </w:rPr>
              <w:t xml:space="preserve">ENV1.  Particular regard should be given to </w:t>
            </w:r>
            <w:r>
              <w:rPr>
                <w:rFonts w:ascii="Arial" w:hAnsi="Arial" w:cs="Arial"/>
                <w:b/>
                <w:sz w:val="24"/>
                <w:szCs w:val="24"/>
              </w:rPr>
              <w:t>p</w:t>
            </w:r>
            <w:r w:rsidRPr="000C168D">
              <w:rPr>
                <w:rFonts w:ascii="Arial" w:hAnsi="Arial" w:cs="Arial"/>
                <w:b/>
                <w:sz w:val="24"/>
                <w:szCs w:val="24"/>
              </w:rPr>
              <w:t>rotect</w:t>
            </w:r>
            <w:r w:rsidRPr="000C168D">
              <w:rPr>
                <w:rFonts w:ascii="Arial" w:hAnsi="Arial" w:cs="Arial"/>
                <w:b/>
                <w:sz w:val="24"/>
                <w:szCs w:val="24"/>
                <w:u w:val="single"/>
              </w:rPr>
              <w:t>ing</w:t>
            </w:r>
            <w:r w:rsidRPr="000C168D">
              <w:rPr>
                <w:rFonts w:ascii="Arial" w:hAnsi="Arial" w:cs="Arial"/>
                <w:b/>
                <w:sz w:val="24"/>
                <w:szCs w:val="24"/>
              </w:rPr>
              <w:t xml:space="preserve"> existing </w:t>
            </w:r>
            <w:r w:rsidRPr="000C168D">
              <w:rPr>
                <w:rFonts w:ascii="Arial" w:hAnsi="Arial" w:cs="Arial"/>
                <w:b/>
                <w:sz w:val="24"/>
                <w:szCs w:val="24"/>
              </w:rPr>
              <w:lastRenderedPageBreak/>
              <w:t>important habitats (especially alo</w:t>
            </w:r>
            <w:r>
              <w:rPr>
                <w:rFonts w:ascii="Arial" w:hAnsi="Arial" w:cs="Arial"/>
                <w:b/>
                <w:sz w:val="24"/>
                <w:szCs w:val="24"/>
              </w:rPr>
              <w:t xml:space="preserve">ngside the East Stour river and </w:t>
            </w:r>
            <w:r w:rsidRPr="000C168D">
              <w:rPr>
                <w:rFonts w:ascii="Arial" w:hAnsi="Arial" w:cs="Arial"/>
                <w:b/>
                <w:sz w:val="24"/>
                <w:szCs w:val="24"/>
              </w:rPr>
              <w:t>within the South Willesborough Dykes Local Wi</w:t>
            </w:r>
            <w:r>
              <w:rPr>
                <w:rFonts w:ascii="Arial" w:hAnsi="Arial" w:cs="Arial"/>
                <w:b/>
                <w:sz w:val="24"/>
                <w:szCs w:val="24"/>
              </w:rPr>
              <w:t xml:space="preserve">ldlife Site) </w:t>
            </w:r>
            <w:r w:rsidRPr="006344CB">
              <w:rPr>
                <w:rFonts w:ascii="Arial" w:hAnsi="Arial" w:cs="Arial"/>
                <w:b/>
                <w:strike/>
                <w:sz w:val="24"/>
                <w:szCs w:val="24"/>
              </w:rPr>
              <w:t>wherever practical</w:t>
            </w:r>
            <w:r>
              <w:rPr>
                <w:rFonts w:ascii="Arial" w:hAnsi="Arial" w:cs="Arial"/>
                <w:b/>
                <w:sz w:val="24"/>
                <w:szCs w:val="24"/>
              </w:rPr>
              <w:t xml:space="preserve"> </w:t>
            </w:r>
            <w:r w:rsidRPr="000C168D">
              <w:rPr>
                <w:rFonts w:ascii="Arial" w:hAnsi="Arial" w:cs="Arial"/>
                <w:b/>
                <w:sz w:val="24"/>
                <w:szCs w:val="24"/>
              </w:rPr>
              <w:t>and design</w:t>
            </w:r>
            <w:r w:rsidRPr="006344CB">
              <w:rPr>
                <w:rFonts w:ascii="Arial" w:hAnsi="Arial" w:cs="Arial"/>
                <w:b/>
                <w:sz w:val="24"/>
                <w:szCs w:val="24"/>
                <w:u w:val="single"/>
              </w:rPr>
              <w:t>ing</w:t>
            </w:r>
            <w:r w:rsidRPr="000C168D">
              <w:rPr>
                <w:rFonts w:ascii="Arial" w:hAnsi="Arial" w:cs="Arial"/>
                <w:b/>
                <w:sz w:val="24"/>
                <w:szCs w:val="24"/>
              </w:rPr>
              <w:t xml:space="preserve"> the site layout to provide new habitat links – </w:t>
            </w:r>
            <w:r>
              <w:rPr>
                <w:rFonts w:ascii="Arial" w:hAnsi="Arial" w:cs="Arial"/>
                <w:b/>
                <w:sz w:val="24"/>
                <w:szCs w:val="24"/>
              </w:rPr>
              <w:t xml:space="preserve">such as planted areas, </w:t>
            </w:r>
            <w:r w:rsidRPr="000C168D">
              <w:rPr>
                <w:rFonts w:ascii="Arial" w:hAnsi="Arial" w:cs="Arial"/>
                <w:b/>
                <w:sz w:val="24"/>
                <w:szCs w:val="24"/>
              </w:rPr>
              <w:t>hedgerows and ditches – linking habitats and pr</w:t>
            </w:r>
            <w:r>
              <w:rPr>
                <w:rFonts w:ascii="Arial" w:hAnsi="Arial" w:cs="Arial"/>
                <w:b/>
                <w:sz w:val="24"/>
                <w:szCs w:val="24"/>
              </w:rPr>
              <w:t xml:space="preserve">oviding routes for wildlife and </w:t>
            </w:r>
            <w:r w:rsidRPr="000C168D">
              <w:rPr>
                <w:rFonts w:ascii="Arial" w:hAnsi="Arial" w:cs="Arial"/>
                <w:b/>
                <w:sz w:val="24"/>
                <w:szCs w:val="24"/>
              </w:rPr>
              <w:t>provide for the long term habitat management of these areas;</w:t>
            </w:r>
          </w:p>
          <w:p w14:paraId="7D1BFDD9" w14:textId="77777777" w:rsidR="00B62B81" w:rsidRPr="007C6005" w:rsidRDefault="00B62B81" w:rsidP="007C6005">
            <w:pPr>
              <w:spacing w:before="100" w:beforeAutospacing="1" w:after="100" w:afterAutospacing="1"/>
              <w:rPr>
                <w:rFonts w:ascii="Arial" w:hAnsi="Arial" w:cs="Arial"/>
                <w:b/>
                <w:sz w:val="24"/>
                <w:szCs w:val="24"/>
                <w:u w:val="single"/>
              </w:rPr>
            </w:pPr>
            <w:r w:rsidRPr="007C6005">
              <w:rPr>
                <w:rFonts w:ascii="Arial" w:hAnsi="Arial" w:cs="Arial"/>
                <w:b/>
                <w:sz w:val="24"/>
                <w:szCs w:val="24"/>
              </w:rPr>
              <w:t>c)</w:t>
            </w:r>
            <w:r>
              <w:rPr>
                <w:rFonts w:ascii="Arial" w:hAnsi="Arial" w:cs="Arial"/>
                <w:b/>
                <w:sz w:val="24"/>
                <w:szCs w:val="24"/>
              </w:rPr>
              <w:t xml:space="preserve"> </w:t>
            </w:r>
            <w:r w:rsidRPr="007C6005">
              <w:rPr>
                <w:rFonts w:ascii="Arial" w:hAnsi="Arial" w:cs="Arial"/>
                <w:b/>
                <w:sz w:val="24"/>
                <w:szCs w:val="24"/>
              </w:rPr>
              <w:t xml:space="preserve">Ensure that the plot ratio for the development of B1 office plots does not exceed 0.4:1; </w:t>
            </w:r>
            <w:r w:rsidRPr="007C6005">
              <w:rPr>
                <w:rFonts w:ascii="Arial" w:hAnsi="Arial" w:cs="Arial"/>
                <w:b/>
                <w:sz w:val="24"/>
                <w:szCs w:val="24"/>
                <w:u w:val="single"/>
              </w:rPr>
              <w:t>and,</w:t>
            </w:r>
          </w:p>
          <w:p w14:paraId="35E663B2" w14:textId="77777777" w:rsidR="00B62B81"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d)</w:t>
            </w:r>
            <w:r>
              <w:rPr>
                <w:rFonts w:ascii="Arial" w:hAnsi="Arial" w:cs="Arial"/>
                <w:b/>
                <w:sz w:val="24"/>
                <w:szCs w:val="24"/>
              </w:rPr>
              <w:t xml:space="preserve"> </w:t>
            </w:r>
            <w:r w:rsidRPr="007C6005">
              <w:rPr>
                <w:rFonts w:ascii="Arial" w:hAnsi="Arial" w:cs="Arial"/>
                <w:b/>
                <w:strike/>
                <w:sz w:val="24"/>
                <w:szCs w:val="24"/>
              </w:rPr>
              <w:t xml:space="preserve">Protect </w:t>
            </w:r>
            <w:r w:rsidRPr="007C6005">
              <w:rPr>
                <w:rFonts w:ascii="Arial" w:hAnsi="Arial" w:cs="Arial"/>
                <w:b/>
                <w:sz w:val="24"/>
                <w:szCs w:val="24"/>
              </w:rPr>
              <w:t xml:space="preserve"> </w:t>
            </w:r>
            <w:r w:rsidRPr="00B13DE5">
              <w:rPr>
                <w:rFonts w:ascii="Arial" w:hAnsi="Arial" w:cs="Arial"/>
                <w:b/>
                <w:sz w:val="24"/>
                <w:szCs w:val="24"/>
                <w:u w:val="single"/>
              </w:rPr>
              <w:t>Preserve or enhance</w:t>
            </w:r>
            <w:r w:rsidRPr="00B13DE5">
              <w:rPr>
                <w:rFonts w:ascii="Arial" w:hAnsi="Arial" w:cs="Arial"/>
                <w:b/>
                <w:sz w:val="24"/>
                <w:szCs w:val="24"/>
              </w:rPr>
              <w:t xml:space="preserve"> the</w:t>
            </w:r>
            <w:r w:rsidRPr="007C6005">
              <w:rPr>
                <w:rFonts w:ascii="Arial" w:hAnsi="Arial" w:cs="Arial"/>
                <w:b/>
                <w:sz w:val="24"/>
                <w:szCs w:val="24"/>
              </w:rPr>
              <w:t xml:space="preserve"> setting of the Boys H</w:t>
            </w:r>
            <w:r>
              <w:rPr>
                <w:rFonts w:ascii="Arial" w:hAnsi="Arial" w:cs="Arial"/>
                <w:b/>
                <w:sz w:val="24"/>
                <w:szCs w:val="24"/>
              </w:rPr>
              <w:t>all scheduled ancient monument</w:t>
            </w:r>
          </w:p>
          <w:p w14:paraId="638CA609" w14:textId="77777777" w:rsidR="00B62B81" w:rsidRPr="00AC6510" w:rsidRDefault="00B62B81" w:rsidP="008214DA">
            <w:pPr>
              <w:autoSpaceDE w:val="0"/>
              <w:autoSpaceDN w:val="0"/>
              <w:adjustRightInd w:val="0"/>
              <w:spacing w:before="100" w:beforeAutospacing="1" w:after="100" w:afterAutospacing="1"/>
              <w:rPr>
                <w:rFonts w:ascii="Arial" w:hAnsi="Arial" w:cs="Arial"/>
                <w:bCs/>
                <w:sz w:val="24"/>
                <w:szCs w:val="24"/>
              </w:rPr>
            </w:pPr>
          </w:p>
        </w:tc>
      </w:tr>
      <w:tr w:rsidR="00B62B81" w:rsidRPr="007C6005" w14:paraId="0265C3FC" w14:textId="77777777" w:rsidTr="0094575D">
        <w:tc>
          <w:tcPr>
            <w:tcW w:w="350" w:type="pct"/>
          </w:tcPr>
          <w:p w14:paraId="43BFB5CC" w14:textId="0BEB3AB5"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MM24</w:t>
            </w:r>
          </w:p>
        </w:tc>
        <w:tc>
          <w:tcPr>
            <w:tcW w:w="478" w:type="pct"/>
            <w:shd w:val="clear" w:color="auto" w:fill="auto"/>
          </w:tcPr>
          <w:p w14:paraId="1DACCC2B" w14:textId="5799D651"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S22 – Chart Industrial Estate </w:t>
            </w:r>
          </w:p>
        </w:tc>
        <w:tc>
          <w:tcPr>
            <w:tcW w:w="4172" w:type="pct"/>
            <w:shd w:val="clear" w:color="auto" w:fill="auto"/>
          </w:tcPr>
          <w:p w14:paraId="6E9EC4B7"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Policy S22</w:t>
            </w:r>
            <w:r>
              <w:rPr>
                <w:rFonts w:ascii="Arial" w:hAnsi="Arial" w:cs="Arial"/>
                <w:i/>
                <w:sz w:val="24"/>
                <w:szCs w:val="24"/>
              </w:rPr>
              <w:t xml:space="preserve"> opening paragraph and b)</w:t>
            </w:r>
            <w:r w:rsidRPr="007C6005">
              <w:rPr>
                <w:rFonts w:ascii="Arial" w:hAnsi="Arial" w:cs="Arial"/>
                <w:i/>
                <w:sz w:val="24"/>
                <w:szCs w:val="24"/>
              </w:rPr>
              <w:t xml:space="preserve"> as follows</w:t>
            </w:r>
            <w:r>
              <w:rPr>
                <w:rFonts w:ascii="Arial" w:hAnsi="Arial" w:cs="Arial"/>
                <w:i/>
                <w:sz w:val="24"/>
                <w:szCs w:val="24"/>
              </w:rPr>
              <w:t>:-</w:t>
            </w:r>
          </w:p>
          <w:p w14:paraId="5BED83E9"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Land at Chart Industrial estate is allocated for B1, B2 and B8 uses and has the potential to be redeveloped more intensively than its current layout. Proposals for </w:t>
            </w:r>
            <w:r w:rsidRPr="007C6005">
              <w:rPr>
                <w:rFonts w:ascii="Arial" w:hAnsi="Arial" w:cs="Arial"/>
                <w:b/>
                <w:strike/>
                <w:sz w:val="24"/>
                <w:szCs w:val="24"/>
              </w:rPr>
              <w:t xml:space="preserve">bulky goods retail warehousing and </w:t>
            </w:r>
            <w:r w:rsidRPr="007C6005">
              <w:rPr>
                <w:rFonts w:ascii="Arial" w:hAnsi="Arial" w:cs="Arial"/>
                <w:b/>
                <w:sz w:val="24"/>
                <w:szCs w:val="24"/>
              </w:rPr>
              <w:t>other employment generating uses would also be acceptable in principle provided that existing employment uses can be relocated within Ashford and policy EMP2 is complied with. Development proposals for this site shall:</w:t>
            </w:r>
          </w:p>
          <w:p w14:paraId="41EA5CFB" w14:textId="485EEEEB" w:rsidR="00B62B81" w:rsidRPr="00101D9C" w:rsidRDefault="00B62B81" w:rsidP="00B23B5D">
            <w:pPr>
              <w:pStyle w:val="ListParagraph"/>
              <w:numPr>
                <w:ilvl w:val="0"/>
                <w:numId w:val="33"/>
              </w:numPr>
              <w:spacing w:before="100" w:beforeAutospacing="1" w:after="100" w:afterAutospacing="1"/>
              <w:rPr>
                <w:rFonts w:ascii="Arial" w:hAnsi="Arial" w:cs="Arial"/>
                <w:b/>
                <w:sz w:val="24"/>
                <w:szCs w:val="24"/>
              </w:rPr>
            </w:pPr>
            <w:r w:rsidRPr="002642CE">
              <w:rPr>
                <w:rFonts w:ascii="Arial" w:hAnsi="Arial" w:cs="Arial"/>
                <w:b/>
                <w:color w:val="00B050"/>
                <w:sz w:val="24"/>
                <w:szCs w:val="24"/>
                <w:u w:val="single"/>
              </w:rPr>
              <w:t xml:space="preserve"> </w:t>
            </w:r>
            <w:r w:rsidRPr="00535580">
              <w:rPr>
                <w:rFonts w:ascii="Arial" w:hAnsi="Arial" w:cs="Arial"/>
                <w:b/>
                <w:sz w:val="24"/>
                <w:szCs w:val="24"/>
                <w:u w:val="single"/>
              </w:rPr>
              <w:t xml:space="preserve">Appropriate species and habitat surveys should be carried out. Results will inform ecological mitigation and enhancement measures to be provided on the site and proposals for implementation, maintenance and monitoring in accordance with </w:t>
            </w:r>
            <w:r>
              <w:rPr>
                <w:rFonts w:ascii="Arial" w:hAnsi="Arial" w:cs="Arial"/>
                <w:b/>
                <w:sz w:val="24"/>
                <w:szCs w:val="24"/>
                <w:u w:val="single"/>
              </w:rPr>
              <w:t xml:space="preserve">policy </w:t>
            </w:r>
            <w:r w:rsidRPr="00535580">
              <w:rPr>
                <w:rFonts w:ascii="Arial" w:hAnsi="Arial" w:cs="Arial"/>
                <w:b/>
                <w:sz w:val="24"/>
                <w:szCs w:val="24"/>
                <w:u w:val="single"/>
              </w:rPr>
              <w:t>ENV1.</w:t>
            </w:r>
            <w:r w:rsidRPr="00535580">
              <w:rPr>
                <w:rFonts w:ascii="Arial" w:hAnsi="Arial" w:cs="Arial"/>
                <w:b/>
                <w:sz w:val="24"/>
                <w:szCs w:val="24"/>
              </w:rPr>
              <w:t xml:space="preserve"> </w:t>
            </w:r>
            <w:r w:rsidRPr="00535580">
              <w:rPr>
                <w:rFonts w:ascii="Arial" w:hAnsi="Arial" w:cs="Arial"/>
                <w:b/>
                <w:strike/>
                <w:sz w:val="24"/>
                <w:szCs w:val="24"/>
              </w:rPr>
              <w:t xml:space="preserve">ensure that future development has </w:t>
            </w:r>
            <w:r w:rsidRPr="00535580">
              <w:rPr>
                <w:rFonts w:ascii="Arial" w:hAnsi="Arial" w:cs="Arial"/>
                <w:b/>
                <w:sz w:val="24"/>
                <w:szCs w:val="24"/>
                <w:u w:val="single"/>
              </w:rPr>
              <w:t xml:space="preserve">Particular </w:t>
            </w:r>
            <w:r w:rsidRPr="00535580">
              <w:rPr>
                <w:rFonts w:ascii="Arial" w:hAnsi="Arial" w:cs="Arial"/>
                <w:b/>
                <w:sz w:val="24"/>
                <w:szCs w:val="24"/>
              </w:rPr>
              <w:t xml:space="preserve">regard </w:t>
            </w:r>
            <w:r w:rsidRPr="00535580">
              <w:rPr>
                <w:rFonts w:ascii="Arial" w:hAnsi="Arial" w:cs="Arial"/>
                <w:b/>
                <w:sz w:val="24"/>
                <w:szCs w:val="24"/>
                <w:u w:val="single"/>
              </w:rPr>
              <w:t xml:space="preserve">should be given </w:t>
            </w:r>
            <w:r w:rsidRPr="002642CE">
              <w:rPr>
                <w:rFonts w:ascii="Arial" w:hAnsi="Arial" w:cs="Arial"/>
                <w:b/>
                <w:sz w:val="24"/>
                <w:szCs w:val="24"/>
              </w:rPr>
              <w:t>to</w:t>
            </w:r>
            <w:r>
              <w:rPr>
                <w:rFonts w:ascii="Arial" w:hAnsi="Arial" w:cs="Arial"/>
                <w:b/>
                <w:sz w:val="24"/>
                <w:szCs w:val="24"/>
              </w:rPr>
              <w:t xml:space="preserve"> </w:t>
            </w:r>
            <w:r w:rsidRPr="00101D9C">
              <w:rPr>
                <w:rFonts w:ascii="Arial" w:hAnsi="Arial" w:cs="Arial"/>
                <w:b/>
                <w:sz w:val="24"/>
                <w:szCs w:val="24"/>
              </w:rPr>
              <w:t>the riverside setting of the site,</w:t>
            </w:r>
            <w:r>
              <w:rPr>
                <w:rFonts w:ascii="Arial" w:hAnsi="Arial" w:cs="Arial"/>
                <w:b/>
                <w:sz w:val="24"/>
                <w:szCs w:val="24"/>
              </w:rPr>
              <w:t xml:space="preserve"> </w:t>
            </w:r>
            <w:r w:rsidRPr="00101D9C">
              <w:rPr>
                <w:rFonts w:ascii="Arial" w:hAnsi="Arial" w:cs="Arial"/>
                <w:b/>
                <w:sz w:val="24"/>
                <w:szCs w:val="24"/>
              </w:rPr>
              <w:t>nature conservation interests and the need to take account of the wider riverside</w:t>
            </w:r>
            <w:r>
              <w:rPr>
                <w:rFonts w:ascii="Arial" w:hAnsi="Arial" w:cs="Arial"/>
                <w:b/>
                <w:sz w:val="24"/>
                <w:szCs w:val="24"/>
              </w:rPr>
              <w:t xml:space="preserve"> </w:t>
            </w:r>
            <w:r w:rsidRPr="00101D9C">
              <w:rPr>
                <w:rFonts w:ascii="Arial" w:hAnsi="Arial" w:cs="Arial"/>
                <w:b/>
                <w:sz w:val="24"/>
                <w:szCs w:val="24"/>
              </w:rPr>
              <w:t>corridor area;</w:t>
            </w:r>
          </w:p>
          <w:p w14:paraId="3E0287C4" w14:textId="77777777" w:rsidR="00B62B81" w:rsidRPr="007C6005" w:rsidRDefault="00B62B81" w:rsidP="007C6005">
            <w:pPr>
              <w:spacing w:before="100" w:beforeAutospacing="1" w:after="100" w:afterAutospacing="1"/>
              <w:rPr>
                <w:rFonts w:ascii="Arial" w:hAnsi="Arial" w:cs="Arial"/>
                <w:b/>
                <w:sz w:val="24"/>
                <w:szCs w:val="24"/>
              </w:rPr>
            </w:pPr>
          </w:p>
        </w:tc>
      </w:tr>
      <w:tr w:rsidR="00B62B81" w:rsidRPr="007C6005" w14:paraId="5BA7787E" w14:textId="77777777" w:rsidTr="0094575D">
        <w:tc>
          <w:tcPr>
            <w:tcW w:w="350" w:type="pct"/>
          </w:tcPr>
          <w:p w14:paraId="2E47973F" w14:textId="4905480E"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MM25</w:t>
            </w:r>
          </w:p>
        </w:tc>
        <w:tc>
          <w:tcPr>
            <w:tcW w:w="478" w:type="pct"/>
            <w:shd w:val="clear" w:color="auto" w:fill="auto"/>
          </w:tcPr>
          <w:p w14:paraId="65C815C9" w14:textId="2CAE1AD1"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S24 – </w:t>
            </w:r>
            <w:r>
              <w:rPr>
                <w:rFonts w:ascii="Arial" w:hAnsi="Arial" w:cs="Arial"/>
                <w:b/>
                <w:sz w:val="24"/>
                <w:szCs w:val="24"/>
              </w:rPr>
              <w:t xml:space="preserve">Tenterden Southern Extension Phase B </w:t>
            </w:r>
          </w:p>
        </w:tc>
        <w:tc>
          <w:tcPr>
            <w:tcW w:w="4172" w:type="pct"/>
            <w:shd w:val="clear" w:color="auto" w:fill="auto"/>
          </w:tcPr>
          <w:p w14:paraId="4819A04D" w14:textId="77777777" w:rsidR="00B62B81" w:rsidRPr="007C6005" w:rsidRDefault="00B62B81" w:rsidP="007C6005">
            <w:pPr>
              <w:spacing w:before="100" w:beforeAutospacing="1" w:after="100" w:afterAutospacing="1"/>
              <w:rPr>
                <w:rFonts w:ascii="Arial" w:hAnsi="Arial" w:cs="Arial"/>
                <w:i/>
                <w:sz w:val="24"/>
                <w:szCs w:val="24"/>
              </w:rPr>
            </w:pPr>
            <w:r>
              <w:rPr>
                <w:rFonts w:ascii="Arial" w:hAnsi="Arial" w:cs="Arial"/>
                <w:i/>
                <w:sz w:val="24"/>
                <w:szCs w:val="24"/>
              </w:rPr>
              <w:t>Amend supporting text to read:</w:t>
            </w:r>
          </w:p>
          <w:p w14:paraId="1A27884F" w14:textId="77777777" w:rsidR="00B62B81" w:rsidRPr="007C6005" w:rsidRDefault="00B62B81" w:rsidP="007C6005">
            <w:pPr>
              <w:spacing w:before="100" w:beforeAutospacing="1" w:after="100" w:afterAutospacing="1"/>
              <w:rPr>
                <w:rFonts w:ascii="Arial" w:hAnsi="Arial" w:cs="Arial"/>
                <w:strike/>
                <w:sz w:val="24"/>
                <w:szCs w:val="24"/>
              </w:rPr>
            </w:pPr>
            <w:r w:rsidRPr="007C6005">
              <w:rPr>
                <w:rFonts w:ascii="Arial" w:hAnsi="Arial" w:cs="Arial"/>
                <w:sz w:val="24"/>
                <w:szCs w:val="24"/>
              </w:rPr>
              <w:t>4.267 Phase B needs to be seen and planned as an evolution of the Phase A development, in line with an overall masterplan that creates a clear and coherent framework for this significant extension to the town</w:t>
            </w:r>
            <w:r w:rsidRPr="007C6005">
              <w:rPr>
                <w:rFonts w:ascii="Arial" w:hAnsi="Arial" w:cs="Arial"/>
                <w:sz w:val="24"/>
                <w:szCs w:val="24"/>
                <w:u w:val="single"/>
              </w:rPr>
              <w:t xml:space="preserve"> and ensures that the whole development (Phase A and B) can be successfully linked to the town centre by high quality routes. Therefore </w:t>
            </w:r>
            <w:r w:rsidRPr="007C6005">
              <w:rPr>
                <w:rFonts w:ascii="Arial" w:hAnsi="Arial" w:cs="Arial"/>
                <w:strike/>
                <w:sz w:val="24"/>
                <w:szCs w:val="24"/>
                <w:u w:val="single"/>
              </w:rPr>
              <w:t>T</w:t>
            </w:r>
            <w:r w:rsidRPr="007C6005">
              <w:rPr>
                <w:rFonts w:ascii="Arial" w:hAnsi="Arial" w:cs="Arial"/>
                <w:sz w:val="24"/>
                <w:szCs w:val="24"/>
                <w:u w:val="single"/>
              </w:rPr>
              <w:t xml:space="preserve"> t</w:t>
            </w:r>
            <w:r w:rsidRPr="007C6005">
              <w:rPr>
                <w:rFonts w:ascii="Arial" w:hAnsi="Arial" w:cs="Arial"/>
                <w:sz w:val="24"/>
                <w:szCs w:val="24"/>
              </w:rPr>
              <w:t>he Phase B land should not be occupied before</w:t>
            </w:r>
            <w:r w:rsidRPr="007C6005">
              <w:rPr>
                <w:rFonts w:ascii="Arial" w:hAnsi="Arial" w:cs="Arial"/>
                <w:sz w:val="24"/>
                <w:szCs w:val="24"/>
                <w:u w:val="single"/>
              </w:rPr>
              <w:t xml:space="preserve"> the routes being planned as part of the</w:t>
            </w:r>
            <w:r w:rsidRPr="007C6005">
              <w:rPr>
                <w:rFonts w:ascii="Arial" w:hAnsi="Arial" w:cs="Arial"/>
                <w:sz w:val="24"/>
                <w:szCs w:val="24"/>
              </w:rPr>
              <w:t xml:space="preserve"> Phase A </w:t>
            </w:r>
            <w:r w:rsidRPr="007C6005">
              <w:rPr>
                <w:rFonts w:ascii="Arial" w:hAnsi="Arial" w:cs="Arial"/>
                <w:sz w:val="24"/>
                <w:szCs w:val="24"/>
                <w:u w:val="single"/>
              </w:rPr>
              <w:t>development</w:t>
            </w:r>
            <w:r w:rsidRPr="007C6005">
              <w:rPr>
                <w:rFonts w:ascii="Arial" w:hAnsi="Arial" w:cs="Arial"/>
                <w:sz w:val="24"/>
                <w:szCs w:val="24"/>
              </w:rPr>
              <w:t xml:space="preserve"> </w:t>
            </w:r>
            <w:r w:rsidRPr="007C6005">
              <w:rPr>
                <w:rFonts w:ascii="Arial" w:hAnsi="Arial" w:cs="Arial"/>
                <w:sz w:val="24"/>
                <w:szCs w:val="24"/>
                <w:u w:val="single"/>
              </w:rPr>
              <w:t xml:space="preserve">are suitably established so that they can provide connections for Phase B to utilise. </w:t>
            </w:r>
            <w:r w:rsidRPr="007C6005">
              <w:rPr>
                <w:rFonts w:ascii="Arial" w:hAnsi="Arial" w:cs="Arial"/>
                <w:strike/>
                <w:sz w:val="24"/>
                <w:szCs w:val="24"/>
              </w:rPr>
              <w:t>as this would produce a separate settlement which would not strengthen the town centre and would leave a fragmented open area between the Phase B land and the existing town centre without clear purpose or structure. Furthermore, the Phase B land could not successfully be linked to the town centre by high quality routes through the Phase A development if these had not been provided and / or Phase A was still under construction.</w:t>
            </w:r>
          </w:p>
          <w:p w14:paraId="79A50C79" w14:textId="77777777" w:rsidR="00B62B81" w:rsidRPr="00C952BE" w:rsidRDefault="00B62B81" w:rsidP="007C6005">
            <w:pPr>
              <w:spacing w:before="100" w:beforeAutospacing="1" w:after="100" w:afterAutospacing="1"/>
              <w:rPr>
                <w:rFonts w:ascii="Arial" w:hAnsi="Arial" w:cs="Arial"/>
                <w:i/>
                <w:sz w:val="24"/>
                <w:szCs w:val="24"/>
              </w:rPr>
            </w:pPr>
            <w:r w:rsidRPr="00C952BE">
              <w:rPr>
                <w:rFonts w:ascii="Arial" w:hAnsi="Arial" w:cs="Arial"/>
                <w:i/>
                <w:sz w:val="24"/>
                <w:szCs w:val="24"/>
              </w:rPr>
              <w:t>Amend policy wording</w:t>
            </w:r>
            <w:r>
              <w:rPr>
                <w:rFonts w:ascii="Arial" w:hAnsi="Arial" w:cs="Arial"/>
                <w:i/>
                <w:sz w:val="24"/>
                <w:szCs w:val="24"/>
              </w:rPr>
              <w:t xml:space="preserve"> at opening paragraphs and criteria a) and f)</w:t>
            </w:r>
            <w:r w:rsidRPr="00C952BE">
              <w:rPr>
                <w:rFonts w:ascii="Arial" w:hAnsi="Arial" w:cs="Arial"/>
                <w:i/>
                <w:sz w:val="24"/>
                <w:szCs w:val="24"/>
              </w:rPr>
              <w:t xml:space="preserve"> to read:</w:t>
            </w:r>
          </w:p>
          <w:p w14:paraId="4BDC6CA0"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Policy S24 - Tenter</w:t>
            </w:r>
            <w:r>
              <w:rPr>
                <w:rFonts w:ascii="Arial" w:hAnsi="Arial" w:cs="Arial"/>
                <w:b/>
                <w:sz w:val="24"/>
                <w:szCs w:val="24"/>
              </w:rPr>
              <w:t xml:space="preserve">den Southern Extension Phase B </w:t>
            </w:r>
          </w:p>
          <w:p w14:paraId="62401AE7" w14:textId="3C27185D" w:rsidR="00B62B81" w:rsidRPr="007C6005" w:rsidRDefault="00B62B81" w:rsidP="007C6005">
            <w:pPr>
              <w:spacing w:before="100" w:beforeAutospacing="1" w:after="100" w:afterAutospacing="1"/>
              <w:rPr>
                <w:rFonts w:ascii="Arial" w:hAnsi="Arial" w:cs="Arial"/>
                <w:b/>
                <w:sz w:val="24"/>
                <w:szCs w:val="24"/>
                <w:u w:val="single"/>
              </w:rPr>
            </w:pPr>
            <w:r w:rsidRPr="007C6005">
              <w:rPr>
                <w:rFonts w:ascii="Arial" w:hAnsi="Arial" w:cs="Arial"/>
                <w:b/>
                <w:sz w:val="24"/>
                <w:szCs w:val="24"/>
              </w:rPr>
              <w:t xml:space="preserve">Land to the south of the TENT 1A development is proposed for residential development and the site (known as Phase B) is suitable for an additional indicative capacity of 225 dwellings. The Phase B site shall not be occupied until </w:t>
            </w:r>
            <w:r w:rsidRPr="007C6005">
              <w:rPr>
                <w:rFonts w:ascii="Arial" w:hAnsi="Arial" w:cs="Arial"/>
                <w:b/>
                <w:strike/>
                <w:sz w:val="24"/>
                <w:szCs w:val="24"/>
              </w:rPr>
              <w:t xml:space="preserve">the TENT1A development has been completed. </w:t>
            </w:r>
            <w:r w:rsidRPr="007C6005">
              <w:rPr>
                <w:rFonts w:ascii="Arial" w:hAnsi="Arial" w:cs="Arial"/>
                <w:b/>
                <w:sz w:val="24"/>
                <w:szCs w:val="24"/>
                <w:u w:val="single"/>
              </w:rPr>
              <w:t xml:space="preserve">the high quality routes being planned as part of the </w:t>
            </w:r>
            <w:r w:rsidR="005142CD">
              <w:rPr>
                <w:rFonts w:ascii="Arial" w:hAnsi="Arial" w:cs="Arial"/>
                <w:b/>
                <w:sz w:val="24"/>
                <w:szCs w:val="24"/>
                <w:u w:val="single"/>
              </w:rPr>
              <w:t>Phase A development are suitably</w:t>
            </w:r>
            <w:r w:rsidRPr="007C6005">
              <w:rPr>
                <w:rFonts w:ascii="Arial" w:hAnsi="Arial" w:cs="Arial"/>
                <w:b/>
                <w:sz w:val="24"/>
                <w:szCs w:val="24"/>
                <w:u w:val="single"/>
              </w:rPr>
              <w:t xml:space="preserve"> established so that they can provide connections for Phase B to utilise. </w:t>
            </w:r>
          </w:p>
          <w:p w14:paraId="5054F585" w14:textId="570AAD5A" w:rsidR="00B62B81" w:rsidRPr="00535580" w:rsidRDefault="00B62B81" w:rsidP="007C6005">
            <w:pPr>
              <w:spacing w:before="100" w:beforeAutospacing="1" w:after="100" w:afterAutospacing="1"/>
              <w:rPr>
                <w:rFonts w:ascii="Arial" w:hAnsi="Arial" w:cs="Arial"/>
                <w:b/>
                <w:sz w:val="24"/>
                <w:szCs w:val="24"/>
                <w:u w:val="single"/>
              </w:rPr>
            </w:pPr>
            <w:r w:rsidRPr="007C6005">
              <w:rPr>
                <w:rFonts w:ascii="Arial" w:hAnsi="Arial" w:cs="Arial"/>
                <w:b/>
                <w:sz w:val="24"/>
                <w:szCs w:val="24"/>
              </w:rPr>
              <w:t xml:space="preserve">Development of this site shall be in accordance a masterplan / development brief that has been submitted to and approved by the Borough Council. The masterplan / development brief shall identify the timing of the planting of a substantial woodland (incorporating wetland) belt to the south of the built development area within this site </w:t>
            </w:r>
            <w:r w:rsidRPr="007C6005">
              <w:rPr>
                <w:rFonts w:ascii="Arial" w:hAnsi="Arial" w:cs="Arial"/>
                <w:b/>
                <w:sz w:val="24"/>
                <w:szCs w:val="24"/>
                <w:u w:val="single"/>
              </w:rPr>
              <w:t xml:space="preserve">which shall be at least 20m in depth and should provide connectivity between the two parts of the AONB into one integrated whole. </w:t>
            </w:r>
            <w:r>
              <w:t xml:space="preserve"> </w:t>
            </w:r>
            <w:r w:rsidRPr="00535580">
              <w:rPr>
                <w:rFonts w:ascii="Arial" w:hAnsi="Arial" w:cs="Arial"/>
                <w:b/>
                <w:sz w:val="24"/>
                <w:szCs w:val="24"/>
                <w:u w:val="single"/>
              </w:rPr>
              <w:t xml:space="preserve">Appropriate species and habitat surveys should be carried out. Results will inform ecological mitigation and enhancement measures to be provided on the site and proposals for implementation, maintenance and monitoring in accordance with </w:t>
            </w:r>
            <w:r>
              <w:rPr>
                <w:rFonts w:ascii="Arial" w:hAnsi="Arial" w:cs="Arial"/>
                <w:b/>
                <w:sz w:val="24"/>
                <w:szCs w:val="24"/>
                <w:u w:val="single"/>
              </w:rPr>
              <w:t xml:space="preserve">policy </w:t>
            </w:r>
            <w:r w:rsidRPr="00535580">
              <w:rPr>
                <w:rFonts w:ascii="Arial" w:hAnsi="Arial" w:cs="Arial"/>
                <w:b/>
                <w:sz w:val="24"/>
                <w:szCs w:val="24"/>
                <w:u w:val="single"/>
              </w:rPr>
              <w:t xml:space="preserve">ENV1.  </w:t>
            </w:r>
          </w:p>
          <w:p w14:paraId="665BD4D8" w14:textId="77777777" w:rsidR="00B62B81"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u w:val="single"/>
              </w:rPr>
              <w:t xml:space="preserve">The masterplan / development brief is also required to </w:t>
            </w:r>
            <w:r w:rsidRPr="007C6005">
              <w:rPr>
                <w:rFonts w:ascii="Arial" w:hAnsi="Arial" w:cs="Arial"/>
                <w:b/>
                <w:strike/>
                <w:sz w:val="24"/>
                <w:szCs w:val="24"/>
              </w:rPr>
              <w:t>and</w:t>
            </w:r>
            <w:r w:rsidRPr="007C6005">
              <w:rPr>
                <w:rFonts w:ascii="Arial" w:hAnsi="Arial" w:cs="Arial"/>
                <w:b/>
                <w:sz w:val="24"/>
                <w:szCs w:val="24"/>
              </w:rPr>
              <w:t xml:space="preserve"> define the extent, location and phasing of community infrastructure and employment land to be de</w:t>
            </w:r>
            <w:r>
              <w:rPr>
                <w:rFonts w:ascii="Arial" w:hAnsi="Arial" w:cs="Arial"/>
                <w:b/>
                <w:sz w:val="24"/>
                <w:szCs w:val="24"/>
              </w:rPr>
              <w:t xml:space="preserve">livered both on and off- site. </w:t>
            </w:r>
          </w:p>
          <w:p w14:paraId="6C014107" w14:textId="77777777" w:rsidR="00B62B81" w:rsidRPr="00DF1231" w:rsidRDefault="00B62B81" w:rsidP="007C6005">
            <w:pPr>
              <w:spacing w:before="100" w:beforeAutospacing="1" w:after="100" w:afterAutospacing="1"/>
              <w:rPr>
                <w:rFonts w:ascii="Arial" w:hAnsi="Arial" w:cs="Arial"/>
                <w:b/>
                <w:sz w:val="24"/>
                <w:szCs w:val="24"/>
              </w:rPr>
            </w:pPr>
            <w:r w:rsidRPr="00DF1231">
              <w:rPr>
                <w:rFonts w:ascii="Arial" w:hAnsi="Arial" w:cs="Arial"/>
                <w:b/>
                <w:bCs/>
                <w:sz w:val="24"/>
                <w:szCs w:val="24"/>
              </w:rPr>
              <w:t>Acceptable forms of development on this site shall also achieve the following:</w:t>
            </w:r>
          </w:p>
          <w:p w14:paraId="07288C3A" w14:textId="77777777" w:rsidR="00B62B81" w:rsidRPr="00535580" w:rsidRDefault="00B62B81" w:rsidP="007C6005">
            <w:pPr>
              <w:spacing w:before="100" w:beforeAutospacing="1" w:after="100" w:afterAutospacing="1"/>
              <w:rPr>
                <w:rFonts w:ascii="Arial" w:hAnsi="Arial" w:cs="Arial"/>
                <w:b/>
                <w:sz w:val="24"/>
                <w:szCs w:val="24"/>
              </w:rPr>
            </w:pPr>
            <w:r w:rsidRPr="00535580">
              <w:rPr>
                <w:rFonts w:ascii="Arial" w:hAnsi="Arial" w:cs="Arial"/>
                <w:b/>
                <w:sz w:val="24"/>
                <w:szCs w:val="24"/>
              </w:rPr>
              <w:lastRenderedPageBreak/>
              <w:t>a) The retention and</w:t>
            </w:r>
            <w:r w:rsidRPr="00535580">
              <w:rPr>
                <w:rFonts w:ascii="Arial" w:hAnsi="Arial" w:cs="Arial"/>
                <w:b/>
                <w:sz w:val="24"/>
                <w:szCs w:val="24"/>
                <w:u w:val="single"/>
              </w:rPr>
              <w:t>, where possible,</w:t>
            </w:r>
            <w:r w:rsidRPr="00535580">
              <w:rPr>
                <w:rFonts w:ascii="Arial" w:hAnsi="Arial" w:cs="Arial"/>
                <w:b/>
                <w:sz w:val="24"/>
                <w:szCs w:val="24"/>
              </w:rPr>
              <w:t xml:space="preserve"> enhancement of existing hedges and natural watercourses and ponds on the site</w:t>
            </w:r>
          </w:p>
          <w:p w14:paraId="39984917" w14:textId="687AB177" w:rsidR="00B62B81"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f) Be designed and laid out in such a way as to</w:t>
            </w:r>
            <w:r>
              <w:rPr>
                <w:rFonts w:ascii="Arial" w:hAnsi="Arial" w:cs="Arial"/>
                <w:b/>
                <w:sz w:val="24"/>
                <w:szCs w:val="24"/>
              </w:rPr>
              <w:t xml:space="preserve"> </w:t>
            </w:r>
            <w:r>
              <w:rPr>
                <w:rFonts w:ascii="Arial" w:hAnsi="Arial" w:cs="Arial"/>
                <w:b/>
                <w:sz w:val="24"/>
                <w:szCs w:val="24"/>
                <w:u w:val="single"/>
              </w:rPr>
              <w:t>conserve</w:t>
            </w:r>
            <w:r w:rsidRPr="007C6005">
              <w:rPr>
                <w:rFonts w:ascii="Arial" w:hAnsi="Arial" w:cs="Arial"/>
                <w:b/>
                <w:sz w:val="24"/>
                <w:szCs w:val="24"/>
                <w:u w:val="single"/>
              </w:rPr>
              <w:t xml:space="preserve"> and</w:t>
            </w:r>
            <w:r>
              <w:rPr>
                <w:rFonts w:ascii="Arial" w:hAnsi="Arial" w:cs="Arial"/>
                <w:b/>
                <w:sz w:val="24"/>
                <w:szCs w:val="24"/>
                <w:u w:val="single"/>
              </w:rPr>
              <w:t>, where possible,</w:t>
            </w:r>
            <w:r w:rsidRPr="007C6005">
              <w:rPr>
                <w:rFonts w:ascii="Arial" w:hAnsi="Arial" w:cs="Arial"/>
                <w:b/>
                <w:sz w:val="24"/>
                <w:szCs w:val="24"/>
                <w:u w:val="single"/>
              </w:rPr>
              <w:t xml:space="preserve"> enhance the </w:t>
            </w:r>
            <w:r w:rsidRPr="007C6005">
              <w:rPr>
                <w:rFonts w:ascii="Arial" w:hAnsi="Arial" w:cs="Arial"/>
                <w:b/>
                <w:strike/>
                <w:sz w:val="24"/>
                <w:szCs w:val="24"/>
              </w:rPr>
              <w:t>protect the character and</w:t>
            </w:r>
            <w:r w:rsidRPr="007C6005">
              <w:rPr>
                <w:rFonts w:ascii="Arial" w:hAnsi="Arial" w:cs="Arial"/>
                <w:b/>
                <w:sz w:val="24"/>
                <w:szCs w:val="24"/>
              </w:rPr>
              <w:t xml:space="preserve"> setting of the AONB; </w:t>
            </w:r>
          </w:p>
          <w:p w14:paraId="299D62CA" w14:textId="0AF3DAB2" w:rsidR="00B62B81" w:rsidRPr="007C6005" w:rsidRDefault="00B62B81" w:rsidP="007C6005">
            <w:pPr>
              <w:spacing w:before="100" w:beforeAutospacing="1" w:after="100" w:afterAutospacing="1"/>
              <w:rPr>
                <w:rFonts w:ascii="Arial" w:hAnsi="Arial" w:cs="Arial"/>
                <w:sz w:val="24"/>
                <w:szCs w:val="24"/>
              </w:rPr>
            </w:pPr>
          </w:p>
        </w:tc>
      </w:tr>
      <w:tr w:rsidR="00B62B81" w:rsidRPr="007C6005" w14:paraId="0B722204" w14:textId="77777777" w:rsidTr="0094575D">
        <w:tc>
          <w:tcPr>
            <w:tcW w:w="350" w:type="pct"/>
          </w:tcPr>
          <w:p w14:paraId="1AD72348" w14:textId="7816E38F" w:rsidR="00B62B81" w:rsidRPr="00B13DE5" w:rsidRDefault="00B62B81" w:rsidP="009E063F">
            <w:pPr>
              <w:spacing w:before="100" w:beforeAutospacing="1" w:after="100" w:afterAutospacing="1"/>
              <w:rPr>
                <w:rFonts w:ascii="Arial" w:hAnsi="Arial" w:cs="Arial"/>
                <w:b/>
                <w:sz w:val="24"/>
                <w:szCs w:val="24"/>
              </w:rPr>
            </w:pPr>
            <w:r>
              <w:rPr>
                <w:rFonts w:ascii="Arial" w:hAnsi="Arial" w:cs="Arial"/>
                <w:b/>
                <w:sz w:val="24"/>
                <w:szCs w:val="24"/>
              </w:rPr>
              <w:lastRenderedPageBreak/>
              <w:t>MM26</w:t>
            </w:r>
          </w:p>
        </w:tc>
        <w:tc>
          <w:tcPr>
            <w:tcW w:w="478" w:type="pct"/>
            <w:shd w:val="clear" w:color="auto" w:fill="auto"/>
          </w:tcPr>
          <w:p w14:paraId="42C64FA4" w14:textId="0B822521" w:rsidR="00B62B81" w:rsidRPr="007C6005" w:rsidRDefault="00B62B81" w:rsidP="009E063F">
            <w:pPr>
              <w:spacing w:before="100" w:beforeAutospacing="1" w:after="100" w:afterAutospacing="1"/>
              <w:rPr>
                <w:rFonts w:ascii="Arial" w:hAnsi="Arial" w:cs="Arial"/>
                <w:b/>
                <w:sz w:val="24"/>
                <w:szCs w:val="24"/>
              </w:rPr>
            </w:pPr>
            <w:r w:rsidRPr="00B13DE5">
              <w:rPr>
                <w:rFonts w:ascii="Arial" w:hAnsi="Arial" w:cs="Arial"/>
                <w:b/>
                <w:sz w:val="24"/>
                <w:szCs w:val="24"/>
              </w:rPr>
              <w:t xml:space="preserve">Policy S25 - </w:t>
            </w:r>
            <w:r w:rsidRPr="00B13DE5">
              <w:rPr>
                <w:rFonts w:ascii="Arial" w:hAnsi="Arial" w:cs="Arial"/>
                <w:sz w:val="24"/>
                <w:szCs w:val="24"/>
              </w:rPr>
              <w:t xml:space="preserve"> </w:t>
            </w:r>
            <w:r w:rsidRPr="00B13DE5">
              <w:rPr>
                <w:rFonts w:ascii="Arial" w:hAnsi="Arial" w:cs="Arial"/>
                <w:b/>
                <w:sz w:val="24"/>
                <w:szCs w:val="24"/>
              </w:rPr>
              <w:t>Pickhill Business Village</w:t>
            </w:r>
          </w:p>
        </w:tc>
        <w:tc>
          <w:tcPr>
            <w:tcW w:w="4172" w:type="pct"/>
            <w:shd w:val="clear" w:color="auto" w:fill="auto"/>
          </w:tcPr>
          <w:p w14:paraId="44A97B4F" w14:textId="77777777" w:rsidR="00B62B81" w:rsidRPr="009A41F1" w:rsidRDefault="00B62B81" w:rsidP="007C6005">
            <w:pPr>
              <w:spacing w:before="100" w:beforeAutospacing="1" w:after="100" w:afterAutospacing="1"/>
              <w:rPr>
                <w:rFonts w:ascii="Arial" w:hAnsi="Arial" w:cs="Arial"/>
                <w:i/>
                <w:sz w:val="24"/>
                <w:szCs w:val="24"/>
              </w:rPr>
            </w:pPr>
            <w:r w:rsidRPr="009A41F1">
              <w:rPr>
                <w:rFonts w:ascii="Arial" w:hAnsi="Arial" w:cs="Arial"/>
                <w:i/>
                <w:sz w:val="24"/>
                <w:szCs w:val="24"/>
              </w:rPr>
              <w:t>Amend site map to be in accordance with the boundary change consulted on at Main Changes consultation</w:t>
            </w:r>
            <w:r>
              <w:rPr>
                <w:rFonts w:ascii="Arial" w:hAnsi="Arial" w:cs="Arial"/>
                <w:i/>
                <w:sz w:val="24"/>
                <w:szCs w:val="24"/>
              </w:rPr>
              <w:t>:</w:t>
            </w:r>
          </w:p>
          <w:p w14:paraId="34EC4E88" w14:textId="77777777" w:rsidR="00B62B81" w:rsidRDefault="00B62B81" w:rsidP="007C6005">
            <w:pPr>
              <w:spacing w:before="100" w:beforeAutospacing="1" w:after="100" w:afterAutospacing="1"/>
              <w:rPr>
                <w:rFonts w:ascii="Arial" w:hAnsi="Arial" w:cs="Arial"/>
                <w:i/>
                <w:sz w:val="24"/>
                <w:szCs w:val="24"/>
              </w:rPr>
            </w:pPr>
            <w:r>
              <w:rPr>
                <w:noProof/>
                <w:lang w:eastAsia="en-GB"/>
              </w:rPr>
              <w:drawing>
                <wp:inline distT="0" distB="0" distL="0" distR="0" wp14:anchorId="5381CB44" wp14:editId="355FDB9A">
                  <wp:extent cx="3310318" cy="360471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2617" cy="3607217"/>
                          </a:xfrm>
                          <a:prstGeom prst="rect">
                            <a:avLst/>
                          </a:prstGeom>
                        </pic:spPr>
                      </pic:pic>
                    </a:graphicData>
                  </a:graphic>
                </wp:inline>
              </w:drawing>
            </w:r>
          </w:p>
          <w:p w14:paraId="688D8029" w14:textId="77777777" w:rsidR="00B62B81" w:rsidRDefault="00B62B81" w:rsidP="007C6005">
            <w:pPr>
              <w:spacing w:before="100" w:beforeAutospacing="1" w:after="100" w:afterAutospacing="1"/>
              <w:rPr>
                <w:rFonts w:ascii="Arial" w:hAnsi="Arial" w:cs="Arial"/>
                <w:i/>
                <w:sz w:val="24"/>
                <w:szCs w:val="24"/>
              </w:rPr>
            </w:pPr>
            <w:r>
              <w:rPr>
                <w:rFonts w:ascii="Arial" w:hAnsi="Arial" w:cs="Arial"/>
                <w:i/>
                <w:sz w:val="24"/>
                <w:szCs w:val="24"/>
              </w:rPr>
              <w:t>Amend policy with addition of the following criteria:</w:t>
            </w:r>
          </w:p>
          <w:p w14:paraId="177A8D0C" w14:textId="77777777" w:rsidR="00B62B81" w:rsidRDefault="00B62B81" w:rsidP="007C6005">
            <w:pPr>
              <w:spacing w:before="100" w:beforeAutospacing="1" w:after="100" w:afterAutospacing="1"/>
              <w:rPr>
                <w:rFonts w:ascii="Arial" w:hAnsi="Arial" w:cs="Arial"/>
                <w:b/>
                <w:sz w:val="24"/>
                <w:szCs w:val="24"/>
                <w:u w:val="single"/>
              </w:rPr>
            </w:pPr>
            <w:r w:rsidRPr="00731BF4">
              <w:rPr>
                <w:rFonts w:ascii="Arial" w:hAnsi="Arial" w:cs="Arial"/>
                <w:b/>
                <w:sz w:val="24"/>
                <w:szCs w:val="24"/>
                <w:u w:val="single"/>
              </w:rPr>
              <w:t xml:space="preserve">f) </w:t>
            </w:r>
            <w:r>
              <w:rPr>
                <w:rFonts w:ascii="Arial" w:hAnsi="Arial" w:cs="Arial"/>
                <w:b/>
                <w:sz w:val="24"/>
                <w:szCs w:val="24"/>
                <w:u w:val="single"/>
              </w:rPr>
              <w:t>Provide a connection to the nearest point of adequate capacity in the sewerage network, in collaboration with the service provider, and ensure future access to the existing sewerage infrastructure for maintenance and upsizing purposes.</w:t>
            </w:r>
          </w:p>
          <w:p w14:paraId="4CF77E02" w14:textId="77777777" w:rsidR="00B62B81" w:rsidRPr="005213A0" w:rsidRDefault="00B62B81" w:rsidP="007C6005">
            <w:pPr>
              <w:spacing w:before="100" w:beforeAutospacing="1" w:after="100" w:afterAutospacing="1"/>
              <w:rPr>
                <w:rFonts w:ascii="Arial" w:hAnsi="Arial" w:cs="Arial"/>
                <w:b/>
                <w:sz w:val="24"/>
                <w:szCs w:val="24"/>
              </w:rPr>
            </w:pPr>
          </w:p>
        </w:tc>
      </w:tr>
      <w:tr w:rsidR="00B62B81" w:rsidRPr="007C6005" w14:paraId="3B9A12C6" w14:textId="77777777" w:rsidTr="0094575D">
        <w:tc>
          <w:tcPr>
            <w:tcW w:w="350" w:type="pct"/>
          </w:tcPr>
          <w:p w14:paraId="731CC69C" w14:textId="09B9C803"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MM27</w:t>
            </w:r>
          </w:p>
        </w:tc>
        <w:tc>
          <w:tcPr>
            <w:tcW w:w="478" w:type="pct"/>
            <w:shd w:val="clear" w:color="auto" w:fill="auto"/>
          </w:tcPr>
          <w:p w14:paraId="0ECA9B25" w14:textId="4A712ECA"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S26 – Appledore, The Street </w:t>
            </w:r>
          </w:p>
          <w:p w14:paraId="348F9C5D" w14:textId="79E9861A" w:rsidR="00B62B81" w:rsidRPr="00B13DE5" w:rsidRDefault="00B62B81" w:rsidP="007C6005">
            <w:pPr>
              <w:spacing w:before="100" w:beforeAutospacing="1" w:after="100" w:afterAutospacing="1"/>
              <w:rPr>
                <w:rFonts w:ascii="Arial" w:hAnsi="Arial" w:cs="Arial"/>
                <w:b/>
                <w:sz w:val="24"/>
                <w:szCs w:val="24"/>
              </w:rPr>
            </w:pPr>
          </w:p>
        </w:tc>
        <w:tc>
          <w:tcPr>
            <w:tcW w:w="4172" w:type="pct"/>
            <w:shd w:val="clear" w:color="auto" w:fill="auto"/>
          </w:tcPr>
          <w:p w14:paraId="0DAE8C1F"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Factual updates - Amend Parag</w:t>
            </w:r>
            <w:r>
              <w:rPr>
                <w:rFonts w:ascii="Arial" w:hAnsi="Arial" w:cs="Arial"/>
                <w:i/>
                <w:sz w:val="24"/>
                <w:szCs w:val="24"/>
              </w:rPr>
              <w:t xml:space="preserve">raphs 4.279 and </w:t>
            </w:r>
            <w:r w:rsidRPr="007C6005">
              <w:rPr>
                <w:rFonts w:ascii="Arial" w:hAnsi="Arial" w:cs="Arial"/>
                <w:i/>
                <w:sz w:val="24"/>
                <w:szCs w:val="24"/>
              </w:rPr>
              <w:t xml:space="preserve">4.281 </w:t>
            </w:r>
          </w:p>
          <w:p w14:paraId="7C424525" w14:textId="77777777" w:rsidR="00B62B81" w:rsidRPr="007C6005" w:rsidRDefault="00B62B81" w:rsidP="007C6005">
            <w:pPr>
              <w:autoSpaceDE w:val="0"/>
              <w:autoSpaceDN w:val="0"/>
              <w:adjustRightInd w:val="0"/>
              <w:spacing w:before="100" w:beforeAutospacing="1" w:after="100" w:afterAutospacing="1"/>
              <w:rPr>
                <w:rFonts w:ascii="Arial" w:hAnsi="Arial" w:cs="Arial"/>
                <w:sz w:val="24"/>
                <w:szCs w:val="24"/>
              </w:rPr>
            </w:pPr>
            <w:r w:rsidRPr="007C6005">
              <w:rPr>
                <w:rFonts w:ascii="Arial" w:hAnsi="Arial" w:cs="Arial"/>
                <w:sz w:val="24"/>
                <w:szCs w:val="24"/>
              </w:rPr>
              <w:t xml:space="preserve">4.279 To the north of the site is a row of 2-storey housing along the road frontage, with Magpie Farm </w:t>
            </w:r>
            <w:r w:rsidRPr="007C6005">
              <w:rPr>
                <w:rFonts w:ascii="Arial" w:hAnsi="Arial" w:cs="Arial"/>
                <w:strike/>
                <w:sz w:val="24"/>
                <w:szCs w:val="24"/>
              </w:rPr>
              <w:t>and its associated outbuildings</w:t>
            </w:r>
            <w:r w:rsidRPr="007C6005">
              <w:rPr>
                <w:rFonts w:ascii="Arial" w:hAnsi="Arial" w:cs="Arial"/>
                <w:sz w:val="24"/>
                <w:szCs w:val="24"/>
              </w:rPr>
              <w:t xml:space="preserve"> to the North West, </w:t>
            </w:r>
            <w:r w:rsidRPr="007C6005">
              <w:rPr>
                <w:rFonts w:ascii="Arial" w:hAnsi="Arial" w:cs="Arial"/>
                <w:sz w:val="24"/>
                <w:szCs w:val="24"/>
                <w:u w:val="single"/>
              </w:rPr>
              <w:t>a site currently being developed as a residential scheme (2018)…</w:t>
            </w:r>
            <w:r>
              <w:rPr>
                <w:rFonts w:ascii="Arial" w:hAnsi="Arial" w:cs="Arial"/>
                <w:sz w:val="24"/>
                <w:szCs w:val="24"/>
              </w:rPr>
              <w:t>.</w:t>
            </w:r>
          </w:p>
          <w:p w14:paraId="15638C03" w14:textId="77777777" w:rsidR="00B62B81" w:rsidRDefault="00B62B81" w:rsidP="007C6005">
            <w:pPr>
              <w:autoSpaceDE w:val="0"/>
              <w:autoSpaceDN w:val="0"/>
              <w:adjustRightInd w:val="0"/>
              <w:spacing w:before="100" w:beforeAutospacing="1" w:after="100" w:afterAutospacing="1"/>
              <w:rPr>
                <w:rFonts w:ascii="Arial" w:hAnsi="Arial" w:cs="Arial"/>
                <w:sz w:val="24"/>
                <w:szCs w:val="24"/>
              </w:rPr>
            </w:pPr>
            <w:r w:rsidRPr="007C6005">
              <w:rPr>
                <w:rFonts w:ascii="Arial" w:hAnsi="Arial" w:cs="Arial"/>
                <w:sz w:val="24"/>
                <w:szCs w:val="24"/>
              </w:rPr>
              <w:t xml:space="preserve">4.281 The </w:t>
            </w:r>
            <w:r w:rsidRPr="007C6005">
              <w:rPr>
                <w:rFonts w:ascii="Arial" w:hAnsi="Arial" w:cs="Arial"/>
                <w:strike/>
                <w:sz w:val="24"/>
                <w:szCs w:val="24"/>
              </w:rPr>
              <w:t>southern area of the</w:t>
            </w:r>
            <w:r w:rsidRPr="007C6005">
              <w:rPr>
                <w:rFonts w:ascii="Arial" w:hAnsi="Arial" w:cs="Arial"/>
                <w:sz w:val="24"/>
                <w:szCs w:val="24"/>
              </w:rPr>
              <w:t xml:space="preserve"> site lies within the Appledore Conservation Area (CA) and </w:t>
            </w:r>
            <w:r w:rsidRPr="007C6005">
              <w:rPr>
                <w:rFonts w:ascii="Arial" w:hAnsi="Arial" w:cs="Arial"/>
                <w:strike/>
                <w:sz w:val="24"/>
                <w:szCs w:val="24"/>
              </w:rPr>
              <w:t>the whole site is within</w:t>
            </w:r>
            <w:r w:rsidRPr="007C6005">
              <w:rPr>
                <w:rFonts w:ascii="Arial" w:hAnsi="Arial" w:cs="Arial"/>
                <w:sz w:val="24"/>
                <w:szCs w:val="24"/>
              </w:rPr>
              <w:t xml:space="preserve"> an Area of Archaeological I</w:t>
            </w:r>
            <w:r>
              <w:rPr>
                <w:rFonts w:ascii="Arial" w:hAnsi="Arial" w:cs="Arial"/>
                <w:sz w:val="24"/>
                <w:szCs w:val="24"/>
              </w:rPr>
              <w:t>mportance (Viking Encampment)….</w:t>
            </w:r>
          </w:p>
          <w:p w14:paraId="26FF1466" w14:textId="77777777" w:rsidR="00B62B81" w:rsidRDefault="00B62B81" w:rsidP="009E063F">
            <w:pPr>
              <w:autoSpaceDE w:val="0"/>
              <w:autoSpaceDN w:val="0"/>
              <w:adjustRightInd w:val="0"/>
              <w:spacing w:before="100" w:beforeAutospacing="1" w:after="100" w:afterAutospacing="1"/>
              <w:rPr>
                <w:rFonts w:ascii="Arial" w:hAnsi="Arial" w:cs="Arial"/>
                <w:sz w:val="24"/>
                <w:szCs w:val="24"/>
              </w:rPr>
            </w:pPr>
            <w:r>
              <w:rPr>
                <w:rFonts w:ascii="Arial" w:hAnsi="Arial" w:cs="Arial"/>
                <w:i/>
                <w:sz w:val="24"/>
                <w:szCs w:val="24"/>
              </w:rPr>
              <w:t xml:space="preserve">Amend 4.284 </w:t>
            </w:r>
            <w:r w:rsidRPr="007C6005">
              <w:rPr>
                <w:rFonts w:ascii="Arial" w:hAnsi="Arial" w:cs="Arial"/>
                <w:i/>
                <w:sz w:val="24"/>
                <w:szCs w:val="24"/>
              </w:rPr>
              <w:t>as follows:</w:t>
            </w:r>
          </w:p>
          <w:p w14:paraId="4D9F20B1" w14:textId="503C5EEF" w:rsidR="00B62B81" w:rsidRDefault="00B62B81" w:rsidP="007C6005">
            <w:pPr>
              <w:autoSpaceDE w:val="0"/>
              <w:autoSpaceDN w:val="0"/>
              <w:adjustRightInd w:val="0"/>
              <w:spacing w:before="100" w:beforeAutospacing="1" w:after="100" w:afterAutospacing="1"/>
              <w:rPr>
                <w:rFonts w:ascii="Arial" w:hAnsi="Arial" w:cs="Arial"/>
                <w:i/>
                <w:sz w:val="24"/>
                <w:szCs w:val="24"/>
              </w:rPr>
            </w:pPr>
            <w:r>
              <w:rPr>
                <w:rFonts w:ascii="Arial" w:hAnsi="Arial" w:cs="Arial"/>
                <w:sz w:val="24"/>
                <w:szCs w:val="24"/>
              </w:rPr>
              <w:t xml:space="preserve">4.284 </w:t>
            </w:r>
            <w:r w:rsidRPr="009E063F">
              <w:rPr>
                <w:rFonts w:ascii="Arial" w:hAnsi="Arial" w:cs="Arial"/>
                <w:sz w:val="24"/>
                <w:szCs w:val="24"/>
              </w:rPr>
              <w:t>Opportunities to incorporate and enhance biodiversity</w:t>
            </w:r>
            <w:r>
              <w:rPr>
                <w:rFonts w:ascii="Arial" w:hAnsi="Arial" w:cs="Arial"/>
                <w:sz w:val="24"/>
                <w:szCs w:val="24"/>
              </w:rPr>
              <w:t xml:space="preserve">, </w:t>
            </w:r>
            <w:r>
              <w:rPr>
                <w:rFonts w:ascii="Arial" w:hAnsi="Arial" w:cs="Arial"/>
                <w:sz w:val="24"/>
                <w:szCs w:val="24"/>
                <w:u w:val="single"/>
              </w:rPr>
              <w:t>informed from</w:t>
            </w:r>
            <w:r w:rsidRPr="00A05FC3">
              <w:rPr>
                <w:rFonts w:ascii="Arial" w:hAnsi="Arial" w:cs="Arial"/>
                <w:sz w:val="24"/>
                <w:szCs w:val="24"/>
                <w:u w:val="single"/>
              </w:rPr>
              <w:t xml:space="preserve"> the results of the appropriate species and habitats surveys</w:t>
            </w:r>
            <w:r w:rsidRPr="009E063F">
              <w:rPr>
                <w:rFonts w:ascii="Arial" w:hAnsi="Arial" w:cs="Arial"/>
                <w:sz w:val="24"/>
                <w:szCs w:val="24"/>
              </w:rPr>
              <w:t xml:space="preserve"> wil</w:t>
            </w:r>
            <w:r>
              <w:rPr>
                <w:rFonts w:ascii="Arial" w:hAnsi="Arial" w:cs="Arial"/>
                <w:sz w:val="24"/>
                <w:szCs w:val="24"/>
              </w:rPr>
              <w:t>l be encouraged</w:t>
            </w:r>
            <w:r w:rsidRPr="00A05FC3">
              <w:rPr>
                <w:rFonts w:ascii="Arial" w:hAnsi="Arial" w:cs="Arial"/>
                <w:sz w:val="24"/>
                <w:szCs w:val="24"/>
                <w:u w:val="single"/>
              </w:rPr>
              <w:t xml:space="preserve"> in accordance with ENV1</w:t>
            </w:r>
            <w:r>
              <w:rPr>
                <w:rFonts w:ascii="Arial" w:hAnsi="Arial" w:cs="Arial"/>
                <w:sz w:val="24"/>
                <w:szCs w:val="24"/>
              </w:rPr>
              <w:t xml:space="preserve">. In particular, </w:t>
            </w:r>
            <w:r w:rsidRPr="009E063F">
              <w:rPr>
                <w:rFonts w:ascii="Arial" w:hAnsi="Arial" w:cs="Arial"/>
                <w:sz w:val="24"/>
                <w:szCs w:val="24"/>
              </w:rPr>
              <w:t>development should take opportunities to help connect a</w:t>
            </w:r>
            <w:r>
              <w:rPr>
                <w:rFonts w:ascii="Arial" w:hAnsi="Arial" w:cs="Arial"/>
                <w:sz w:val="24"/>
                <w:szCs w:val="24"/>
              </w:rPr>
              <w:t xml:space="preserve">nd improve the wider ecological </w:t>
            </w:r>
            <w:r w:rsidRPr="009E063F">
              <w:rPr>
                <w:rFonts w:ascii="Arial" w:hAnsi="Arial" w:cs="Arial"/>
                <w:sz w:val="24"/>
                <w:szCs w:val="24"/>
              </w:rPr>
              <w:t>networks in this area and to mitigate against any potential in</w:t>
            </w:r>
            <w:r>
              <w:rPr>
                <w:rFonts w:ascii="Arial" w:hAnsi="Arial" w:cs="Arial"/>
                <w:sz w:val="24"/>
                <w:szCs w:val="24"/>
              </w:rPr>
              <w:t xml:space="preserve">crease in recreational pressure </w:t>
            </w:r>
            <w:r w:rsidRPr="009E063F">
              <w:rPr>
                <w:rFonts w:ascii="Arial" w:hAnsi="Arial" w:cs="Arial"/>
                <w:sz w:val="24"/>
                <w:szCs w:val="24"/>
              </w:rPr>
              <w:t>that may arise from the development of this site. There is a</w:t>
            </w:r>
            <w:r>
              <w:rPr>
                <w:rFonts w:ascii="Arial" w:hAnsi="Arial" w:cs="Arial"/>
                <w:sz w:val="24"/>
                <w:szCs w:val="24"/>
              </w:rPr>
              <w:t xml:space="preserve">n opportunity along the western </w:t>
            </w:r>
            <w:r w:rsidRPr="009E063F">
              <w:rPr>
                <w:rFonts w:ascii="Arial" w:hAnsi="Arial" w:cs="Arial"/>
                <w:sz w:val="24"/>
                <w:szCs w:val="24"/>
              </w:rPr>
              <w:t>edge, within the area of flood zone 2 and 3, to work with th</w:t>
            </w:r>
            <w:r>
              <w:rPr>
                <w:rFonts w:ascii="Arial" w:hAnsi="Arial" w:cs="Arial"/>
                <w:sz w:val="24"/>
                <w:szCs w:val="24"/>
              </w:rPr>
              <w:t xml:space="preserve">e Parish Council to enhance the </w:t>
            </w:r>
            <w:r w:rsidRPr="009E063F">
              <w:rPr>
                <w:rFonts w:ascii="Arial" w:hAnsi="Arial" w:cs="Arial"/>
                <w:sz w:val="24"/>
                <w:szCs w:val="24"/>
              </w:rPr>
              <w:t>biodiversity and ecology of the area utilising the existing p</w:t>
            </w:r>
            <w:r>
              <w:rPr>
                <w:rFonts w:ascii="Arial" w:hAnsi="Arial" w:cs="Arial"/>
                <w:sz w:val="24"/>
                <w:szCs w:val="24"/>
              </w:rPr>
              <w:t xml:space="preserve">onds, and potentially create an </w:t>
            </w:r>
            <w:r w:rsidRPr="009E063F">
              <w:rPr>
                <w:rFonts w:ascii="Arial" w:hAnsi="Arial" w:cs="Arial"/>
                <w:sz w:val="24"/>
                <w:szCs w:val="24"/>
              </w:rPr>
              <w:t xml:space="preserve">informal nature reserve. A pedestrian </w:t>
            </w:r>
            <w:r w:rsidRPr="009E063F">
              <w:rPr>
                <w:rFonts w:ascii="Arial" w:hAnsi="Arial" w:cs="Arial"/>
                <w:sz w:val="24"/>
                <w:szCs w:val="24"/>
              </w:rPr>
              <w:lastRenderedPageBreak/>
              <w:t>access point should there</w:t>
            </w:r>
            <w:r>
              <w:rPr>
                <w:rFonts w:ascii="Arial" w:hAnsi="Arial" w:cs="Arial"/>
                <w:sz w:val="24"/>
                <w:szCs w:val="24"/>
              </w:rPr>
              <w:t xml:space="preserve">fore be retained at the rear of </w:t>
            </w:r>
            <w:r w:rsidRPr="009E063F">
              <w:rPr>
                <w:rFonts w:ascii="Arial" w:hAnsi="Arial" w:cs="Arial"/>
                <w:sz w:val="24"/>
                <w:szCs w:val="24"/>
              </w:rPr>
              <w:t>the village hall to access this part of the site.</w:t>
            </w:r>
            <w:r>
              <w:rPr>
                <w:rFonts w:ascii="Arial" w:hAnsi="Arial" w:cs="Arial"/>
                <w:sz w:val="24"/>
                <w:szCs w:val="24"/>
              </w:rPr>
              <w:t xml:space="preserve"> </w:t>
            </w:r>
          </w:p>
          <w:p w14:paraId="6CB5F80C" w14:textId="77777777" w:rsidR="00B62B81" w:rsidRPr="007C6005" w:rsidRDefault="00B62B81" w:rsidP="007C6005">
            <w:pPr>
              <w:autoSpaceDE w:val="0"/>
              <w:autoSpaceDN w:val="0"/>
              <w:adjustRightInd w:val="0"/>
              <w:spacing w:before="100" w:beforeAutospacing="1" w:after="100" w:afterAutospacing="1"/>
              <w:rPr>
                <w:rFonts w:ascii="Arial" w:hAnsi="Arial" w:cs="Arial"/>
                <w:i/>
                <w:sz w:val="24"/>
                <w:szCs w:val="24"/>
              </w:rPr>
            </w:pPr>
            <w:r w:rsidRPr="007C6005">
              <w:rPr>
                <w:rFonts w:ascii="Arial" w:hAnsi="Arial" w:cs="Arial"/>
                <w:i/>
                <w:sz w:val="24"/>
                <w:szCs w:val="24"/>
              </w:rPr>
              <w:t>A</w:t>
            </w:r>
            <w:r>
              <w:rPr>
                <w:rFonts w:ascii="Arial" w:hAnsi="Arial" w:cs="Arial"/>
                <w:i/>
                <w:sz w:val="24"/>
                <w:szCs w:val="24"/>
              </w:rPr>
              <w:t>mend policy as follows:</w:t>
            </w:r>
          </w:p>
          <w:p w14:paraId="1BF9C4B8"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 xml:space="preserve">The site in The Street, Appledore is proposed for residential development for </w:t>
            </w:r>
            <w:r w:rsidRPr="007C6005">
              <w:rPr>
                <w:rFonts w:ascii="Arial" w:hAnsi="Arial" w:cs="Arial"/>
                <w:b/>
                <w:bCs/>
                <w:sz w:val="24"/>
                <w:szCs w:val="24"/>
                <w:u w:val="single"/>
              </w:rPr>
              <w:t>an indicative capacity of</w:t>
            </w:r>
            <w:r w:rsidRPr="007C6005">
              <w:rPr>
                <w:rFonts w:ascii="Arial" w:hAnsi="Arial" w:cs="Arial"/>
                <w:b/>
                <w:bCs/>
                <w:sz w:val="24"/>
                <w:szCs w:val="24"/>
              </w:rPr>
              <w:t xml:space="preserve"> </w:t>
            </w:r>
            <w:r w:rsidRPr="007C6005">
              <w:rPr>
                <w:rFonts w:ascii="Arial" w:hAnsi="Arial" w:cs="Arial"/>
                <w:b/>
                <w:bCs/>
                <w:strike/>
                <w:sz w:val="24"/>
                <w:szCs w:val="24"/>
              </w:rPr>
              <w:t>up to</w:t>
            </w:r>
            <w:r w:rsidRPr="007C6005">
              <w:rPr>
                <w:rFonts w:ascii="Arial" w:hAnsi="Arial" w:cs="Arial"/>
                <w:b/>
                <w:bCs/>
                <w:sz w:val="24"/>
                <w:szCs w:val="24"/>
              </w:rPr>
              <w:t xml:space="preserve"> 20 dwellings with potential to provide an extension to the</w:t>
            </w:r>
            <w:r>
              <w:rPr>
                <w:rFonts w:ascii="Arial" w:hAnsi="Arial" w:cs="Arial"/>
                <w:b/>
                <w:bCs/>
                <w:sz w:val="24"/>
                <w:szCs w:val="24"/>
              </w:rPr>
              <w:t xml:space="preserve"> village hall and its car park. </w:t>
            </w:r>
            <w:r w:rsidRPr="007C6005">
              <w:rPr>
                <w:rFonts w:ascii="Arial" w:hAnsi="Arial" w:cs="Arial"/>
                <w:b/>
                <w:bCs/>
                <w:sz w:val="24"/>
                <w:szCs w:val="24"/>
              </w:rPr>
              <w:t>Development proposals for this site shall:</w:t>
            </w:r>
          </w:p>
          <w:p w14:paraId="57FC9119" w14:textId="77777777" w:rsidR="00B62B81" w:rsidRDefault="00B62B81" w:rsidP="00B23B5D">
            <w:pPr>
              <w:pStyle w:val="ListParagraph"/>
              <w:numPr>
                <w:ilvl w:val="0"/>
                <w:numId w:val="35"/>
              </w:numPr>
              <w:autoSpaceDE w:val="0"/>
              <w:autoSpaceDN w:val="0"/>
              <w:adjustRightInd w:val="0"/>
              <w:spacing w:before="100" w:beforeAutospacing="1" w:after="100" w:afterAutospacing="1"/>
              <w:rPr>
                <w:rFonts w:ascii="Arial" w:hAnsi="Arial" w:cs="Arial"/>
                <w:b/>
                <w:bCs/>
                <w:sz w:val="24"/>
                <w:szCs w:val="24"/>
              </w:rPr>
            </w:pPr>
            <w:r w:rsidRPr="00B72630">
              <w:rPr>
                <w:rFonts w:ascii="Arial" w:hAnsi="Arial" w:cs="Arial"/>
                <w:b/>
                <w:bCs/>
                <w:sz w:val="24"/>
                <w:szCs w:val="24"/>
              </w:rPr>
              <w:t xml:space="preserve">Be designed and laid out in such a way as to </w:t>
            </w:r>
            <w:r w:rsidRPr="00B72630">
              <w:rPr>
                <w:rFonts w:ascii="Arial" w:hAnsi="Arial" w:cs="Arial"/>
                <w:b/>
                <w:bCs/>
                <w:strike/>
                <w:sz w:val="24"/>
                <w:szCs w:val="24"/>
              </w:rPr>
              <w:t>preserve and</w:t>
            </w:r>
            <w:r w:rsidRPr="00B72630">
              <w:rPr>
                <w:rFonts w:ascii="Arial" w:hAnsi="Arial" w:cs="Arial"/>
                <w:b/>
                <w:bCs/>
                <w:sz w:val="24"/>
                <w:szCs w:val="24"/>
              </w:rPr>
              <w:t xml:space="preserve"> </w:t>
            </w:r>
            <w:r w:rsidRPr="00B72630">
              <w:rPr>
                <w:rFonts w:ascii="Arial" w:hAnsi="Arial" w:cs="Arial"/>
                <w:b/>
                <w:bCs/>
                <w:sz w:val="24"/>
                <w:szCs w:val="24"/>
                <w:u w:val="single"/>
              </w:rPr>
              <w:t>preserve or</w:t>
            </w:r>
            <w:r w:rsidRPr="00B72630">
              <w:rPr>
                <w:rFonts w:ascii="Arial" w:hAnsi="Arial" w:cs="Arial"/>
                <w:b/>
                <w:bCs/>
                <w:sz w:val="24"/>
                <w:szCs w:val="24"/>
              </w:rPr>
              <w:t xml:space="preserve"> enhance the character and setting of the Conservation Area. Particular attention needs to be given to the visibility of new development from the road;</w:t>
            </w:r>
          </w:p>
          <w:p w14:paraId="0F574626" w14:textId="77777777" w:rsidR="00B62B81" w:rsidRPr="00C446B7" w:rsidRDefault="00B62B81" w:rsidP="00B23B5D">
            <w:pPr>
              <w:pStyle w:val="ListParagraph"/>
              <w:numPr>
                <w:ilvl w:val="0"/>
                <w:numId w:val="36"/>
              </w:numPr>
              <w:autoSpaceDE w:val="0"/>
              <w:autoSpaceDN w:val="0"/>
              <w:adjustRightInd w:val="0"/>
              <w:spacing w:before="100" w:beforeAutospacing="1" w:after="100" w:afterAutospacing="1"/>
              <w:rPr>
                <w:rFonts w:ascii="Arial" w:hAnsi="Arial" w:cs="Arial"/>
                <w:b/>
                <w:bCs/>
                <w:sz w:val="24"/>
                <w:szCs w:val="24"/>
              </w:rPr>
            </w:pPr>
            <w:r w:rsidRPr="00C446B7">
              <w:rPr>
                <w:rFonts w:ascii="Arial" w:hAnsi="Arial" w:cs="Arial"/>
                <w:b/>
                <w:bCs/>
                <w:strike/>
                <w:sz w:val="24"/>
                <w:szCs w:val="24"/>
              </w:rPr>
              <w:t xml:space="preserve">Undertake biodiversity surveys </w:t>
            </w:r>
            <w:r w:rsidRPr="00535580">
              <w:rPr>
                <w:rFonts w:ascii="Arial" w:hAnsi="Arial" w:cs="Arial"/>
                <w:b/>
                <w:bCs/>
                <w:strike/>
                <w:sz w:val="24"/>
                <w:szCs w:val="24"/>
              </w:rPr>
              <w:t>and</w:t>
            </w:r>
            <w:r w:rsidRPr="00535580">
              <w:rPr>
                <w:rFonts w:ascii="Arial" w:hAnsi="Arial" w:cs="Arial"/>
                <w:b/>
                <w:bCs/>
                <w:sz w:val="24"/>
                <w:szCs w:val="24"/>
              </w:rPr>
              <w:t xml:space="preserve"> </w:t>
            </w:r>
            <w:r w:rsidRPr="00535580">
              <w:t xml:space="preserve"> </w:t>
            </w:r>
            <w:r w:rsidRPr="00535580">
              <w:rPr>
                <w:rFonts w:ascii="Arial" w:hAnsi="Arial" w:cs="Arial"/>
                <w:b/>
                <w:bCs/>
                <w:sz w:val="24"/>
                <w:szCs w:val="24"/>
                <w:u w:val="single"/>
              </w:rPr>
              <w:t>Appropriate species and habitat surveys should be carried out. Results will inform ecological mitigation and enhancement measures to be provided on the site and proposals for implementation, maintenance and monitoring in accordance with ENV1</w:t>
            </w:r>
            <w:r w:rsidRPr="00535580">
              <w:rPr>
                <w:rFonts w:ascii="Arial" w:hAnsi="Arial" w:cs="Arial"/>
                <w:b/>
                <w:bCs/>
                <w:strike/>
                <w:sz w:val="24"/>
                <w:szCs w:val="24"/>
                <w:u w:val="single"/>
              </w:rPr>
              <w:t>.</w:t>
            </w:r>
            <w:r w:rsidRPr="00535580">
              <w:rPr>
                <w:rFonts w:ascii="Arial" w:hAnsi="Arial" w:cs="Arial"/>
                <w:b/>
                <w:bCs/>
                <w:strike/>
                <w:sz w:val="24"/>
                <w:szCs w:val="24"/>
              </w:rPr>
              <w:t xml:space="preserve">  explore</w:t>
            </w:r>
            <w:r w:rsidRPr="00535580">
              <w:rPr>
                <w:rFonts w:ascii="Arial" w:hAnsi="Arial" w:cs="Arial"/>
                <w:b/>
                <w:bCs/>
                <w:sz w:val="24"/>
                <w:szCs w:val="24"/>
              </w:rPr>
              <w:t xml:space="preserve"> </w:t>
            </w:r>
            <w:r w:rsidRPr="00535580">
              <w:rPr>
                <w:rFonts w:ascii="Arial" w:hAnsi="Arial" w:cs="Arial"/>
                <w:b/>
                <w:bCs/>
                <w:sz w:val="24"/>
                <w:szCs w:val="24"/>
                <w:u w:val="single"/>
              </w:rPr>
              <w:t xml:space="preserve">Particular regard should be given to </w:t>
            </w:r>
            <w:r w:rsidRPr="006344CB">
              <w:rPr>
                <w:rFonts w:ascii="Arial" w:hAnsi="Arial" w:cs="Arial"/>
                <w:b/>
                <w:bCs/>
                <w:sz w:val="24"/>
                <w:szCs w:val="24"/>
              </w:rPr>
              <w:t>the potential of</w:t>
            </w:r>
            <w:r w:rsidRPr="00535580">
              <w:rPr>
                <w:rFonts w:ascii="Arial" w:hAnsi="Arial" w:cs="Arial"/>
                <w:b/>
                <w:bCs/>
                <w:sz w:val="24"/>
                <w:szCs w:val="24"/>
              </w:rPr>
              <w:t xml:space="preserve"> </w:t>
            </w:r>
            <w:r w:rsidRPr="00C446B7">
              <w:rPr>
                <w:rFonts w:ascii="Arial" w:hAnsi="Arial" w:cs="Arial"/>
                <w:b/>
                <w:bCs/>
                <w:sz w:val="24"/>
                <w:szCs w:val="24"/>
              </w:rPr>
              <w:t>providing an informal</w:t>
            </w:r>
            <w:r>
              <w:rPr>
                <w:rFonts w:ascii="Arial" w:hAnsi="Arial" w:cs="Arial"/>
                <w:b/>
                <w:bCs/>
                <w:sz w:val="24"/>
                <w:szCs w:val="24"/>
              </w:rPr>
              <w:t xml:space="preserve"> </w:t>
            </w:r>
            <w:r w:rsidRPr="00C446B7">
              <w:rPr>
                <w:rFonts w:ascii="Arial" w:hAnsi="Arial" w:cs="Arial"/>
                <w:b/>
                <w:bCs/>
                <w:sz w:val="24"/>
                <w:szCs w:val="24"/>
              </w:rPr>
              <w:t>nature reserve along the western edge of the site, utilising the existing ponds and</w:t>
            </w:r>
            <w:r>
              <w:rPr>
                <w:rFonts w:ascii="Arial" w:hAnsi="Arial" w:cs="Arial"/>
                <w:b/>
                <w:bCs/>
                <w:sz w:val="24"/>
                <w:szCs w:val="24"/>
              </w:rPr>
              <w:t xml:space="preserve"> </w:t>
            </w:r>
            <w:r w:rsidRPr="00C446B7">
              <w:rPr>
                <w:rFonts w:ascii="Arial" w:hAnsi="Arial" w:cs="Arial"/>
                <w:b/>
                <w:bCs/>
                <w:sz w:val="24"/>
                <w:szCs w:val="24"/>
              </w:rPr>
              <w:t>allowing ecological connections to the wider countryside; and</w:t>
            </w:r>
          </w:p>
          <w:p w14:paraId="08616D89" w14:textId="77777777" w:rsidR="00B62B81" w:rsidRPr="00731BF4" w:rsidRDefault="00B62B81" w:rsidP="007C6005">
            <w:pPr>
              <w:spacing w:before="100" w:beforeAutospacing="1" w:after="100" w:afterAutospacing="1"/>
              <w:rPr>
                <w:rFonts w:ascii="Arial" w:hAnsi="Arial" w:cs="Arial"/>
                <w:b/>
                <w:sz w:val="24"/>
                <w:szCs w:val="24"/>
                <w:u w:val="single"/>
              </w:rPr>
            </w:pPr>
          </w:p>
        </w:tc>
      </w:tr>
      <w:tr w:rsidR="00B62B81" w:rsidRPr="007C6005" w14:paraId="77A4EA59" w14:textId="77777777" w:rsidTr="0094575D">
        <w:tc>
          <w:tcPr>
            <w:tcW w:w="350" w:type="pct"/>
          </w:tcPr>
          <w:p w14:paraId="33C76306" w14:textId="5D395E43"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MM28</w:t>
            </w:r>
          </w:p>
        </w:tc>
        <w:tc>
          <w:tcPr>
            <w:tcW w:w="478" w:type="pct"/>
            <w:shd w:val="clear" w:color="auto" w:fill="auto"/>
          </w:tcPr>
          <w:p w14:paraId="400A87DB" w14:textId="31FC3699"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Policy S27 – Biddenden</w:t>
            </w:r>
            <w:r>
              <w:rPr>
                <w:rFonts w:ascii="Arial" w:hAnsi="Arial" w:cs="Arial"/>
                <w:b/>
                <w:sz w:val="24"/>
                <w:szCs w:val="24"/>
              </w:rPr>
              <w:t>,</w:t>
            </w:r>
            <w:r w:rsidRPr="007C6005">
              <w:rPr>
                <w:rFonts w:ascii="Arial" w:hAnsi="Arial" w:cs="Arial"/>
                <w:b/>
                <w:sz w:val="24"/>
                <w:szCs w:val="24"/>
              </w:rPr>
              <w:t xml:space="preserve"> North Street </w:t>
            </w:r>
          </w:p>
        </w:tc>
        <w:tc>
          <w:tcPr>
            <w:tcW w:w="4172" w:type="pct"/>
            <w:shd w:val="clear" w:color="auto" w:fill="auto"/>
          </w:tcPr>
          <w:p w14:paraId="741BC935"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 xml:space="preserve">Amend supporting text </w:t>
            </w:r>
            <w:r>
              <w:rPr>
                <w:rFonts w:ascii="Arial" w:hAnsi="Arial" w:cs="Arial"/>
                <w:i/>
                <w:sz w:val="24"/>
                <w:szCs w:val="24"/>
              </w:rPr>
              <w:t xml:space="preserve">4.288 – 4.292 </w:t>
            </w:r>
            <w:r w:rsidRPr="007C6005">
              <w:rPr>
                <w:rFonts w:ascii="Arial" w:hAnsi="Arial" w:cs="Arial"/>
                <w:i/>
                <w:sz w:val="24"/>
                <w:szCs w:val="24"/>
              </w:rPr>
              <w:t>to read:</w:t>
            </w:r>
          </w:p>
          <w:p w14:paraId="6902DCC1"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4.288 The site is considered suitable for residential development of </w:t>
            </w:r>
            <w:r w:rsidRPr="007C6005">
              <w:rPr>
                <w:rFonts w:ascii="Arial" w:hAnsi="Arial" w:cs="Arial"/>
                <w:strike/>
                <w:sz w:val="24"/>
                <w:szCs w:val="24"/>
              </w:rPr>
              <w:t>up to</w:t>
            </w:r>
            <w:r w:rsidRPr="007C6005">
              <w:rPr>
                <w:rFonts w:ascii="Arial" w:hAnsi="Arial" w:cs="Arial"/>
                <w:sz w:val="24"/>
                <w:szCs w:val="24"/>
              </w:rPr>
              <w:t xml:space="preserve"> </w:t>
            </w:r>
            <w:r w:rsidRPr="007C6005">
              <w:rPr>
                <w:rFonts w:ascii="Arial" w:hAnsi="Arial" w:cs="Arial"/>
                <w:sz w:val="24"/>
                <w:szCs w:val="24"/>
                <w:u w:val="single"/>
              </w:rPr>
              <w:t xml:space="preserve">around </w:t>
            </w:r>
            <w:r w:rsidRPr="007C6005">
              <w:rPr>
                <w:rFonts w:ascii="Arial" w:hAnsi="Arial" w:cs="Arial"/>
                <w:sz w:val="24"/>
                <w:szCs w:val="24"/>
              </w:rPr>
              <w:t>45 units, which should be located on the southern half of the site. This part of the site is approximately 2.3ha and therefore development will be less than 20 dwellings per hectare. This reflects the density of adjoining properties and is suitable for a setting adjoining the countryside in this location.</w:t>
            </w:r>
          </w:p>
          <w:p w14:paraId="2DDBC489" w14:textId="77777777" w:rsidR="00B62B81" w:rsidRPr="007C6005"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rPr>
              <w:t xml:space="preserve">4.290 The village of Biddenden offers a range of services and community facilities, </w:t>
            </w:r>
            <w:r w:rsidRPr="007C6005">
              <w:rPr>
                <w:rFonts w:ascii="Arial" w:hAnsi="Arial" w:cs="Arial"/>
                <w:strike/>
                <w:sz w:val="24"/>
                <w:szCs w:val="24"/>
              </w:rPr>
              <w:t>however, at present there is an identified need in</w:t>
            </w:r>
            <w:r w:rsidRPr="007C6005">
              <w:rPr>
                <w:rFonts w:ascii="Arial" w:hAnsi="Arial" w:cs="Arial"/>
                <w:sz w:val="24"/>
                <w:szCs w:val="24"/>
              </w:rPr>
              <w:t xml:space="preserve"> The Biddenden Community Led Plan 2014 </w:t>
            </w:r>
            <w:r w:rsidRPr="007C6005">
              <w:rPr>
                <w:rFonts w:ascii="Arial" w:hAnsi="Arial" w:cs="Arial"/>
                <w:sz w:val="24"/>
                <w:szCs w:val="24"/>
                <w:u w:val="single"/>
              </w:rPr>
              <w:t>identifies a wish</w:t>
            </w:r>
            <w:r w:rsidRPr="007C6005">
              <w:rPr>
                <w:rFonts w:ascii="Arial" w:hAnsi="Arial" w:cs="Arial"/>
                <w:sz w:val="24"/>
                <w:szCs w:val="24"/>
              </w:rPr>
              <w:t xml:space="preserve"> for a new community facility that could be used to provide improved healthcare facilities such as a GP surgery/branch (branch currently operating out of a small room in the village hall) and other village activities. Development of this site provides an opportunity to provide a mixed use community building that could meet these needs. Liaison with the Parish Council, local healthcare providers, the Village Hall Committee and other local stakeholders is essential to ensure that </w:t>
            </w:r>
            <w:r w:rsidRPr="007C6005">
              <w:rPr>
                <w:rFonts w:ascii="Arial" w:hAnsi="Arial" w:cs="Arial"/>
                <w:strike/>
                <w:sz w:val="24"/>
                <w:szCs w:val="24"/>
              </w:rPr>
              <w:t>the</w:t>
            </w:r>
            <w:r w:rsidRPr="007C6005">
              <w:rPr>
                <w:rFonts w:ascii="Arial" w:hAnsi="Arial" w:cs="Arial"/>
                <w:sz w:val="24"/>
                <w:szCs w:val="24"/>
              </w:rPr>
              <w:t xml:space="preserve"> </w:t>
            </w:r>
            <w:r w:rsidRPr="007C6005">
              <w:rPr>
                <w:rFonts w:ascii="Arial" w:hAnsi="Arial" w:cs="Arial"/>
                <w:sz w:val="24"/>
                <w:szCs w:val="24"/>
                <w:u w:val="single"/>
              </w:rPr>
              <w:t>proposals for a</w:t>
            </w:r>
            <w:r w:rsidRPr="007C6005">
              <w:rPr>
                <w:rFonts w:ascii="Arial" w:hAnsi="Arial" w:cs="Arial"/>
                <w:sz w:val="24"/>
                <w:szCs w:val="24"/>
              </w:rPr>
              <w:t xml:space="preserve"> community building </w:t>
            </w:r>
            <w:r w:rsidRPr="007C6005">
              <w:rPr>
                <w:rFonts w:ascii="Arial" w:hAnsi="Arial" w:cs="Arial"/>
                <w:sz w:val="24"/>
                <w:szCs w:val="24"/>
                <w:u w:val="single"/>
              </w:rPr>
              <w:t>would</w:t>
            </w:r>
            <w:r w:rsidRPr="007C6005">
              <w:rPr>
                <w:rFonts w:ascii="Arial" w:hAnsi="Arial" w:cs="Arial"/>
                <w:sz w:val="24"/>
                <w:szCs w:val="24"/>
              </w:rPr>
              <w:t xml:space="preserve"> meet</w:t>
            </w:r>
            <w:r w:rsidRPr="007C6005">
              <w:rPr>
                <w:rFonts w:ascii="Arial" w:hAnsi="Arial" w:cs="Arial"/>
                <w:strike/>
                <w:sz w:val="24"/>
                <w:szCs w:val="24"/>
              </w:rPr>
              <w:t>s</w:t>
            </w:r>
            <w:r w:rsidRPr="007C6005">
              <w:rPr>
                <w:rFonts w:ascii="Arial" w:hAnsi="Arial" w:cs="Arial"/>
                <w:sz w:val="24"/>
                <w:szCs w:val="24"/>
              </w:rPr>
              <w:t xml:space="preserve"> reasonable local requirements and</w:t>
            </w:r>
            <w:r w:rsidRPr="007C6005">
              <w:rPr>
                <w:rFonts w:ascii="Arial" w:hAnsi="Arial" w:cs="Arial"/>
                <w:strike/>
                <w:sz w:val="24"/>
                <w:szCs w:val="24"/>
              </w:rPr>
              <w:t xml:space="preserve"> is</w:t>
            </w:r>
            <w:r w:rsidRPr="007C6005">
              <w:rPr>
                <w:rFonts w:ascii="Arial" w:hAnsi="Arial" w:cs="Arial"/>
                <w:sz w:val="24"/>
                <w:szCs w:val="24"/>
              </w:rPr>
              <w:t xml:space="preserve"> built to appropriate building specifications for the range of potential uses. </w:t>
            </w:r>
            <w:r w:rsidRPr="007C6005">
              <w:rPr>
                <w:rFonts w:ascii="Arial" w:hAnsi="Arial" w:cs="Arial"/>
                <w:sz w:val="24"/>
                <w:szCs w:val="24"/>
                <w:u w:val="single"/>
              </w:rPr>
              <w:t xml:space="preserve">If a community need cannot be established, there is also potential for the site to accommodate a building for small scale commercial uses, such as local office space. </w:t>
            </w:r>
          </w:p>
          <w:p w14:paraId="630F8F3D"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4.291 Careful consideration must be given to the overall site layout to ensure the community facility </w:t>
            </w:r>
            <w:r w:rsidRPr="007C6005">
              <w:rPr>
                <w:rFonts w:ascii="Arial" w:hAnsi="Arial" w:cs="Arial"/>
                <w:sz w:val="24"/>
                <w:szCs w:val="24"/>
                <w:u w:val="single"/>
              </w:rPr>
              <w:t xml:space="preserve">or any office space building </w:t>
            </w:r>
            <w:r w:rsidRPr="007C6005">
              <w:rPr>
                <w:rFonts w:ascii="Arial" w:hAnsi="Arial" w:cs="Arial"/>
                <w:sz w:val="24"/>
                <w:szCs w:val="24"/>
              </w:rPr>
              <w:t xml:space="preserve">is accessible to all, without impacting on the residential amenity of the new homes in ways such as parking and overlooking. This can be achieved by locating the </w:t>
            </w:r>
            <w:r w:rsidRPr="007C6005">
              <w:rPr>
                <w:rFonts w:ascii="Arial" w:hAnsi="Arial" w:cs="Arial"/>
                <w:strike/>
                <w:sz w:val="24"/>
                <w:szCs w:val="24"/>
              </w:rPr>
              <w:t xml:space="preserve">community </w:t>
            </w:r>
            <w:r w:rsidRPr="007C6005">
              <w:rPr>
                <w:rFonts w:ascii="Arial" w:hAnsi="Arial" w:cs="Arial"/>
                <w:sz w:val="24"/>
                <w:szCs w:val="24"/>
              </w:rPr>
              <w:t>building on the northern part of the site, close to the site entrance on North Street, and providing sufficient car parking for the facility to ensure that on-street parking of its users does not adversely affect residents. The design and layout of the development should reflect the local surroundings and must take into account design guidance in the Biddenden Parish Design Statement.</w:t>
            </w:r>
          </w:p>
          <w:p w14:paraId="66F6FE56"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4.292 The site is currently visually well screened by mature trees and hedgerows. This screening and landscaping should be retained and enhanced to minimise the visual impact of the new development on the existing residents to the east and south of the site and on the character and setting of the nearby Conservation Area and listed buildings, </w:t>
            </w:r>
            <w:r w:rsidRPr="007C6005">
              <w:rPr>
                <w:rFonts w:ascii="Arial" w:hAnsi="Arial" w:cs="Arial"/>
                <w:sz w:val="24"/>
                <w:szCs w:val="24"/>
                <w:u w:val="single"/>
              </w:rPr>
              <w:t>in particular The Willows Grade ll listed building, which is adjacent to the site</w:t>
            </w:r>
            <w:r w:rsidRPr="007C6005">
              <w:rPr>
                <w:rFonts w:ascii="Arial" w:hAnsi="Arial" w:cs="Arial"/>
                <w:sz w:val="24"/>
                <w:szCs w:val="24"/>
              </w:rPr>
              <w:t xml:space="preserve">. As there are ponds on site </w:t>
            </w:r>
            <w:r w:rsidRPr="007C6005">
              <w:rPr>
                <w:rFonts w:ascii="Arial" w:hAnsi="Arial" w:cs="Arial"/>
                <w:sz w:val="24"/>
                <w:szCs w:val="24"/>
                <w:u w:val="single"/>
              </w:rPr>
              <w:t>and known wildlife such as bats and amphibians</w:t>
            </w:r>
            <w:r w:rsidRPr="007C6005">
              <w:rPr>
                <w:rFonts w:ascii="Arial" w:hAnsi="Arial" w:cs="Arial"/>
                <w:sz w:val="24"/>
                <w:szCs w:val="24"/>
              </w:rPr>
              <w:t xml:space="preserve">, </w:t>
            </w:r>
            <w:r w:rsidRPr="00854130">
              <w:rPr>
                <w:rFonts w:ascii="Arial" w:hAnsi="Arial" w:cs="Arial"/>
                <w:strike/>
                <w:sz w:val="24"/>
                <w:szCs w:val="24"/>
              </w:rPr>
              <w:t>an ecological survey</w:t>
            </w:r>
            <w:r w:rsidRPr="007C6005">
              <w:rPr>
                <w:rFonts w:ascii="Arial" w:hAnsi="Arial" w:cs="Arial"/>
                <w:sz w:val="24"/>
                <w:szCs w:val="24"/>
              </w:rPr>
              <w:t xml:space="preserve"> </w:t>
            </w:r>
            <w:r w:rsidRPr="00854130">
              <w:rPr>
                <w:rFonts w:ascii="Arial" w:hAnsi="Arial" w:cs="Arial"/>
                <w:sz w:val="24"/>
                <w:szCs w:val="24"/>
                <w:u w:val="single"/>
              </w:rPr>
              <w:t>appropriate surveys</w:t>
            </w:r>
            <w:r>
              <w:rPr>
                <w:rFonts w:ascii="Arial" w:hAnsi="Arial" w:cs="Arial"/>
                <w:sz w:val="24"/>
                <w:szCs w:val="24"/>
              </w:rPr>
              <w:t xml:space="preserve"> </w:t>
            </w:r>
            <w:r w:rsidRPr="007C6005">
              <w:rPr>
                <w:rFonts w:ascii="Arial" w:hAnsi="Arial" w:cs="Arial"/>
                <w:sz w:val="24"/>
                <w:szCs w:val="24"/>
              </w:rPr>
              <w:t>should be undertaken to assess if any mitigation is required</w:t>
            </w:r>
            <w:r>
              <w:rPr>
                <w:rFonts w:ascii="Arial" w:hAnsi="Arial" w:cs="Arial"/>
                <w:sz w:val="24"/>
                <w:szCs w:val="24"/>
              </w:rPr>
              <w:t xml:space="preserve"> </w:t>
            </w:r>
            <w:r w:rsidRPr="00854130">
              <w:rPr>
                <w:rFonts w:ascii="Arial" w:hAnsi="Arial" w:cs="Arial"/>
                <w:sz w:val="24"/>
                <w:szCs w:val="24"/>
                <w:u w:val="single"/>
              </w:rPr>
              <w:t xml:space="preserve">in accordance with ENV1. </w:t>
            </w:r>
            <w:r w:rsidRPr="007C6005">
              <w:rPr>
                <w:rFonts w:ascii="Arial" w:hAnsi="Arial" w:cs="Arial"/>
                <w:sz w:val="24"/>
                <w:szCs w:val="24"/>
                <w:u w:val="single"/>
              </w:rPr>
              <w:t>This may include the need for additional planting and measures to provide ecological</w:t>
            </w:r>
            <w:r w:rsidRPr="007C6005">
              <w:rPr>
                <w:rFonts w:ascii="Arial" w:hAnsi="Arial" w:cs="Arial"/>
                <w:sz w:val="24"/>
                <w:szCs w:val="24"/>
              </w:rPr>
              <w:t xml:space="preserve"> </w:t>
            </w:r>
            <w:r w:rsidRPr="007C6005">
              <w:rPr>
                <w:rFonts w:ascii="Arial" w:hAnsi="Arial" w:cs="Arial"/>
                <w:sz w:val="24"/>
                <w:szCs w:val="24"/>
                <w:u w:val="single"/>
              </w:rPr>
              <w:t xml:space="preserve">movement networks. </w:t>
            </w:r>
            <w:r w:rsidRPr="007C6005">
              <w:rPr>
                <w:rFonts w:ascii="Arial" w:hAnsi="Arial" w:cs="Arial"/>
                <w:sz w:val="24"/>
                <w:szCs w:val="24"/>
              </w:rPr>
              <w:t xml:space="preserve"> </w:t>
            </w:r>
          </w:p>
          <w:p w14:paraId="2C8807A7" w14:textId="77777777" w:rsidR="00B62B81" w:rsidRPr="007C6005" w:rsidRDefault="00B62B81" w:rsidP="007C6005">
            <w:pPr>
              <w:spacing w:before="100" w:beforeAutospacing="1" w:after="100" w:afterAutospacing="1"/>
              <w:rPr>
                <w:rFonts w:ascii="Arial" w:hAnsi="Arial" w:cs="Arial"/>
                <w:i/>
                <w:sz w:val="24"/>
                <w:szCs w:val="24"/>
              </w:rPr>
            </w:pPr>
            <w:r>
              <w:rPr>
                <w:rFonts w:ascii="Arial" w:hAnsi="Arial" w:cs="Arial"/>
                <w:i/>
                <w:sz w:val="24"/>
                <w:szCs w:val="24"/>
              </w:rPr>
              <w:t>Amend Policy criteria</w:t>
            </w:r>
            <w:r w:rsidRPr="007C6005">
              <w:rPr>
                <w:rFonts w:ascii="Arial" w:hAnsi="Arial" w:cs="Arial"/>
                <w:i/>
                <w:sz w:val="24"/>
                <w:szCs w:val="24"/>
              </w:rPr>
              <w:t xml:space="preserve"> a,</w:t>
            </w:r>
            <w:r>
              <w:rPr>
                <w:rFonts w:ascii="Arial" w:hAnsi="Arial" w:cs="Arial"/>
                <w:i/>
                <w:sz w:val="24"/>
                <w:szCs w:val="24"/>
              </w:rPr>
              <w:t xml:space="preserve"> d, e and g</w:t>
            </w:r>
            <w:r w:rsidRPr="007C6005">
              <w:rPr>
                <w:rFonts w:ascii="Arial" w:hAnsi="Arial" w:cs="Arial"/>
                <w:i/>
                <w:sz w:val="24"/>
                <w:szCs w:val="24"/>
              </w:rPr>
              <w:t xml:space="preserve"> as follows:</w:t>
            </w:r>
          </w:p>
          <w:p w14:paraId="799A6669"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a) Provide a </w:t>
            </w:r>
            <w:r w:rsidRPr="007C6005">
              <w:rPr>
                <w:rFonts w:ascii="Arial" w:hAnsi="Arial" w:cs="Arial"/>
                <w:b/>
                <w:sz w:val="24"/>
                <w:szCs w:val="24"/>
                <w:u w:val="single"/>
              </w:rPr>
              <w:t>building which could be used as either a</w:t>
            </w:r>
            <w:r w:rsidRPr="007C6005">
              <w:rPr>
                <w:rFonts w:ascii="Arial" w:hAnsi="Arial" w:cs="Arial"/>
                <w:b/>
                <w:sz w:val="24"/>
                <w:szCs w:val="24"/>
              </w:rPr>
              <w:t xml:space="preserve"> community facility </w:t>
            </w:r>
            <w:r w:rsidRPr="007C6005">
              <w:rPr>
                <w:rFonts w:ascii="Arial" w:hAnsi="Arial" w:cs="Arial"/>
                <w:b/>
                <w:strike/>
                <w:sz w:val="24"/>
                <w:szCs w:val="24"/>
              </w:rPr>
              <w:t>building on-site</w:t>
            </w:r>
            <w:r w:rsidRPr="007C6005">
              <w:rPr>
                <w:rFonts w:ascii="Arial" w:hAnsi="Arial" w:cs="Arial"/>
                <w:b/>
                <w:sz w:val="24"/>
                <w:szCs w:val="24"/>
              </w:rPr>
              <w:t xml:space="preserve"> to accommodate local services and functions, designed in consultation with appropriate stakeholders, </w:t>
            </w:r>
            <w:r w:rsidRPr="007C6005">
              <w:rPr>
                <w:rFonts w:ascii="Arial" w:hAnsi="Arial" w:cs="Arial"/>
                <w:b/>
                <w:sz w:val="24"/>
                <w:szCs w:val="24"/>
                <w:u w:val="single"/>
              </w:rPr>
              <w:t>or for local office space</w:t>
            </w:r>
            <w:r w:rsidRPr="007C6005">
              <w:rPr>
                <w:rFonts w:ascii="Arial" w:hAnsi="Arial" w:cs="Arial"/>
                <w:b/>
                <w:sz w:val="24"/>
                <w:szCs w:val="24"/>
              </w:rPr>
              <w:t>;</w:t>
            </w:r>
          </w:p>
          <w:p w14:paraId="3357B4B2"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d) Ensure appropriate bespoke on-site parking is provided for the community facility</w:t>
            </w:r>
            <w:r w:rsidRPr="007C6005">
              <w:rPr>
                <w:rFonts w:ascii="Arial" w:hAnsi="Arial" w:cs="Arial"/>
                <w:b/>
                <w:sz w:val="24"/>
                <w:szCs w:val="24"/>
                <w:u w:val="single"/>
              </w:rPr>
              <w:t>/office</w:t>
            </w:r>
            <w:r w:rsidRPr="007C6005">
              <w:rPr>
                <w:rFonts w:ascii="Arial" w:hAnsi="Arial" w:cs="Arial"/>
                <w:b/>
                <w:sz w:val="24"/>
                <w:szCs w:val="24"/>
              </w:rPr>
              <w:t xml:space="preserve"> building;</w:t>
            </w:r>
          </w:p>
          <w:p w14:paraId="46BBCF87" w14:textId="77777777" w:rsidR="00B62B81" w:rsidRDefault="00B62B81" w:rsidP="007C6005">
            <w:pPr>
              <w:spacing w:before="100" w:beforeAutospacing="1" w:after="100" w:afterAutospacing="1"/>
              <w:rPr>
                <w:rFonts w:ascii="Arial" w:hAnsi="Arial" w:cs="Arial"/>
                <w:b/>
                <w:sz w:val="24"/>
                <w:szCs w:val="24"/>
                <w:u w:val="single"/>
              </w:rPr>
            </w:pPr>
            <w:r w:rsidRPr="007C6005">
              <w:rPr>
                <w:rFonts w:ascii="Arial" w:hAnsi="Arial" w:cs="Arial"/>
                <w:b/>
                <w:sz w:val="24"/>
                <w:szCs w:val="24"/>
              </w:rPr>
              <w:t>e) Retain and</w:t>
            </w:r>
            <w:r w:rsidRPr="00535580">
              <w:rPr>
                <w:rFonts w:ascii="Arial" w:hAnsi="Arial" w:cs="Arial"/>
                <w:b/>
                <w:sz w:val="24"/>
                <w:szCs w:val="24"/>
                <w:u w:val="single"/>
              </w:rPr>
              <w:t>, wherever possible,</w:t>
            </w:r>
            <w:r w:rsidRPr="00535580">
              <w:rPr>
                <w:rFonts w:ascii="Arial" w:hAnsi="Arial" w:cs="Arial"/>
                <w:b/>
                <w:sz w:val="24"/>
                <w:szCs w:val="24"/>
              </w:rPr>
              <w:t xml:space="preserve"> </w:t>
            </w:r>
            <w:r w:rsidRPr="007C6005">
              <w:rPr>
                <w:rFonts w:ascii="Arial" w:hAnsi="Arial" w:cs="Arial"/>
                <w:b/>
                <w:sz w:val="24"/>
                <w:szCs w:val="24"/>
              </w:rPr>
              <w:t xml:space="preserve">enhance current hedge and tree boundaries around the site to create a soft landscape buffer between new development and neighbouring properties, </w:t>
            </w:r>
            <w:r w:rsidRPr="007C6005">
              <w:rPr>
                <w:rFonts w:ascii="Arial" w:hAnsi="Arial" w:cs="Arial"/>
                <w:b/>
                <w:sz w:val="24"/>
                <w:szCs w:val="24"/>
                <w:u w:val="single"/>
              </w:rPr>
              <w:t>paying particular regard to conserving or enhancing nearby heritage assets;</w:t>
            </w:r>
          </w:p>
          <w:p w14:paraId="2E155718" w14:textId="77777777" w:rsidR="00B62B81" w:rsidRPr="00535580" w:rsidRDefault="00B62B81" w:rsidP="00B90F76">
            <w:r>
              <w:rPr>
                <w:rFonts w:ascii="Arial" w:hAnsi="Arial" w:cs="Arial"/>
                <w:b/>
                <w:sz w:val="24"/>
                <w:szCs w:val="24"/>
                <w:u w:val="single"/>
              </w:rPr>
              <w:t xml:space="preserve">g) </w:t>
            </w:r>
            <w:r>
              <w:t xml:space="preserve"> </w:t>
            </w:r>
            <w:r w:rsidRPr="00B90F76">
              <w:rPr>
                <w:rFonts w:ascii="Arial" w:hAnsi="Arial" w:cs="Arial"/>
                <w:b/>
                <w:strike/>
                <w:sz w:val="24"/>
                <w:szCs w:val="24"/>
              </w:rPr>
              <w:t>Undertake ecological survey work;</w:t>
            </w:r>
            <w:r>
              <w:rPr>
                <w:rFonts w:ascii="Arial" w:hAnsi="Arial" w:cs="Arial"/>
                <w:b/>
                <w:strike/>
                <w:sz w:val="24"/>
                <w:szCs w:val="24"/>
              </w:rPr>
              <w:t xml:space="preserve"> </w:t>
            </w:r>
            <w:r w:rsidRPr="00535580">
              <w:rPr>
                <w:rFonts w:ascii="Arial" w:hAnsi="Arial" w:cs="Arial"/>
                <w:b/>
                <w:sz w:val="24"/>
                <w:szCs w:val="24"/>
                <w:u w:val="single"/>
              </w:rPr>
              <w:t xml:space="preserve">Ensure appropriate species and habitat surveys are carried out. Results will inform ecological mitigation and enhancement </w:t>
            </w:r>
            <w:r w:rsidRPr="00535580">
              <w:rPr>
                <w:rFonts w:ascii="Arial" w:hAnsi="Arial" w:cs="Arial"/>
                <w:b/>
                <w:sz w:val="24"/>
                <w:szCs w:val="24"/>
                <w:u w:val="single"/>
              </w:rPr>
              <w:lastRenderedPageBreak/>
              <w:t>measures to be provided on the site and proposals for implementation, maintenance and monitoring in accordance with ENV1.  Particular regard should be given to the ponds and known wildlife on site.</w:t>
            </w:r>
          </w:p>
          <w:p w14:paraId="3C5368A0" w14:textId="77777777" w:rsidR="00B62B81" w:rsidRPr="00B72630" w:rsidRDefault="00B62B81" w:rsidP="00B72630">
            <w:pPr>
              <w:pStyle w:val="ListParagraph"/>
              <w:autoSpaceDE w:val="0"/>
              <w:autoSpaceDN w:val="0"/>
              <w:adjustRightInd w:val="0"/>
              <w:spacing w:before="100" w:beforeAutospacing="1" w:after="100" w:afterAutospacing="1"/>
              <w:rPr>
                <w:rFonts w:ascii="Arial" w:hAnsi="Arial" w:cs="Arial"/>
                <w:sz w:val="24"/>
                <w:szCs w:val="24"/>
              </w:rPr>
            </w:pPr>
          </w:p>
        </w:tc>
      </w:tr>
      <w:tr w:rsidR="00B62B81" w:rsidRPr="007C6005" w14:paraId="55477F2F" w14:textId="77777777" w:rsidTr="0094575D">
        <w:tc>
          <w:tcPr>
            <w:tcW w:w="350" w:type="pct"/>
          </w:tcPr>
          <w:p w14:paraId="320AAE2C" w14:textId="39F94ECB"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MM29</w:t>
            </w:r>
          </w:p>
        </w:tc>
        <w:tc>
          <w:tcPr>
            <w:tcW w:w="478" w:type="pct"/>
            <w:shd w:val="clear" w:color="auto" w:fill="auto"/>
          </w:tcPr>
          <w:p w14:paraId="0CBF55D7" w14:textId="032EB60C"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Policy S28 – Charing Northdown Service Station</w:t>
            </w:r>
          </w:p>
        </w:tc>
        <w:tc>
          <w:tcPr>
            <w:tcW w:w="4172" w:type="pct"/>
            <w:shd w:val="clear" w:color="auto" w:fill="auto"/>
          </w:tcPr>
          <w:p w14:paraId="4E8C873D" w14:textId="77777777" w:rsidR="00B62B81" w:rsidRPr="00F95F99" w:rsidRDefault="00B62B81" w:rsidP="00682ABC">
            <w:pPr>
              <w:rPr>
                <w:rFonts w:ascii="Arial" w:hAnsi="Arial" w:cs="Arial"/>
                <w:b/>
                <w:sz w:val="24"/>
                <w:szCs w:val="24"/>
              </w:rPr>
            </w:pPr>
            <w:r w:rsidRPr="00854130">
              <w:rPr>
                <w:rFonts w:ascii="Arial" w:hAnsi="Arial" w:cs="Arial"/>
                <w:i/>
                <w:sz w:val="24"/>
                <w:szCs w:val="24"/>
              </w:rPr>
              <w:t>Amend 4.298 as follows</w:t>
            </w:r>
            <w:r>
              <w:rPr>
                <w:rFonts w:ascii="Arial" w:hAnsi="Arial" w:cs="Arial"/>
                <w:b/>
                <w:sz w:val="24"/>
                <w:szCs w:val="24"/>
              </w:rPr>
              <w:t>:</w:t>
            </w:r>
          </w:p>
          <w:p w14:paraId="002D0CAD" w14:textId="77777777" w:rsidR="00B62B81" w:rsidRDefault="00B62B81" w:rsidP="00682ABC">
            <w:pPr>
              <w:rPr>
                <w:rFonts w:ascii="Arial" w:hAnsi="Arial" w:cs="Arial"/>
                <w:sz w:val="24"/>
                <w:szCs w:val="24"/>
              </w:rPr>
            </w:pPr>
          </w:p>
          <w:p w14:paraId="5B4BF055" w14:textId="77777777" w:rsidR="00B62B81" w:rsidRDefault="00B62B81" w:rsidP="00682ABC">
            <w:pPr>
              <w:rPr>
                <w:rFonts w:ascii="Arial" w:hAnsi="Arial" w:cs="Arial"/>
                <w:sz w:val="24"/>
                <w:szCs w:val="24"/>
              </w:rPr>
            </w:pPr>
            <w:r w:rsidRPr="00F95F99">
              <w:rPr>
                <w:rFonts w:ascii="Arial" w:hAnsi="Arial" w:cs="Arial"/>
                <w:sz w:val="24"/>
                <w:szCs w:val="24"/>
              </w:rPr>
              <w:t>4.298 Given the character and appearance of the surrounding countryside area and proximity to the</w:t>
            </w:r>
            <w:r>
              <w:rPr>
                <w:rFonts w:ascii="Arial" w:hAnsi="Arial" w:cs="Arial"/>
                <w:sz w:val="24"/>
                <w:szCs w:val="24"/>
              </w:rPr>
              <w:t xml:space="preserve"> </w:t>
            </w:r>
            <w:r w:rsidRPr="00F95F99">
              <w:rPr>
                <w:rFonts w:ascii="Arial" w:hAnsi="Arial" w:cs="Arial"/>
                <w:sz w:val="24"/>
                <w:szCs w:val="24"/>
              </w:rPr>
              <w:t>AONB to the north, larger properties in generous plots should be generally located in the</w:t>
            </w:r>
            <w:r>
              <w:rPr>
                <w:rFonts w:ascii="Arial" w:hAnsi="Arial" w:cs="Arial"/>
                <w:sz w:val="24"/>
                <w:szCs w:val="24"/>
              </w:rPr>
              <w:t xml:space="preserve"> </w:t>
            </w:r>
            <w:r w:rsidRPr="00F95F99">
              <w:rPr>
                <w:rFonts w:ascii="Arial" w:hAnsi="Arial" w:cs="Arial"/>
                <w:sz w:val="24"/>
                <w:szCs w:val="24"/>
              </w:rPr>
              <w:t>most sensitive locations on the rural edge</w:t>
            </w:r>
            <w:r>
              <w:rPr>
                <w:rFonts w:ascii="Arial" w:hAnsi="Arial" w:cs="Arial"/>
                <w:sz w:val="24"/>
                <w:szCs w:val="24"/>
                <w:u w:val="single"/>
              </w:rPr>
              <w:t>, and well-considered additional structural planting will be required</w:t>
            </w:r>
            <w:r w:rsidRPr="00F95F99">
              <w:rPr>
                <w:rFonts w:ascii="Arial" w:hAnsi="Arial" w:cs="Arial"/>
                <w:sz w:val="24"/>
                <w:szCs w:val="24"/>
              </w:rPr>
              <w:t>. Consideration must be given to the Charing Parish</w:t>
            </w:r>
            <w:r>
              <w:rPr>
                <w:rFonts w:ascii="Arial" w:hAnsi="Arial" w:cs="Arial"/>
                <w:sz w:val="24"/>
                <w:szCs w:val="24"/>
              </w:rPr>
              <w:t xml:space="preserve"> </w:t>
            </w:r>
            <w:r w:rsidRPr="00F95F99">
              <w:rPr>
                <w:rFonts w:ascii="Arial" w:hAnsi="Arial" w:cs="Arial"/>
                <w:sz w:val="24"/>
                <w:szCs w:val="24"/>
              </w:rPr>
              <w:t>Design Statement when designing the style and layout of development.</w:t>
            </w:r>
          </w:p>
          <w:p w14:paraId="0B4FE285" w14:textId="77777777" w:rsidR="00B62B81" w:rsidRDefault="00B62B81" w:rsidP="00682ABC">
            <w:pPr>
              <w:rPr>
                <w:rFonts w:ascii="Arial" w:hAnsi="Arial" w:cs="Arial"/>
                <w:sz w:val="24"/>
                <w:szCs w:val="24"/>
              </w:rPr>
            </w:pPr>
          </w:p>
          <w:p w14:paraId="12B1D0ED" w14:textId="77777777" w:rsidR="00B62B81" w:rsidRPr="00B70A41" w:rsidRDefault="00B62B81" w:rsidP="00682ABC">
            <w:pPr>
              <w:rPr>
                <w:rFonts w:ascii="Arial" w:hAnsi="Arial" w:cs="Arial"/>
                <w:i/>
                <w:sz w:val="24"/>
                <w:szCs w:val="24"/>
              </w:rPr>
            </w:pPr>
            <w:r w:rsidRPr="00B70A41">
              <w:rPr>
                <w:rFonts w:ascii="Arial" w:hAnsi="Arial" w:cs="Arial"/>
                <w:i/>
                <w:sz w:val="24"/>
                <w:szCs w:val="24"/>
              </w:rPr>
              <w:t xml:space="preserve">Amend Policy </w:t>
            </w:r>
            <w:r>
              <w:rPr>
                <w:rFonts w:ascii="Arial" w:hAnsi="Arial" w:cs="Arial"/>
                <w:i/>
                <w:sz w:val="24"/>
                <w:szCs w:val="24"/>
              </w:rPr>
              <w:t xml:space="preserve">S28 </w:t>
            </w:r>
            <w:r w:rsidRPr="00B70A41">
              <w:rPr>
                <w:rFonts w:ascii="Arial" w:hAnsi="Arial" w:cs="Arial"/>
                <w:i/>
                <w:sz w:val="24"/>
                <w:szCs w:val="24"/>
              </w:rPr>
              <w:t>as follows:</w:t>
            </w:r>
          </w:p>
          <w:p w14:paraId="4AA8C7F3" w14:textId="77777777" w:rsidR="00B62B81" w:rsidRPr="00513505" w:rsidRDefault="00B62B81" w:rsidP="00682ABC">
            <w:pPr>
              <w:rPr>
                <w:rFonts w:ascii="Arial" w:hAnsi="Arial" w:cs="Arial"/>
                <w:b/>
                <w:sz w:val="24"/>
                <w:szCs w:val="24"/>
              </w:rPr>
            </w:pPr>
          </w:p>
          <w:p w14:paraId="480B836D" w14:textId="77777777" w:rsidR="00B62B81" w:rsidRPr="00513505" w:rsidRDefault="00B62B81" w:rsidP="00682ABC">
            <w:pPr>
              <w:rPr>
                <w:rFonts w:ascii="Arial" w:hAnsi="Arial" w:cs="Arial"/>
                <w:b/>
                <w:sz w:val="24"/>
                <w:szCs w:val="24"/>
              </w:rPr>
            </w:pPr>
            <w:r w:rsidRPr="00513505">
              <w:rPr>
                <w:rFonts w:ascii="Arial" w:hAnsi="Arial" w:cs="Arial"/>
                <w:b/>
                <w:sz w:val="24"/>
                <w:szCs w:val="24"/>
              </w:rPr>
              <w:t xml:space="preserve">Land at Northdown Service Station is proposed for residential development for </w:t>
            </w:r>
            <w:r>
              <w:rPr>
                <w:rFonts w:ascii="Arial" w:hAnsi="Arial" w:cs="Arial"/>
                <w:b/>
                <w:sz w:val="24"/>
                <w:szCs w:val="24"/>
                <w:u w:val="single"/>
              </w:rPr>
              <w:t xml:space="preserve">an indicative capacity of </w:t>
            </w:r>
            <w:r w:rsidRPr="00682ABC">
              <w:rPr>
                <w:rFonts w:ascii="Arial" w:hAnsi="Arial" w:cs="Arial"/>
                <w:b/>
                <w:strike/>
                <w:sz w:val="24"/>
                <w:szCs w:val="24"/>
              </w:rPr>
              <w:t>up to</w:t>
            </w:r>
            <w:r w:rsidRPr="00513505">
              <w:rPr>
                <w:rFonts w:ascii="Arial" w:hAnsi="Arial" w:cs="Arial"/>
                <w:b/>
                <w:sz w:val="24"/>
                <w:szCs w:val="24"/>
              </w:rPr>
              <w:t xml:space="preserve"> 20 dwellings. Development proposals for this site shall:</w:t>
            </w:r>
          </w:p>
          <w:p w14:paraId="7CBDD7BE" w14:textId="77777777" w:rsidR="00B62B81" w:rsidRDefault="00B62B81" w:rsidP="00682ABC">
            <w:pPr>
              <w:rPr>
                <w:rFonts w:ascii="Arial" w:hAnsi="Arial" w:cs="Arial"/>
                <w:b/>
                <w:sz w:val="24"/>
                <w:szCs w:val="24"/>
              </w:rPr>
            </w:pPr>
          </w:p>
          <w:p w14:paraId="1A0A8A7D" w14:textId="79EF625D" w:rsidR="00B62B81" w:rsidRPr="00513505" w:rsidRDefault="00B62B81" w:rsidP="00682ABC">
            <w:pPr>
              <w:rPr>
                <w:rFonts w:ascii="Arial" w:hAnsi="Arial" w:cs="Arial"/>
                <w:b/>
                <w:sz w:val="24"/>
                <w:szCs w:val="24"/>
              </w:rPr>
            </w:pPr>
            <w:r w:rsidRPr="00513505">
              <w:rPr>
                <w:rFonts w:ascii="Arial" w:hAnsi="Arial" w:cs="Arial"/>
                <w:b/>
                <w:sz w:val="24"/>
                <w:szCs w:val="24"/>
              </w:rPr>
              <w:t xml:space="preserve">a) Be designed and laid out in such a way as to protect the character and setting of the </w:t>
            </w:r>
            <w:r w:rsidRPr="00513505">
              <w:rPr>
                <w:rFonts w:ascii="Arial" w:hAnsi="Arial" w:cs="Arial"/>
                <w:b/>
                <w:sz w:val="24"/>
                <w:szCs w:val="24"/>
                <w:u w:val="single"/>
              </w:rPr>
              <w:t>Kent Downs AONB and surrounding</w:t>
            </w:r>
            <w:r w:rsidRPr="00513505">
              <w:rPr>
                <w:rFonts w:ascii="Arial" w:hAnsi="Arial" w:cs="Arial"/>
                <w:b/>
                <w:sz w:val="24"/>
                <w:szCs w:val="24"/>
              </w:rPr>
              <w:t xml:space="preserve"> countryside. Particular attention needs to be given to the topography of the site, </w:t>
            </w:r>
            <w:r w:rsidRPr="00513505">
              <w:rPr>
                <w:rFonts w:ascii="Arial" w:hAnsi="Arial" w:cs="Arial"/>
                <w:b/>
                <w:sz w:val="24"/>
                <w:szCs w:val="24"/>
                <w:u w:val="single"/>
              </w:rPr>
              <w:t>impact upon the adjoining AONB</w:t>
            </w:r>
            <w:r w:rsidRPr="00513505">
              <w:rPr>
                <w:rFonts w:ascii="Arial" w:hAnsi="Arial" w:cs="Arial"/>
                <w:b/>
                <w:sz w:val="24"/>
                <w:szCs w:val="24"/>
              </w:rPr>
              <w:t xml:space="preserve"> and advice in the Charing Parish Design Statement. </w:t>
            </w:r>
            <w:r w:rsidRPr="00513505">
              <w:rPr>
                <w:rFonts w:ascii="Arial" w:hAnsi="Arial" w:cs="Arial"/>
                <w:b/>
                <w:sz w:val="24"/>
                <w:szCs w:val="24"/>
                <w:u w:val="single"/>
              </w:rPr>
              <w:t xml:space="preserve">The development should comprise a mix of dwelling types </w:t>
            </w:r>
            <w:r w:rsidR="0015456D">
              <w:rPr>
                <w:rFonts w:ascii="Arial" w:hAnsi="Arial" w:cs="Arial"/>
                <w:b/>
                <w:sz w:val="24"/>
                <w:szCs w:val="24"/>
                <w:u w:val="single"/>
              </w:rPr>
              <w:t xml:space="preserve">with </w:t>
            </w:r>
            <w:r w:rsidRPr="00513505">
              <w:rPr>
                <w:rFonts w:ascii="Arial" w:hAnsi="Arial" w:cs="Arial"/>
                <w:b/>
                <w:sz w:val="24"/>
                <w:szCs w:val="24"/>
                <w:u w:val="single"/>
              </w:rPr>
              <w:t>a maximum of two storeys in height</w:t>
            </w:r>
            <w:r w:rsidRPr="00513505">
              <w:rPr>
                <w:rFonts w:ascii="Arial" w:hAnsi="Arial" w:cs="Arial"/>
                <w:b/>
                <w:sz w:val="24"/>
                <w:szCs w:val="24"/>
              </w:rPr>
              <w:t>;</w:t>
            </w:r>
          </w:p>
          <w:p w14:paraId="216F97A2" w14:textId="77777777" w:rsidR="00B62B81" w:rsidRPr="00513505" w:rsidRDefault="00B62B81" w:rsidP="00682ABC">
            <w:pPr>
              <w:rPr>
                <w:rFonts w:ascii="Arial" w:hAnsi="Arial" w:cs="Arial"/>
                <w:b/>
                <w:sz w:val="24"/>
                <w:szCs w:val="24"/>
              </w:rPr>
            </w:pPr>
            <w:r w:rsidRPr="00513505">
              <w:rPr>
                <w:rFonts w:ascii="Arial" w:hAnsi="Arial" w:cs="Arial"/>
                <w:b/>
                <w:sz w:val="24"/>
                <w:szCs w:val="24"/>
              </w:rPr>
              <w:t>b) Provide vehicle access onto the A20 Maidstone Road, as shown on the policies map;</w:t>
            </w:r>
          </w:p>
          <w:p w14:paraId="5118DA7F" w14:textId="77777777" w:rsidR="00B62B81" w:rsidRPr="00513505" w:rsidRDefault="00B62B81" w:rsidP="00682ABC">
            <w:pPr>
              <w:rPr>
                <w:rFonts w:ascii="Arial" w:hAnsi="Arial" w:cs="Arial"/>
                <w:b/>
                <w:sz w:val="24"/>
                <w:szCs w:val="24"/>
              </w:rPr>
            </w:pPr>
            <w:r w:rsidRPr="00513505">
              <w:rPr>
                <w:rFonts w:ascii="Arial" w:hAnsi="Arial" w:cs="Arial"/>
                <w:b/>
                <w:sz w:val="24"/>
                <w:szCs w:val="24"/>
              </w:rPr>
              <w:t>c) Retain the existing employment uses on the frontage where possible;</w:t>
            </w:r>
          </w:p>
          <w:p w14:paraId="41832044" w14:textId="77777777" w:rsidR="00B62B81" w:rsidRPr="00513505" w:rsidRDefault="00B62B81" w:rsidP="00682ABC">
            <w:pPr>
              <w:rPr>
                <w:rFonts w:ascii="Arial" w:hAnsi="Arial" w:cs="Arial"/>
                <w:b/>
                <w:sz w:val="24"/>
                <w:szCs w:val="24"/>
              </w:rPr>
            </w:pPr>
            <w:r>
              <w:rPr>
                <w:rFonts w:ascii="Arial" w:hAnsi="Arial" w:cs="Arial"/>
                <w:b/>
                <w:sz w:val="24"/>
                <w:szCs w:val="24"/>
              </w:rPr>
              <w:t xml:space="preserve">d) Retain </w:t>
            </w:r>
            <w:r w:rsidRPr="00EF53FD">
              <w:rPr>
                <w:rFonts w:ascii="Arial" w:hAnsi="Arial" w:cs="Arial"/>
                <w:b/>
                <w:sz w:val="24"/>
                <w:szCs w:val="24"/>
              </w:rPr>
              <w:t>and</w:t>
            </w:r>
            <w:r>
              <w:rPr>
                <w:rFonts w:ascii="Arial" w:hAnsi="Arial" w:cs="Arial"/>
                <w:b/>
                <w:sz w:val="24"/>
                <w:szCs w:val="24"/>
                <w:u w:val="single"/>
              </w:rPr>
              <w:t xml:space="preserve">, where possible, </w:t>
            </w:r>
            <w:r w:rsidRPr="00EF53FD">
              <w:rPr>
                <w:rFonts w:ascii="Arial" w:hAnsi="Arial" w:cs="Arial"/>
                <w:b/>
                <w:sz w:val="24"/>
                <w:szCs w:val="24"/>
              </w:rPr>
              <w:t>enhance</w:t>
            </w:r>
            <w:r w:rsidRPr="00513505">
              <w:rPr>
                <w:rFonts w:ascii="Arial" w:hAnsi="Arial" w:cs="Arial"/>
                <w:b/>
                <w:sz w:val="24"/>
                <w:szCs w:val="24"/>
              </w:rPr>
              <w:t xml:space="preserve"> the hedge and tree boundaries around and within the site, particularly where there is adjoining countryside,</w:t>
            </w:r>
            <w:r w:rsidRPr="00513505">
              <w:rPr>
                <w:rFonts w:ascii="Arial" w:hAnsi="Arial" w:cs="Arial"/>
                <w:b/>
                <w:sz w:val="24"/>
                <w:szCs w:val="24"/>
                <w:u w:val="single"/>
              </w:rPr>
              <w:t xml:space="preserve"> and provide additional structural planting along the western boundary</w:t>
            </w:r>
            <w:r w:rsidRPr="00513505">
              <w:rPr>
                <w:rFonts w:ascii="Arial" w:hAnsi="Arial" w:cs="Arial"/>
                <w:b/>
                <w:sz w:val="24"/>
                <w:szCs w:val="24"/>
              </w:rPr>
              <w:t>;</w:t>
            </w:r>
          </w:p>
          <w:p w14:paraId="5E799A48" w14:textId="77777777" w:rsidR="00B62B81" w:rsidRDefault="00B62B81" w:rsidP="005213A0">
            <w:pPr>
              <w:rPr>
                <w:rFonts w:ascii="Arial" w:hAnsi="Arial" w:cs="Arial"/>
                <w:b/>
                <w:sz w:val="24"/>
                <w:szCs w:val="24"/>
              </w:rPr>
            </w:pPr>
            <w:r w:rsidRPr="00513505">
              <w:rPr>
                <w:rFonts w:ascii="Arial" w:hAnsi="Arial" w:cs="Arial"/>
                <w:b/>
                <w:sz w:val="24"/>
                <w:szCs w:val="24"/>
              </w:rPr>
              <w:t>e) Ens</w:t>
            </w:r>
            <w:r>
              <w:rPr>
                <w:rFonts w:ascii="Arial" w:hAnsi="Arial" w:cs="Arial"/>
                <w:b/>
                <w:sz w:val="24"/>
                <w:szCs w:val="24"/>
              </w:rPr>
              <w:t>u</w:t>
            </w:r>
            <w:r w:rsidRPr="00513505">
              <w:rPr>
                <w:rFonts w:ascii="Arial" w:hAnsi="Arial" w:cs="Arial"/>
                <w:b/>
                <w:sz w:val="24"/>
                <w:szCs w:val="24"/>
              </w:rPr>
              <w:t>re that any land contamination issues are satisfactorily investigated and resolved or mitigated</w:t>
            </w:r>
            <w:r>
              <w:rPr>
                <w:rFonts w:ascii="Arial" w:hAnsi="Arial" w:cs="Arial"/>
                <w:b/>
                <w:sz w:val="24"/>
                <w:szCs w:val="24"/>
              </w:rPr>
              <w:t>.</w:t>
            </w:r>
          </w:p>
          <w:p w14:paraId="5FBAD279" w14:textId="77777777" w:rsidR="00B62B81" w:rsidRPr="00B90F76" w:rsidRDefault="00B62B81" w:rsidP="00B90F76">
            <w:pPr>
              <w:rPr>
                <w:rFonts w:ascii="Arial" w:hAnsi="Arial" w:cs="Arial"/>
                <w:b/>
                <w:sz w:val="24"/>
                <w:szCs w:val="24"/>
                <w:u w:val="single"/>
              </w:rPr>
            </w:pPr>
          </w:p>
        </w:tc>
      </w:tr>
      <w:tr w:rsidR="00B62B81" w:rsidRPr="007C6005" w14:paraId="5553F313" w14:textId="77777777" w:rsidTr="0094575D">
        <w:tc>
          <w:tcPr>
            <w:tcW w:w="350" w:type="pct"/>
          </w:tcPr>
          <w:p w14:paraId="4F51BB10" w14:textId="2341CD52" w:rsidR="00B62B81" w:rsidRPr="008E0DF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MM30</w:t>
            </w:r>
          </w:p>
        </w:tc>
        <w:tc>
          <w:tcPr>
            <w:tcW w:w="478" w:type="pct"/>
            <w:shd w:val="clear" w:color="auto" w:fill="auto"/>
          </w:tcPr>
          <w:p w14:paraId="32E709CA" w14:textId="5EC89039" w:rsidR="00B62B81" w:rsidRPr="007C6005" w:rsidRDefault="00B62B81" w:rsidP="007C6005">
            <w:pPr>
              <w:spacing w:before="100" w:beforeAutospacing="1" w:after="100" w:afterAutospacing="1"/>
              <w:rPr>
                <w:rFonts w:ascii="Arial" w:hAnsi="Arial" w:cs="Arial"/>
                <w:b/>
                <w:sz w:val="24"/>
                <w:szCs w:val="24"/>
              </w:rPr>
            </w:pPr>
            <w:r w:rsidRPr="008E0DF1">
              <w:rPr>
                <w:rFonts w:ascii="Arial" w:hAnsi="Arial" w:cs="Arial"/>
                <w:b/>
                <w:sz w:val="24"/>
                <w:szCs w:val="24"/>
              </w:rPr>
              <w:t>Policy S29 – Charing, Land south of Arthur Baker Playing Fields</w:t>
            </w:r>
          </w:p>
        </w:tc>
        <w:tc>
          <w:tcPr>
            <w:tcW w:w="4172" w:type="pct"/>
            <w:shd w:val="clear" w:color="auto" w:fill="auto"/>
          </w:tcPr>
          <w:p w14:paraId="040834FF" w14:textId="77777777" w:rsidR="00B62B81" w:rsidRPr="008E0DF1" w:rsidRDefault="00B62B81" w:rsidP="007C6005">
            <w:pPr>
              <w:spacing w:before="100" w:beforeAutospacing="1" w:after="100" w:afterAutospacing="1"/>
              <w:rPr>
                <w:rFonts w:ascii="Arial" w:hAnsi="Arial" w:cs="Arial"/>
                <w:i/>
                <w:sz w:val="24"/>
                <w:szCs w:val="24"/>
              </w:rPr>
            </w:pPr>
            <w:r w:rsidRPr="008E0DF1">
              <w:rPr>
                <w:rFonts w:ascii="Arial" w:hAnsi="Arial" w:cs="Arial"/>
                <w:i/>
                <w:sz w:val="24"/>
                <w:szCs w:val="24"/>
              </w:rPr>
              <w:t>Amend supporting text to read:</w:t>
            </w:r>
          </w:p>
          <w:p w14:paraId="49E5BE4D" w14:textId="77777777" w:rsidR="00B62B81" w:rsidRPr="008E0DF1" w:rsidRDefault="00B62B81" w:rsidP="003A7536">
            <w:pPr>
              <w:pStyle w:val="NormalWeb"/>
              <w:rPr>
                <w:rFonts w:ascii="Arial" w:hAnsi="Arial" w:cs="Arial"/>
                <w:lang w:val="en"/>
              </w:rPr>
            </w:pPr>
            <w:r w:rsidRPr="008E0DF1">
              <w:rPr>
                <w:rStyle w:val="incmppartlabel"/>
                <w:rFonts w:ascii="Arial" w:hAnsi="Arial" w:cs="Arial"/>
                <w:lang w:val="en"/>
              </w:rPr>
              <w:t xml:space="preserve">4.303 </w:t>
            </w:r>
            <w:r w:rsidRPr="008E0DF1">
              <w:rPr>
                <w:rStyle w:val="incmppartlabel"/>
                <w:rFonts w:ascii="Arial" w:hAnsi="Arial" w:cs="Arial"/>
                <w:lang w:val="en"/>
              </w:rPr>
              <w:tab/>
            </w:r>
            <w:r w:rsidRPr="008E0DF1">
              <w:rPr>
                <w:rFonts w:ascii="Arial" w:hAnsi="Arial" w:cs="Arial"/>
                <w:lang w:val="en"/>
              </w:rPr>
              <w:t xml:space="preserve">The playing fields to the north of the site are a well-used and popular local facility. Existing access to the playing fields is unsatisfactory being via the adjoining residential development at The Moat. The layout of this site should enable a separate access to be created for vehicles, pedestrians and cyclists to the playing fields from the A20. </w:t>
            </w:r>
            <w:r w:rsidRPr="008E0DF1">
              <w:rPr>
                <w:rFonts w:ascii="Arial" w:hAnsi="Arial" w:cs="Arial"/>
                <w:strike/>
                <w:lang w:val="en"/>
              </w:rPr>
              <w:t>Similarly, the pavilion and changing facilities are poor which undermines the ability of the playing fields to cater for the additional demand that will occur from the proposed significant increase in development in Charing. Development of this site should make a financial contribution towards the provision of a new or upgraded pavilion. The scale of such a contribution will be negotiated with the Borough Council (in consultation with the Parish Council).</w:t>
            </w:r>
          </w:p>
          <w:p w14:paraId="0DC27B80" w14:textId="77777777" w:rsidR="00B62B81" w:rsidRPr="008E0DF1" w:rsidRDefault="00B62B81" w:rsidP="007C6005">
            <w:pPr>
              <w:spacing w:before="100" w:beforeAutospacing="1" w:after="100" w:afterAutospacing="1"/>
              <w:rPr>
                <w:rFonts w:ascii="Arial" w:hAnsi="Arial" w:cs="Arial"/>
                <w:i/>
                <w:sz w:val="24"/>
                <w:szCs w:val="24"/>
                <w:u w:val="single"/>
              </w:rPr>
            </w:pPr>
            <w:r w:rsidRPr="008E0DF1">
              <w:rPr>
                <w:rFonts w:ascii="Arial" w:hAnsi="Arial" w:cs="Arial"/>
                <w:sz w:val="24"/>
                <w:szCs w:val="24"/>
              </w:rPr>
              <w:t xml:space="preserve">4.304 </w:t>
            </w:r>
            <w:r w:rsidRPr="008E0DF1">
              <w:rPr>
                <w:rFonts w:ascii="Arial" w:hAnsi="Arial" w:cs="Arial"/>
                <w:strike/>
                <w:sz w:val="24"/>
                <w:szCs w:val="24"/>
              </w:rPr>
              <w:t xml:space="preserve">Due to the proximity of the playing fields, on-site provision of public open space will not be expected but a financial contribution towards the provision of play equipment on the playing field will be required in accordance with policy COM2 </w:t>
            </w:r>
            <w:r w:rsidRPr="008E0DF1">
              <w:rPr>
                <w:rFonts w:ascii="Arial" w:hAnsi="Arial" w:cs="Arial"/>
                <w:sz w:val="24"/>
                <w:szCs w:val="24"/>
                <w:u w:val="single"/>
              </w:rPr>
              <w:t xml:space="preserve">Appropriate financial contributions for community and sports provision will be sought, in line with the provisions set out in COM1 and COM2 of this Local Plan. </w:t>
            </w:r>
          </w:p>
          <w:p w14:paraId="790883B6" w14:textId="77777777" w:rsidR="00B62B81" w:rsidRPr="008E0DF1" w:rsidRDefault="00B62B81" w:rsidP="007C6005">
            <w:pPr>
              <w:spacing w:before="100" w:beforeAutospacing="1" w:after="100" w:afterAutospacing="1"/>
              <w:rPr>
                <w:rFonts w:ascii="Arial" w:hAnsi="Arial" w:cs="Arial"/>
                <w:i/>
                <w:sz w:val="24"/>
                <w:szCs w:val="24"/>
              </w:rPr>
            </w:pPr>
            <w:r w:rsidRPr="008E0DF1">
              <w:rPr>
                <w:rFonts w:ascii="Arial" w:hAnsi="Arial" w:cs="Arial"/>
                <w:i/>
                <w:sz w:val="24"/>
                <w:szCs w:val="24"/>
              </w:rPr>
              <w:t>Amend policy opening sentence and e) and f)  as follows:</w:t>
            </w:r>
          </w:p>
          <w:p w14:paraId="56B1CF62" w14:textId="77777777" w:rsidR="00B62B81" w:rsidRPr="008E0DF1" w:rsidRDefault="00B62B81" w:rsidP="00A14D43">
            <w:pPr>
              <w:spacing w:before="100" w:beforeAutospacing="1" w:after="100" w:afterAutospacing="1"/>
              <w:rPr>
                <w:rFonts w:ascii="Arial" w:hAnsi="Arial" w:cs="Arial"/>
                <w:b/>
                <w:sz w:val="24"/>
                <w:szCs w:val="24"/>
              </w:rPr>
            </w:pPr>
            <w:r w:rsidRPr="008E0DF1">
              <w:rPr>
                <w:rFonts w:ascii="Arial" w:hAnsi="Arial" w:cs="Arial"/>
                <w:b/>
                <w:sz w:val="24"/>
                <w:szCs w:val="24"/>
              </w:rPr>
              <w:t xml:space="preserve">The land south of the Arthur Baker playing fields is proposed for residential development, </w:t>
            </w:r>
            <w:r w:rsidRPr="008E0DF1">
              <w:rPr>
                <w:rFonts w:ascii="Arial" w:hAnsi="Arial" w:cs="Arial"/>
                <w:b/>
                <w:strike/>
                <w:sz w:val="24"/>
                <w:szCs w:val="24"/>
              </w:rPr>
              <w:t>up to</w:t>
            </w:r>
            <w:r w:rsidRPr="008E0DF1">
              <w:rPr>
                <w:rFonts w:ascii="Arial" w:hAnsi="Arial" w:cs="Arial"/>
                <w:b/>
                <w:sz w:val="24"/>
                <w:szCs w:val="24"/>
              </w:rPr>
              <w:t xml:space="preserve"> </w:t>
            </w:r>
            <w:r w:rsidRPr="008E0DF1">
              <w:rPr>
                <w:rFonts w:ascii="Arial" w:hAnsi="Arial" w:cs="Arial"/>
                <w:b/>
                <w:sz w:val="24"/>
                <w:szCs w:val="24"/>
                <w:u w:val="single"/>
              </w:rPr>
              <w:t xml:space="preserve">with an indicative capacity of </w:t>
            </w:r>
            <w:r w:rsidRPr="008E0DF1">
              <w:rPr>
                <w:rFonts w:ascii="Arial" w:hAnsi="Arial" w:cs="Arial"/>
                <w:b/>
                <w:sz w:val="24"/>
                <w:szCs w:val="24"/>
              </w:rPr>
              <w:t>35 units.</w:t>
            </w:r>
          </w:p>
          <w:p w14:paraId="5AB8870D" w14:textId="7E6DBC96" w:rsidR="00B62B81" w:rsidRPr="005213A0" w:rsidRDefault="00B62B81" w:rsidP="005213A0">
            <w:pPr>
              <w:rPr>
                <w:rFonts w:ascii="Arial" w:hAnsi="Arial" w:cs="Arial"/>
                <w:b/>
                <w:sz w:val="24"/>
                <w:szCs w:val="24"/>
              </w:rPr>
            </w:pPr>
            <w:r w:rsidRPr="008E0DF1">
              <w:rPr>
                <w:rFonts w:ascii="Arial" w:hAnsi="Arial" w:cs="Arial"/>
                <w:b/>
                <w:strike/>
                <w:sz w:val="24"/>
                <w:szCs w:val="24"/>
              </w:rPr>
              <w:t>e) provide play equipment on the adjacent playing field in accordance w</w:t>
            </w:r>
            <w:r>
              <w:rPr>
                <w:rFonts w:ascii="Arial" w:hAnsi="Arial" w:cs="Arial"/>
                <w:b/>
                <w:strike/>
                <w:sz w:val="24"/>
                <w:szCs w:val="24"/>
              </w:rPr>
              <w:t xml:space="preserve">ith policy COM2; and, </w:t>
            </w:r>
            <w:r>
              <w:rPr>
                <w:rFonts w:ascii="Arial" w:hAnsi="Arial" w:cs="Arial"/>
                <w:b/>
                <w:strike/>
                <w:sz w:val="24"/>
                <w:szCs w:val="24"/>
              </w:rPr>
              <w:br/>
            </w:r>
            <w:r w:rsidRPr="008E0DF1">
              <w:rPr>
                <w:rFonts w:ascii="Arial" w:hAnsi="Arial" w:cs="Arial"/>
                <w:b/>
                <w:strike/>
                <w:sz w:val="24"/>
                <w:szCs w:val="24"/>
              </w:rPr>
              <w:t xml:space="preserve">f) provide a financial contribution towards the provision of a new or upgraded pavilion at </w:t>
            </w:r>
            <w:r>
              <w:rPr>
                <w:rFonts w:ascii="Arial" w:hAnsi="Arial" w:cs="Arial"/>
                <w:b/>
                <w:strike/>
                <w:sz w:val="24"/>
                <w:szCs w:val="24"/>
              </w:rPr>
              <w:t>the Arthur Baker playing field.</w:t>
            </w:r>
            <w:r>
              <w:rPr>
                <w:rFonts w:ascii="Arial" w:hAnsi="Arial" w:cs="Arial"/>
                <w:b/>
                <w:strike/>
                <w:sz w:val="24"/>
                <w:szCs w:val="24"/>
              </w:rPr>
              <w:br/>
            </w:r>
            <w:r w:rsidRPr="008E0DF1">
              <w:rPr>
                <w:rFonts w:ascii="Arial" w:hAnsi="Arial" w:cs="Arial"/>
                <w:b/>
                <w:sz w:val="24"/>
                <w:szCs w:val="24"/>
                <w:u w:val="single"/>
              </w:rPr>
              <w:t xml:space="preserve">e) Provide appropriate financial contributions towards sports and community infrastructure in line with the provisions set out in Policy COM1 and COM2. </w:t>
            </w:r>
            <w:r>
              <w:rPr>
                <w:rFonts w:ascii="Arial" w:hAnsi="Arial" w:cs="Arial"/>
                <w:b/>
                <w:strike/>
                <w:sz w:val="24"/>
                <w:szCs w:val="24"/>
              </w:rPr>
              <w:br/>
            </w:r>
          </w:p>
        </w:tc>
      </w:tr>
      <w:tr w:rsidR="00B62B81" w:rsidRPr="007C6005" w14:paraId="0033B7E2" w14:textId="77777777" w:rsidTr="0094575D">
        <w:tc>
          <w:tcPr>
            <w:tcW w:w="350" w:type="pct"/>
          </w:tcPr>
          <w:p w14:paraId="59A8A748" w14:textId="506B3A41"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MM31</w:t>
            </w:r>
          </w:p>
        </w:tc>
        <w:tc>
          <w:tcPr>
            <w:tcW w:w="478" w:type="pct"/>
            <w:shd w:val="clear" w:color="auto" w:fill="auto"/>
          </w:tcPr>
          <w:p w14:paraId="10A0F433" w14:textId="0D824549" w:rsidR="00B62B81" w:rsidRPr="008E0DF1"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S30 – Egerton, New Road </w:t>
            </w:r>
          </w:p>
        </w:tc>
        <w:tc>
          <w:tcPr>
            <w:tcW w:w="4172" w:type="pct"/>
            <w:shd w:val="clear" w:color="auto" w:fill="auto"/>
          </w:tcPr>
          <w:p w14:paraId="1684BF98"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policy first sentence and criterion a)</w:t>
            </w:r>
            <w:r>
              <w:rPr>
                <w:rFonts w:ascii="Arial" w:hAnsi="Arial" w:cs="Arial"/>
                <w:i/>
                <w:sz w:val="24"/>
                <w:szCs w:val="24"/>
              </w:rPr>
              <w:t>, and insert addition of criteria</w:t>
            </w:r>
            <w:r w:rsidRPr="007C6005">
              <w:rPr>
                <w:rFonts w:ascii="Arial" w:hAnsi="Arial" w:cs="Arial"/>
                <w:i/>
                <w:sz w:val="24"/>
                <w:szCs w:val="24"/>
              </w:rPr>
              <w:t xml:space="preserve"> </w:t>
            </w:r>
            <w:r>
              <w:rPr>
                <w:rFonts w:ascii="Arial" w:hAnsi="Arial" w:cs="Arial"/>
                <w:i/>
                <w:sz w:val="24"/>
                <w:szCs w:val="24"/>
              </w:rPr>
              <w:t xml:space="preserve">f) </w:t>
            </w:r>
            <w:r w:rsidRPr="007C6005">
              <w:rPr>
                <w:rFonts w:ascii="Arial" w:hAnsi="Arial" w:cs="Arial"/>
                <w:i/>
                <w:sz w:val="24"/>
                <w:szCs w:val="24"/>
              </w:rPr>
              <w:t>as follows:</w:t>
            </w:r>
          </w:p>
          <w:p w14:paraId="7DB6DB85" w14:textId="77777777" w:rsidR="00B62B81" w:rsidRPr="007C6005" w:rsidRDefault="00B62B81" w:rsidP="007C6005">
            <w:pPr>
              <w:spacing w:before="100" w:beforeAutospacing="1" w:after="100" w:afterAutospacing="1"/>
              <w:rPr>
                <w:rFonts w:ascii="Arial" w:hAnsi="Arial" w:cs="Arial"/>
                <w:b/>
                <w:bCs/>
                <w:sz w:val="24"/>
                <w:szCs w:val="24"/>
              </w:rPr>
            </w:pPr>
            <w:r w:rsidRPr="007C6005">
              <w:rPr>
                <w:rFonts w:ascii="Arial" w:hAnsi="Arial" w:cs="Arial"/>
                <w:b/>
                <w:bCs/>
                <w:sz w:val="24"/>
                <w:szCs w:val="24"/>
              </w:rPr>
              <w:t xml:space="preserve">The land north east of New Road is proposed for residential development for </w:t>
            </w:r>
            <w:r w:rsidRPr="007C6005">
              <w:rPr>
                <w:rFonts w:ascii="Arial" w:hAnsi="Arial" w:cs="Arial"/>
                <w:b/>
                <w:bCs/>
                <w:strike/>
                <w:sz w:val="24"/>
                <w:szCs w:val="24"/>
              </w:rPr>
              <w:t xml:space="preserve">up </w:t>
            </w:r>
            <w:r w:rsidRPr="005213A0">
              <w:rPr>
                <w:rFonts w:ascii="Arial" w:hAnsi="Arial" w:cs="Arial"/>
                <w:b/>
                <w:bCs/>
                <w:strike/>
                <w:sz w:val="24"/>
                <w:szCs w:val="24"/>
              </w:rPr>
              <w:t>to</w:t>
            </w:r>
            <w:r w:rsidRPr="005213A0">
              <w:rPr>
                <w:rFonts w:ascii="Arial" w:hAnsi="Arial" w:cs="Arial"/>
                <w:b/>
                <w:bCs/>
                <w:sz w:val="24"/>
                <w:szCs w:val="24"/>
              </w:rPr>
              <w:t xml:space="preserve"> </w:t>
            </w:r>
            <w:r w:rsidRPr="007C6005">
              <w:rPr>
                <w:rFonts w:ascii="Arial" w:hAnsi="Arial" w:cs="Arial"/>
                <w:b/>
                <w:bCs/>
                <w:sz w:val="24"/>
                <w:szCs w:val="24"/>
                <w:u w:val="single"/>
              </w:rPr>
              <w:t xml:space="preserve">an indicative capacity of </w:t>
            </w:r>
            <w:r w:rsidRPr="007C6005">
              <w:rPr>
                <w:rFonts w:ascii="Arial" w:hAnsi="Arial" w:cs="Arial"/>
                <w:b/>
                <w:bCs/>
                <w:sz w:val="24"/>
                <w:szCs w:val="24"/>
              </w:rPr>
              <w:t>15 units. Development proposals for this site shall:</w:t>
            </w:r>
          </w:p>
          <w:p w14:paraId="6B106B16" w14:textId="77777777" w:rsidR="00B62B81" w:rsidRPr="00CC57BE" w:rsidRDefault="00B62B81" w:rsidP="00B23B5D">
            <w:pPr>
              <w:pStyle w:val="ListParagraph"/>
              <w:numPr>
                <w:ilvl w:val="0"/>
                <w:numId w:val="5"/>
              </w:num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 xml:space="preserve">Be designed and laid out to take account of the residential amenity of neighbouring occupiers. Particular attention needs to be given to the topography of the </w:t>
            </w:r>
            <w:r w:rsidRPr="007C6005">
              <w:rPr>
                <w:rFonts w:ascii="Arial" w:hAnsi="Arial" w:cs="Arial"/>
                <w:b/>
                <w:bCs/>
                <w:sz w:val="24"/>
                <w:szCs w:val="24"/>
              </w:rPr>
              <w:lastRenderedPageBreak/>
              <w:t xml:space="preserve">site and views of the village church. </w:t>
            </w:r>
            <w:r w:rsidRPr="007C6005">
              <w:rPr>
                <w:rFonts w:ascii="Arial" w:hAnsi="Arial" w:cs="Arial"/>
                <w:b/>
                <w:bCs/>
                <w:sz w:val="24"/>
                <w:szCs w:val="24"/>
                <w:u w:val="single"/>
              </w:rPr>
              <w:t>A scheme of no more than 2-storeys will be suitable.</w:t>
            </w:r>
            <w:r w:rsidRPr="007C6005">
              <w:rPr>
                <w:rFonts w:ascii="Arial" w:hAnsi="Arial" w:cs="Arial"/>
                <w:b/>
                <w:bCs/>
                <w:sz w:val="24"/>
                <w:szCs w:val="24"/>
              </w:rPr>
              <w:t xml:space="preserve"> The Egerton Parish Design Statement should be taken into account;</w:t>
            </w:r>
            <w:r>
              <w:rPr>
                <w:rFonts w:ascii="Arial" w:hAnsi="Arial" w:cs="Arial"/>
                <w:b/>
                <w:bCs/>
                <w:sz w:val="24"/>
                <w:szCs w:val="24"/>
              </w:rPr>
              <w:t xml:space="preserve"> </w:t>
            </w:r>
          </w:p>
          <w:p w14:paraId="2A2C405F" w14:textId="6FE908E0" w:rsidR="00B62B81" w:rsidRPr="00CC57BE" w:rsidRDefault="00B62B81" w:rsidP="007C6005">
            <w:pPr>
              <w:spacing w:before="100" w:beforeAutospacing="1" w:after="100" w:afterAutospacing="1"/>
              <w:rPr>
                <w:rFonts w:ascii="Arial" w:hAnsi="Arial" w:cs="Arial"/>
                <w:b/>
                <w:strike/>
                <w:sz w:val="24"/>
                <w:szCs w:val="24"/>
              </w:rPr>
            </w:pPr>
            <w:r w:rsidRPr="00CC57BE">
              <w:rPr>
                <w:rFonts w:ascii="Arial" w:hAnsi="Arial" w:cs="Arial"/>
                <w:b/>
                <w:bCs/>
                <w:sz w:val="24"/>
                <w:szCs w:val="24"/>
                <w:u w:val="single"/>
              </w:rPr>
              <w:t xml:space="preserve">f) </w:t>
            </w:r>
            <w:r w:rsidRPr="00CC57BE">
              <w:rPr>
                <w:rFonts w:ascii="Arial" w:hAnsi="Arial" w:cs="Arial"/>
                <w:b/>
                <w:sz w:val="24"/>
                <w:szCs w:val="24"/>
                <w:u w:val="single"/>
              </w:rPr>
              <w:t>Provide contributions towards the enhancement or maintenance of public open space and equipped play at the village recreation ground in accordance with Policy COM2.</w:t>
            </w:r>
            <w:r w:rsidRPr="00CC57BE">
              <w:rPr>
                <w:rFonts w:ascii="Arial" w:hAnsi="Arial" w:cs="Arial"/>
                <w:b/>
                <w:bCs/>
                <w:sz w:val="24"/>
                <w:szCs w:val="24"/>
                <w:u w:val="single"/>
              </w:rPr>
              <w:br/>
            </w:r>
          </w:p>
        </w:tc>
      </w:tr>
      <w:tr w:rsidR="00B62B81" w:rsidRPr="007C6005" w14:paraId="193F6606" w14:textId="77777777" w:rsidTr="0094575D">
        <w:tc>
          <w:tcPr>
            <w:tcW w:w="350" w:type="pct"/>
          </w:tcPr>
          <w:p w14:paraId="79D63A18" w14:textId="5DD70D20"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MM32</w:t>
            </w:r>
          </w:p>
        </w:tc>
        <w:tc>
          <w:tcPr>
            <w:tcW w:w="478" w:type="pct"/>
            <w:shd w:val="clear" w:color="auto" w:fill="auto"/>
          </w:tcPr>
          <w:p w14:paraId="5B21FB58" w14:textId="362663FA"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S31 – Hamstreet, Land North of St.Mary’s Close </w:t>
            </w:r>
          </w:p>
        </w:tc>
        <w:tc>
          <w:tcPr>
            <w:tcW w:w="4172" w:type="pct"/>
            <w:shd w:val="clear" w:color="auto" w:fill="auto"/>
          </w:tcPr>
          <w:p w14:paraId="7479A662" w14:textId="77777777" w:rsidR="003167BC" w:rsidRDefault="003167BC" w:rsidP="007C6005">
            <w:pPr>
              <w:pStyle w:val="Header"/>
              <w:spacing w:before="100" w:beforeAutospacing="1" w:after="100" w:afterAutospacing="1"/>
              <w:rPr>
                <w:rFonts w:ascii="Arial" w:hAnsi="Arial" w:cs="Arial"/>
                <w:i/>
                <w:sz w:val="24"/>
                <w:szCs w:val="24"/>
              </w:rPr>
            </w:pPr>
            <w:r>
              <w:rPr>
                <w:rFonts w:ascii="Arial" w:hAnsi="Arial" w:cs="Arial"/>
                <w:i/>
                <w:sz w:val="24"/>
                <w:szCs w:val="24"/>
              </w:rPr>
              <w:t>Amend site map to incorporate green buffer:</w:t>
            </w:r>
          </w:p>
          <w:p w14:paraId="5FFD8E70" w14:textId="77777777" w:rsidR="00366E8B" w:rsidRDefault="00366E8B" w:rsidP="007C6005">
            <w:pPr>
              <w:pStyle w:val="Header"/>
              <w:spacing w:before="100" w:beforeAutospacing="1" w:after="100" w:afterAutospacing="1"/>
              <w:rPr>
                <w:rFonts w:ascii="Arial" w:hAnsi="Arial" w:cs="Arial"/>
                <w:i/>
                <w:sz w:val="24"/>
                <w:szCs w:val="24"/>
              </w:rPr>
            </w:pPr>
            <w:r>
              <w:rPr>
                <w:noProof/>
                <w:lang w:eastAsia="en-GB"/>
              </w:rPr>
              <w:drawing>
                <wp:inline distT="0" distB="0" distL="0" distR="0" wp14:anchorId="5D48615A" wp14:editId="1F78B8F8">
                  <wp:extent cx="4206831" cy="3976134"/>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1719" cy="3980754"/>
                          </a:xfrm>
                          <a:prstGeom prst="rect">
                            <a:avLst/>
                          </a:prstGeom>
                        </pic:spPr>
                      </pic:pic>
                    </a:graphicData>
                  </a:graphic>
                </wp:inline>
              </w:drawing>
            </w:r>
          </w:p>
          <w:p w14:paraId="719233A9" w14:textId="353C28FF" w:rsidR="00B62B81" w:rsidRPr="007C6005" w:rsidRDefault="00B62B81" w:rsidP="007C6005">
            <w:pPr>
              <w:pStyle w:val="Header"/>
              <w:spacing w:before="100" w:beforeAutospacing="1" w:after="100" w:afterAutospacing="1"/>
              <w:rPr>
                <w:rFonts w:ascii="Arial" w:hAnsi="Arial" w:cs="Arial"/>
                <w:i/>
                <w:sz w:val="24"/>
                <w:szCs w:val="24"/>
              </w:rPr>
            </w:pPr>
            <w:r w:rsidRPr="007C6005">
              <w:rPr>
                <w:rFonts w:ascii="Arial" w:hAnsi="Arial" w:cs="Arial"/>
                <w:i/>
                <w:sz w:val="24"/>
                <w:szCs w:val="24"/>
              </w:rPr>
              <w:t xml:space="preserve">Amend supporting text </w:t>
            </w:r>
            <w:r w:rsidR="003167BC">
              <w:rPr>
                <w:rFonts w:ascii="Arial" w:hAnsi="Arial" w:cs="Arial"/>
                <w:i/>
                <w:sz w:val="24"/>
                <w:szCs w:val="24"/>
              </w:rPr>
              <w:t xml:space="preserve">paragraphs 4.314 and 4.318 </w:t>
            </w:r>
            <w:r w:rsidRPr="007C6005">
              <w:rPr>
                <w:rFonts w:ascii="Arial" w:hAnsi="Arial" w:cs="Arial"/>
                <w:i/>
                <w:sz w:val="24"/>
                <w:szCs w:val="24"/>
              </w:rPr>
              <w:t>to read:</w:t>
            </w:r>
          </w:p>
          <w:p w14:paraId="10D4CACA"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4.314 </w:t>
            </w:r>
            <w:r w:rsidRPr="007C6005">
              <w:rPr>
                <w:rFonts w:ascii="Arial" w:hAnsi="Arial" w:cs="Arial"/>
                <w:sz w:val="24"/>
                <w:szCs w:val="24"/>
              </w:rPr>
              <w:tab/>
              <w:t>The site is opposite the Hamstreet Primary Academy and the development of this site presents a unique opportunity to deliver improved facilities for the school which currently has limited space within its existing site. Development of the site would enable the provision of a yo</w:t>
            </w:r>
            <w:r>
              <w:rPr>
                <w:rFonts w:ascii="Arial" w:hAnsi="Arial" w:cs="Arial"/>
                <w:sz w:val="24"/>
                <w:szCs w:val="24"/>
              </w:rPr>
              <w:t>uth football pitch (Under 14/15</w:t>
            </w:r>
            <w:r w:rsidRPr="007C6005">
              <w:rPr>
                <w:rFonts w:ascii="Arial" w:hAnsi="Arial" w:cs="Arial"/>
                <w:sz w:val="24"/>
                <w:szCs w:val="24"/>
              </w:rPr>
              <w:t xml:space="preserve">s) with an associated changing room facility (2 room and storage) for the use of the Academy that could also be used by the wider community. Also, the Academy currently has limited car parking on site and this is an opportunity to provide additional staff car parking spaces within the new development. </w:t>
            </w:r>
            <w:r w:rsidRPr="007C6005">
              <w:rPr>
                <w:rFonts w:ascii="Arial" w:hAnsi="Arial" w:cs="Arial"/>
                <w:sz w:val="24"/>
                <w:szCs w:val="24"/>
                <w:u w:val="single"/>
              </w:rPr>
              <w:t>It is important that the football pitch, its associated facilities and the car parking areas for the school are well integrated into the development and are designed to reduce visual impact to a practical minimum. Details of any fencing, including its height, materials and design shall need to be carefully considered. The location of the football pitch and school parking area shall be towards the western end of the site in close proximity to the main school buildings opposite</w:t>
            </w:r>
            <w:r w:rsidRPr="007C6005">
              <w:rPr>
                <w:rFonts w:ascii="Arial" w:hAnsi="Arial" w:cs="Arial"/>
                <w:sz w:val="24"/>
                <w:szCs w:val="24"/>
              </w:rPr>
              <w:t xml:space="preserve">. The site will also enable the provision of </w:t>
            </w:r>
            <w:r w:rsidRPr="007C6005">
              <w:rPr>
                <w:rFonts w:ascii="Arial" w:hAnsi="Arial" w:cs="Arial"/>
                <w:sz w:val="24"/>
                <w:szCs w:val="24"/>
                <w:u w:val="single"/>
              </w:rPr>
              <w:t>a small, single storey</w:t>
            </w:r>
            <w:r w:rsidRPr="007C6005">
              <w:rPr>
                <w:rFonts w:ascii="Arial" w:hAnsi="Arial" w:cs="Arial"/>
                <w:sz w:val="24"/>
                <w:szCs w:val="24"/>
              </w:rPr>
              <w:t xml:space="preserve"> </w:t>
            </w:r>
            <w:r w:rsidRPr="007C6005">
              <w:rPr>
                <w:rFonts w:ascii="Arial" w:hAnsi="Arial" w:cs="Arial"/>
                <w:strike/>
                <w:sz w:val="24"/>
                <w:szCs w:val="24"/>
              </w:rPr>
              <w:t>an</w:t>
            </w:r>
            <w:r w:rsidRPr="007C6005">
              <w:rPr>
                <w:rFonts w:ascii="Arial" w:hAnsi="Arial" w:cs="Arial"/>
                <w:sz w:val="24"/>
                <w:szCs w:val="24"/>
              </w:rPr>
              <w:t xml:space="preserve"> outdoor classroom facility and this should be located on the </w:t>
            </w:r>
            <w:r w:rsidRPr="007C6005">
              <w:rPr>
                <w:rFonts w:ascii="Arial" w:hAnsi="Arial" w:cs="Arial"/>
                <w:sz w:val="24"/>
                <w:szCs w:val="24"/>
                <w:u w:val="single"/>
              </w:rPr>
              <w:t>north-eastern</w:t>
            </w:r>
            <w:r w:rsidRPr="007C6005">
              <w:rPr>
                <w:rFonts w:ascii="Arial" w:hAnsi="Arial" w:cs="Arial"/>
                <w:sz w:val="24"/>
                <w:szCs w:val="24"/>
              </w:rPr>
              <w:t xml:space="preserve"> edge of the site, </w:t>
            </w:r>
            <w:r w:rsidRPr="007C6005">
              <w:rPr>
                <w:rFonts w:ascii="Arial" w:hAnsi="Arial" w:cs="Arial"/>
                <w:sz w:val="24"/>
                <w:szCs w:val="24"/>
                <w:u w:val="single"/>
              </w:rPr>
              <w:t>within the landscape buffer there</w:t>
            </w:r>
            <w:r w:rsidRPr="007C6005">
              <w:rPr>
                <w:rFonts w:ascii="Arial" w:hAnsi="Arial" w:cs="Arial"/>
                <w:sz w:val="24"/>
                <w:szCs w:val="24"/>
              </w:rPr>
              <w:t xml:space="preserve"> </w:t>
            </w:r>
            <w:r w:rsidRPr="007C6005">
              <w:rPr>
                <w:rFonts w:ascii="Arial" w:hAnsi="Arial" w:cs="Arial"/>
                <w:strike/>
                <w:sz w:val="24"/>
                <w:szCs w:val="24"/>
              </w:rPr>
              <w:t>within the second phase of the development</w:t>
            </w:r>
            <w:r w:rsidRPr="007C6005">
              <w:rPr>
                <w:rFonts w:ascii="Arial" w:hAnsi="Arial" w:cs="Arial"/>
                <w:sz w:val="24"/>
                <w:szCs w:val="24"/>
              </w:rPr>
              <w:t>. The expansion and improvement of the Academy’s facilities will also help to facilitate the expansion of the academy to a full 2FE school.</w:t>
            </w:r>
          </w:p>
          <w:p w14:paraId="4E746C8B" w14:textId="2701BF43" w:rsidR="00B62B81" w:rsidRPr="008E0DF1"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rPr>
              <w:t xml:space="preserve">4.318 The location of the development site adjoining open countryside and sensitive woodland areas means that the density of new development should be relatively low and provide </w:t>
            </w:r>
            <w:r w:rsidRPr="007C6005">
              <w:rPr>
                <w:rFonts w:ascii="Arial" w:hAnsi="Arial" w:cs="Arial"/>
                <w:strike/>
                <w:sz w:val="24"/>
                <w:szCs w:val="24"/>
              </w:rPr>
              <w:t>generous</w:t>
            </w:r>
            <w:r w:rsidRPr="007C6005">
              <w:rPr>
                <w:rFonts w:ascii="Arial" w:hAnsi="Arial" w:cs="Arial"/>
                <w:sz w:val="24"/>
                <w:szCs w:val="24"/>
              </w:rPr>
              <w:t xml:space="preserve"> landscaped buffers to the northern and eastern boundaries. </w:t>
            </w:r>
            <w:r w:rsidRPr="007C6005">
              <w:rPr>
                <w:rFonts w:ascii="Arial" w:hAnsi="Arial" w:cs="Arial"/>
                <w:sz w:val="24"/>
                <w:szCs w:val="24"/>
                <w:u w:val="single"/>
              </w:rPr>
              <w:t xml:space="preserve">Where the site adjoins ancient woodland to the north, a </w:t>
            </w:r>
            <w:r w:rsidR="00F7629B">
              <w:rPr>
                <w:rFonts w:ascii="Arial" w:hAnsi="Arial" w:cs="Arial"/>
                <w:sz w:val="24"/>
                <w:szCs w:val="24"/>
                <w:u w:val="single"/>
              </w:rPr>
              <w:t xml:space="preserve">landscaped </w:t>
            </w:r>
            <w:r w:rsidRPr="007C6005">
              <w:rPr>
                <w:rFonts w:ascii="Arial" w:hAnsi="Arial" w:cs="Arial"/>
                <w:sz w:val="24"/>
                <w:szCs w:val="24"/>
                <w:u w:val="single"/>
              </w:rPr>
              <w:t xml:space="preserve">buffer of at </w:t>
            </w:r>
            <w:r w:rsidRPr="008B77BC">
              <w:rPr>
                <w:rFonts w:ascii="Arial" w:hAnsi="Arial" w:cs="Arial"/>
                <w:sz w:val="24"/>
                <w:szCs w:val="24"/>
                <w:u w:val="single"/>
              </w:rPr>
              <w:t xml:space="preserve">least </w:t>
            </w:r>
            <w:r w:rsidR="003E3E20" w:rsidRPr="003E3E20">
              <w:rPr>
                <w:rFonts w:ascii="Arial" w:hAnsi="Arial" w:cs="Arial"/>
                <w:sz w:val="24"/>
                <w:szCs w:val="24"/>
                <w:u w:val="single"/>
              </w:rPr>
              <w:t>3</w:t>
            </w:r>
            <w:r w:rsidR="00F7629B" w:rsidRPr="003E3E20">
              <w:rPr>
                <w:rFonts w:ascii="Arial" w:hAnsi="Arial" w:cs="Arial"/>
                <w:sz w:val="24"/>
                <w:szCs w:val="24"/>
                <w:u w:val="single"/>
              </w:rPr>
              <w:t>0</w:t>
            </w:r>
            <w:r w:rsidRPr="007C6005">
              <w:rPr>
                <w:rFonts w:ascii="Arial" w:hAnsi="Arial" w:cs="Arial"/>
                <w:sz w:val="24"/>
                <w:szCs w:val="24"/>
                <w:u w:val="single"/>
              </w:rPr>
              <w:t xml:space="preserve"> metres from any built development should be provided</w:t>
            </w:r>
            <w:r w:rsidR="00F7629B">
              <w:rPr>
                <w:rFonts w:ascii="Arial" w:hAnsi="Arial" w:cs="Arial"/>
                <w:sz w:val="24"/>
                <w:szCs w:val="24"/>
                <w:u w:val="single"/>
              </w:rPr>
              <w:t xml:space="preserve"> in accordance with the Policies Map for the site</w:t>
            </w:r>
            <w:r w:rsidRPr="00F7629B">
              <w:rPr>
                <w:rFonts w:ascii="Arial" w:hAnsi="Arial" w:cs="Arial"/>
                <w:sz w:val="24"/>
                <w:szCs w:val="24"/>
              </w:rPr>
              <w:t xml:space="preserve">. </w:t>
            </w:r>
            <w:r w:rsidR="00F7629B" w:rsidRPr="00994A3A">
              <w:rPr>
                <w:rFonts w:ascii="Arial" w:hAnsi="Arial" w:cs="Arial"/>
                <w:sz w:val="24"/>
                <w:szCs w:val="24"/>
                <w:u w:val="single"/>
              </w:rPr>
              <w:t>This buffer area should exclude any areas of residential curtilage or car parking and only circulatory footpaths with no hard surface may be</w:t>
            </w:r>
            <w:r w:rsidR="00994A3A">
              <w:rPr>
                <w:rFonts w:ascii="Arial" w:hAnsi="Arial" w:cs="Arial"/>
                <w:sz w:val="24"/>
                <w:szCs w:val="24"/>
                <w:u w:val="single"/>
              </w:rPr>
              <w:t xml:space="preserve"> provided</w:t>
            </w:r>
            <w:r w:rsidR="00F7629B" w:rsidRPr="00F7629B">
              <w:rPr>
                <w:rFonts w:ascii="Arial" w:hAnsi="Arial" w:cs="Arial"/>
                <w:sz w:val="24"/>
                <w:szCs w:val="24"/>
              </w:rPr>
              <w:t>.</w:t>
            </w:r>
            <w:r w:rsidR="00F7629B">
              <w:rPr>
                <w:rFonts w:ascii="Arial" w:hAnsi="Arial" w:cs="Arial"/>
                <w:sz w:val="24"/>
                <w:szCs w:val="24"/>
              </w:rPr>
              <w:t xml:space="preserve"> </w:t>
            </w:r>
            <w:r w:rsidRPr="007C6005">
              <w:rPr>
                <w:rFonts w:ascii="Arial" w:hAnsi="Arial" w:cs="Arial"/>
                <w:sz w:val="24"/>
                <w:szCs w:val="24"/>
              </w:rPr>
              <w:t xml:space="preserve">A mix of dwelling types and sizes should be provided. The site has a rural aspect and given the character and appearance of the surrounding area, dwellings no greater than 2 storeys in height would be appropriate here. The design and layout of any scheme must take account of the residential amenity of neighbouring occupiers. The Hamstreet Village Design Statement should be taken into account to achieve a suitably designed development that reflects local character and to ensure that any development makes a positive contribution to the built environment. </w:t>
            </w:r>
            <w:r w:rsidRPr="007C6005">
              <w:rPr>
                <w:rFonts w:ascii="Arial" w:hAnsi="Arial" w:cs="Arial"/>
                <w:sz w:val="24"/>
                <w:szCs w:val="24"/>
                <w:u w:val="single"/>
              </w:rPr>
              <w:t xml:space="preserve">This should similarly ensure that the </w:t>
            </w:r>
            <w:r w:rsidRPr="007C6005">
              <w:rPr>
                <w:rFonts w:ascii="Arial" w:hAnsi="Arial" w:cs="Arial"/>
                <w:sz w:val="24"/>
                <w:szCs w:val="24"/>
                <w:u w:val="single"/>
              </w:rPr>
              <w:lastRenderedPageBreak/>
              <w:t>design of the sports and educational facilities on site also respond well to local design and character, avoiding excessive cl</w:t>
            </w:r>
            <w:r>
              <w:rPr>
                <w:rFonts w:ascii="Arial" w:hAnsi="Arial" w:cs="Arial"/>
                <w:sz w:val="24"/>
                <w:szCs w:val="24"/>
                <w:u w:val="single"/>
              </w:rPr>
              <w:t>utter and paraphernalia in this sensitive landscape setting.</w:t>
            </w:r>
          </w:p>
          <w:p w14:paraId="6374DD12" w14:textId="19EFC613"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 xml:space="preserve">Amend policy </w:t>
            </w:r>
            <w:r>
              <w:rPr>
                <w:rFonts w:ascii="Arial" w:hAnsi="Arial" w:cs="Arial"/>
                <w:i/>
                <w:sz w:val="24"/>
                <w:szCs w:val="24"/>
              </w:rPr>
              <w:t>criteria a), b), c)</w:t>
            </w:r>
            <w:r w:rsidR="00ED3F19">
              <w:rPr>
                <w:rFonts w:ascii="Arial" w:hAnsi="Arial" w:cs="Arial"/>
                <w:i/>
                <w:sz w:val="24"/>
                <w:szCs w:val="24"/>
              </w:rPr>
              <w:t>, d),</w:t>
            </w:r>
            <w:r>
              <w:rPr>
                <w:rFonts w:ascii="Arial" w:hAnsi="Arial" w:cs="Arial"/>
                <w:i/>
                <w:sz w:val="24"/>
                <w:szCs w:val="24"/>
              </w:rPr>
              <w:t xml:space="preserve"> i) l) and n) </w:t>
            </w:r>
            <w:r w:rsidRPr="007C6005">
              <w:rPr>
                <w:rFonts w:ascii="Arial" w:hAnsi="Arial" w:cs="Arial"/>
                <w:i/>
                <w:sz w:val="24"/>
                <w:szCs w:val="24"/>
              </w:rPr>
              <w:t>to read:</w:t>
            </w:r>
          </w:p>
          <w:p w14:paraId="1551EDCF"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Development proposals for this site shall:</w:t>
            </w:r>
          </w:p>
          <w:p w14:paraId="031CD1C1" w14:textId="10B28B41"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a) Provide a new youth football pitch to Football Association standards with changing room facilities and storage, for use by the Academy and by the wider community at other times</w:t>
            </w:r>
            <w:r w:rsidRPr="007C6005">
              <w:rPr>
                <w:rFonts w:ascii="Arial" w:hAnsi="Arial" w:cs="Arial"/>
                <w:b/>
                <w:sz w:val="24"/>
                <w:szCs w:val="24"/>
                <w:u w:val="single"/>
              </w:rPr>
              <w:t xml:space="preserve">, which should be well-designed </w:t>
            </w:r>
            <w:r>
              <w:rPr>
                <w:rFonts w:ascii="Arial" w:hAnsi="Arial" w:cs="Arial"/>
                <w:b/>
                <w:sz w:val="24"/>
                <w:szCs w:val="24"/>
                <w:u w:val="single"/>
              </w:rPr>
              <w:t>and integrated into the overall layout</w:t>
            </w:r>
            <w:r w:rsidRPr="007C6005">
              <w:rPr>
                <w:rFonts w:ascii="Arial" w:hAnsi="Arial" w:cs="Arial"/>
                <w:b/>
                <w:sz w:val="24"/>
                <w:szCs w:val="24"/>
                <w:u w:val="single"/>
              </w:rPr>
              <w:t>, and avoid excessive paraphernalia and lighting in line with Policy ENV4</w:t>
            </w:r>
            <w:r w:rsidRPr="007C6005">
              <w:rPr>
                <w:rFonts w:ascii="Arial" w:hAnsi="Arial" w:cs="Arial"/>
                <w:b/>
                <w:sz w:val="24"/>
                <w:szCs w:val="24"/>
              </w:rPr>
              <w:t>;</w:t>
            </w:r>
          </w:p>
          <w:p w14:paraId="03A78B65"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b) Provide a new area of staff car parking for the Academy with a minimum of 60 spaces which would be used to serve the new football pitch at other times</w:t>
            </w:r>
            <w:r w:rsidRPr="007C6005">
              <w:rPr>
                <w:rFonts w:ascii="Arial" w:hAnsi="Arial" w:cs="Arial"/>
                <w:b/>
                <w:sz w:val="24"/>
                <w:szCs w:val="24"/>
                <w:u w:val="single"/>
              </w:rPr>
              <w:t>, to be placed within close proximity to the school and with a view to safeguarding residential amenity</w:t>
            </w:r>
            <w:r w:rsidRPr="007C6005">
              <w:rPr>
                <w:rFonts w:ascii="Arial" w:hAnsi="Arial" w:cs="Arial"/>
                <w:b/>
                <w:sz w:val="24"/>
                <w:szCs w:val="24"/>
              </w:rPr>
              <w:t>;</w:t>
            </w:r>
          </w:p>
          <w:p w14:paraId="4D9B5099" w14:textId="28862988" w:rsidR="00B62B81"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c) Provide an outdoor classroom facility for the Academy at the </w:t>
            </w:r>
            <w:r w:rsidRPr="007C6005">
              <w:rPr>
                <w:rFonts w:ascii="Arial" w:hAnsi="Arial" w:cs="Arial"/>
                <w:b/>
                <w:sz w:val="24"/>
                <w:szCs w:val="24"/>
                <w:u w:val="single"/>
              </w:rPr>
              <w:t>north-eastern</w:t>
            </w:r>
            <w:r w:rsidRPr="007C6005">
              <w:rPr>
                <w:rFonts w:ascii="Arial" w:hAnsi="Arial" w:cs="Arial"/>
                <w:b/>
                <w:sz w:val="24"/>
                <w:szCs w:val="24"/>
              </w:rPr>
              <w:t xml:space="preserve"> edge of the site;</w:t>
            </w:r>
          </w:p>
          <w:p w14:paraId="3DF402F3" w14:textId="3E28D6A0" w:rsidR="00ED3F19" w:rsidRPr="007C6005" w:rsidRDefault="00ED3F19" w:rsidP="007C6005">
            <w:pPr>
              <w:spacing w:before="100" w:beforeAutospacing="1" w:after="100" w:afterAutospacing="1"/>
              <w:rPr>
                <w:rFonts w:ascii="Arial" w:hAnsi="Arial" w:cs="Arial"/>
                <w:b/>
                <w:sz w:val="24"/>
                <w:szCs w:val="24"/>
              </w:rPr>
            </w:pPr>
            <w:r>
              <w:rPr>
                <w:rFonts w:ascii="Arial" w:hAnsi="Arial" w:cs="Arial"/>
                <w:b/>
                <w:sz w:val="24"/>
                <w:szCs w:val="24"/>
              </w:rPr>
              <w:t xml:space="preserve">d) Be designed and laid out to take account of the residential amenity of neighbouring occupiers. Particular attention needs to be given to the topography of the site and dwellings should be oriented to enable overlooking and natural surveillance of open areas. </w:t>
            </w:r>
            <w:r w:rsidRPr="00ED3F19">
              <w:rPr>
                <w:rFonts w:ascii="Arial" w:hAnsi="Arial" w:cs="Arial"/>
                <w:b/>
                <w:strike/>
                <w:sz w:val="24"/>
                <w:szCs w:val="24"/>
              </w:rPr>
              <w:t>The</w:t>
            </w:r>
            <w:r>
              <w:rPr>
                <w:rFonts w:ascii="Arial" w:hAnsi="Arial" w:cs="Arial"/>
                <w:b/>
                <w:sz w:val="24"/>
                <w:szCs w:val="24"/>
              </w:rPr>
              <w:t xml:space="preserve"> No development </w:t>
            </w:r>
            <w:r w:rsidRPr="00ED3F19">
              <w:rPr>
                <w:rFonts w:ascii="Arial" w:hAnsi="Arial" w:cs="Arial"/>
                <w:b/>
                <w:sz w:val="24"/>
                <w:szCs w:val="24"/>
                <w:u w:val="single"/>
              </w:rPr>
              <w:t>on the site</w:t>
            </w:r>
            <w:r>
              <w:rPr>
                <w:rFonts w:ascii="Arial" w:hAnsi="Arial" w:cs="Arial"/>
                <w:b/>
                <w:sz w:val="24"/>
                <w:szCs w:val="24"/>
              </w:rPr>
              <w:t xml:space="preserve"> should be </w:t>
            </w:r>
            <w:r w:rsidRPr="00ED3F19">
              <w:rPr>
                <w:rFonts w:ascii="Arial" w:hAnsi="Arial" w:cs="Arial"/>
                <w:b/>
                <w:strike/>
                <w:sz w:val="24"/>
                <w:szCs w:val="24"/>
              </w:rPr>
              <w:t>no</w:t>
            </w:r>
            <w:r>
              <w:rPr>
                <w:rFonts w:ascii="Arial" w:hAnsi="Arial" w:cs="Arial"/>
                <w:b/>
                <w:sz w:val="24"/>
                <w:szCs w:val="24"/>
              </w:rPr>
              <w:t xml:space="preserve"> more than two storeys in height. The guidance in the Hamstreet Village Design Statement</w:t>
            </w:r>
            <w:r w:rsidR="00F7629B">
              <w:rPr>
                <w:rFonts w:ascii="Arial" w:hAnsi="Arial" w:cs="Arial"/>
                <w:b/>
                <w:sz w:val="24"/>
                <w:szCs w:val="24"/>
              </w:rPr>
              <w:t xml:space="preserve"> shall inform the design and layout of the development, </w:t>
            </w:r>
            <w:r w:rsidR="00F7629B" w:rsidRPr="00F7629B">
              <w:rPr>
                <w:rFonts w:ascii="Arial" w:hAnsi="Arial" w:cs="Arial"/>
                <w:b/>
                <w:sz w:val="24"/>
                <w:szCs w:val="24"/>
                <w:u w:val="single"/>
              </w:rPr>
              <w:t>including any non-residential elements</w:t>
            </w:r>
            <w:r w:rsidR="00F7629B">
              <w:rPr>
                <w:rFonts w:ascii="Arial" w:hAnsi="Arial" w:cs="Arial"/>
                <w:b/>
                <w:sz w:val="24"/>
                <w:szCs w:val="24"/>
                <w:u w:val="single"/>
              </w:rPr>
              <w:t>.</w:t>
            </w:r>
          </w:p>
          <w:p w14:paraId="5A6FE32D" w14:textId="0632EB79"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i) Provide a </w:t>
            </w:r>
            <w:r w:rsidRPr="007C6005">
              <w:rPr>
                <w:rFonts w:ascii="Arial" w:hAnsi="Arial" w:cs="Arial"/>
                <w:b/>
                <w:strike/>
                <w:sz w:val="24"/>
                <w:szCs w:val="24"/>
              </w:rPr>
              <w:t>generous</w:t>
            </w:r>
            <w:r w:rsidRPr="007C6005">
              <w:rPr>
                <w:rFonts w:ascii="Arial" w:hAnsi="Arial" w:cs="Arial"/>
                <w:b/>
                <w:sz w:val="24"/>
                <w:szCs w:val="24"/>
              </w:rPr>
              <w:t xml:space="preserve"> landscaped buffer to the northern and eastern boundaries of the site</w:t>
            </w:r>
            <w:r w:rsidR="003E3E20">
              <w:rPr>
                <w:rFonts w:ascii="Arial" w:hAnsi="Arial" w:cs="Arial"/>
                <w:b/>
                <w:sz w:val="24"/>
                <w:szCs w:val="24"/>
                <w:u w:val="single"/>
              </w:rPr>
              <w:t>, with a minimum of 30</w:t>
            </w:r>
            <w:r w:rsidRPr="007C6005">
              <w:rPr>
                <w:rFonts w:ascii="Arial" w:hAnsi="Arial" w:cs="Arial"/>
                <w:b/>
                <w:sz w:val="24"/>
                <w:szCs w:val="24"/>
                <w:u w:val="single"/>
              </w:rPr>
              <w:t>m between the built footprint of any development and the northern boundary with the adjacent Ancient Woodland</w:t>
            </w:r>
            <w:r w:rsidRPr="007C6005">
              <w:rPr>
                <w:rFonts w:ascii="Arial" w:hAnsi="Arial" w:cs="Arial"/>
                <w:b/>
                <w:sz w:val="24"/>
                <w:szCs w:val="24"/>
              </w:rPr>
              <w:t>;</w:t>
            </w:r>
          </w:p>
          <w:p w14:paraId="116B0B98" w14:textId="77777777" w:rsidR="00B62B81" w:rsidRDefault="00B62B81" w:rsidP="007C6005">
            <w:pPr>
              <w:spacing w:before="100" w:beforeAutospacing="1" w:after="100" w:afterAutospacing="1"/>
              <w:rPr>
                <w:rFonts w:ascii="Arial" w:hAnsi="Arial" w:cs="Arial"/>
                <w:sz w:val="24"/>
                <w:szCs w:val="24"/>
              </w:rPr>
            </w:pPr>
            <w:r w:rsidRPr="007C6005">
              <w:rPr>
                <w:rFonts w:ascii="Arial" w:hAnsi="Arial" w:cs="Arial"/>
                <w:b/>
                <w:sz w:val="24"/>
                <w:szCs w:val="24"/>
              </w:rPr>
              <w:t xml:space="preserve">l) Consider the impact upon views to and from the site </w:t>
            </w:r>
            <w:r w:rsidRPr="007C6005">
              <w:rPr>
                <w:rFonts w:ascii="Arial" w:hAnsi="Arial" w:cs="Arial"/>
                <w:b/>
                <w:sz w:val="24"/>
                <w:szCs w:val="24"/>
                <w:u w:val="single"/>
              </w:rPr>
              <w:t>due to internal and local topography</w:t>
            </w:r>
            <w:r w:rsidRPr="007C6005">
              <w:rPr>
                <w:rFonts w:ascii="Arial" w:hAnsi="Arial" w:cs="Arial"/>
                <w:b/>
                <w:sz w:val="24"/>
                <w:szCs w:val="24"/>
              </w:rPr>
              <w:t>, informed by a landscape and visual impact assessment, to determine appropriate structural and internal landscaping and building heights, and having particular regard to the significance of the adjacent SSSI and Ancient Woodland</w:t>
            </w:r>
            <w:r>
              <w:rPr>
                <w:rFonts w:ascii="Arial" w:hAnsi="Arial" w:cs="Arial"/>
                <w:sz w:val="24"/>
                <w:szCs w:val="24"/>
              </w:rPr>
              <w:t xml:space="preserve">; </w:t>
            </w:r>
          </w:p>
          <w:p w14:paraId="36FE0BAA" w14:textId="529074E9" w:rsidR="00B62B81" w:rsidRPr="00DF77BD" w:rsidRDefault="00B62B81" w:rsidP="00DF77BD">
            <w:pPr>
              <w:rPr>
                <w:rFonts w:ascii="Arial" w:hAnsi="Arial" w:cs="Arial"/>
                <w:b/>
                <w:sz w:val="24"/>
                <w:szCs w:val="24"/>
                <w:u w:val="single"/>
              </w:rPr>
            </w:pPr>
            <w:r w:rsidRPr="00082F97">
              <w:rPr>
                <w:rFonts w:ascii="Arial" w:hAnsi="Arial" w:cs="Arial"/>
                <w:b/>
                <w:sz w:val="24"/>
                <w:szCs w:val="24"/>
              </w:rPr>
              <w:t>n)</w:t>
            </w:r>
            <w:r>
              <w:rPr>
                <w:rFonts w:ascii="Arial" w:hAnsi="Arial" w:cs="Arial"/>
                <w:b/>
                <w:sz w:val="24"/>
                <w:szCs w:val="24"/>
              </w:rPr>
              <w:t xml:space="preserve"> </w:t>
            </w:r>
            <w:r w:rsidRPr="00B95617">
              <w:rPr>
                <w:rFonts w:ascii="Arial" w:hAnsi="Arial" w:cs="Arial"/>
                <w:b/>
                <w:color w:val="00B050"/>
                <w:sz w:val="24"/>
                <w:szCs w:val="24"/>
                <w:u w:val="single"/>
              </w:rPr>
              <w:t xml:space="preserve"> </w:t>
            </w:r>
            <w:r w:rsidRPr="002406C8">
              <w:rPr>
                <w:rFonts w:ascii="Arial" w:hAnsi="Arial" w:cs="Arial"/>
                <w:b/>
                <w:sz w:val="24"/>
                <w:szCs w:val="24"/>
                <w:u w:val="single"/>
              </w:rPr>
              <w:t xml:space="preserve">Ensure appropriate species and habitat surveys are carried out. Results will inform ecological mitigation and enhancement measures to be provided on the site and proposals for implementation, maintenance and monitoring in accordance with ENV1.  </w:t>
            </w:r>
            <w:r>
              <w:rPr>
                <w:rFonts w:ascii="Arial" w:hAnsi="Arial" w:cs="Arial"/>
                <w:b/>
                <w:color w:val="00B050"/>
                <w:sz w:val="24"/>
                <w:szCs w:val="24"/>
                <w:u w:val="single"/>
              </w:rPr>
              <w:br/>
            </w:r>
          </w:p>
        </w:tc>
      </w:tr>
      <w:tr w:rsidR="00B62B81" w:rsidRPr="007C6005" w14:paraId="0EA16BB0" w14:textId="77777777" w:rsidTr="0094575D">
        <w:tc>
          <w:tcPr>
            <w:tcW w:w="350" w:type="pct"/>
          </w:tcPr>
          <w:p w14:paraId="7E48B76D" w14:textId="40B61014"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MM33</w:t>
            </w:r>
          </w:p>
        </w:tc>
        <w:tc>
          <w:tcPr>
            <w:tcW w:w="478" w:type="pct"/>
            <w:shd w:val="clear" w:color="auto" w:fill="auto"/>
          </w:tcPr>
          <w:p w14:paraId="3039B345" w14:textId="2A7FA77A"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S32 – Hamstreet, Land at Parker Farm  </w:t>
            </w:r>
          </w:p>
        </w:tc>
        <w:tc>
          <w:tcPr>
            <w:tcW w:w="4172" w:type="pct"/>
            <w:shd w:val="clear" w:color="auto" w:fill="auto"/>
          </w:tcPr>
          <w:p w14:paraId="52B9B203"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supporting text:</w:t>
            </w:r>
          </w:p>
          <w:p w14:paraId="38EEF655" w14:textId="750103AD" w:rsidR="00B62B81" w:rsidRPr="007C6005" w:rsidRDefault="00C510CB" w:rsidP="00B0011A">
            <w:pPr>
              <w:rPr>
                <w:rFonts w:ascii="Arial" w:hAnsi="Arial" w:cs="Arial"/>
                <w:sz w:val="24"/>
                <w:szCs w:val="24"/>
                <w:u w:val="single"/>
              </w:rPr>
            </w:pPr>
            <w:r w:rsidRPr="00EF53FD">
              <w:rPr>
                <w:rFonts w:ascii="Arial" w:hAnsi="Arial" w:cs="Arial"/>
                <w:sz w:val="24"/>
                <w:szCs w:val="24"/>
              </w:rPr>
              <w:t>4.323 This</w:t>
            </w:r>
            <w:r w:rsidR="00B62B81" w:rsidRPr="00EF53FD">
              <w:rPr>
                <w:rFonts w:ascii="Arial" w:hAnsi="Arial" w:cs="Arial"/>
                <w:sz w:val="24"/>
                <w:szCs w:val="24"/>
              </w:rPr>
              <w:t xml:space="preserve"> site was allocated for residential development within the Tenterden and Rural Sites DPD (as policy HAM2) with an indicative capacity of 20 dwellings, phased post 2016. However,</w:t>
            </w:r>
            <w:r w:rsidR="00B62B81" w:rsidRPr="00EF53FD">
              <w:rPr>
                <w:rFonts w:ascii="Arial" w:hAnsi="Arial" w:cs="Arial"/>
                <w:strike/>
                <w:sz w:val="24"/>
                <w:szCs w:val="24"/>
              </w:rPr>
              <w:t xml:space="preserve"> the latest Environment Agency flood mapping shows that flood zones 2 and 3 have extended into the site since its previous allocation in 2010, and is now covering approximately half of the site area.</w:t>
            </w:r>
            <w:r w:rsidR="00B62B81" w:rsidRPr="00EF53FD">
              <w:rPr>
                <w:rFonts w:ascii="Arial" w:hAnsi="Arial" w:cs="Arial"/>
                <w:sz w:val="24"/>
                <w:szCs w:val="24"/>
              </w:rPr>
              <w:t xml:space="preserve"> </w:t>
            </w:r>
            <w:r w:rsidR="00B62B81">
              <w:rPr>
                <w:rFonts w:ascii="Arial" w:hAnsi="Arial" w:cs="Arial"/>
                <w:sz w:val="24"/>
                <w:szCs w:val="24"/>
                <w:u w:val="single"/>
              </w:rPr>
              <w:t>A</w:t>
            </w:r>
            <w:r w:rsidR="00B62B81" w:rsidRPr="00EF53FD">
              <w:rPr>
                <w:rFonts w:ascii="Arial" w:hAnsi="Arial" w:cs="Arial"/>
                <w:sz w:val="24"/>
                <w:szCs w:val="24"/>
                <w:u w:val="single"/>
              </w:rPr>
              <w:t xml:space="preserve"> subsequent iteration of Environment Agency Flood Risk mapping indicated that Flood Zones 2 and 3 had extended into this site since the previous allocation. </w:t>
            </w:r>
            <w:r w:rsidR="00B62B81" w:rsidRPr="00EF53FD">
              <w:rPr>
                <w:rFonts w:ascii="Arial" w:hAnsi="Arial" w:cs="Arial"/>
                <w:sz w:val="24"/>
                <w:szCs w:val="24"/>
              </w:rPr>
              <w:t xml:space="preserve">For this reason, the developable area </w:t>
            </w:r>
            <w:r w:rsidR="00B62B81" w:rsidRPr="00EF53FD">
              <w:rPr>
                <w:rFonts w:ascii="Arial" w:hAnsi="Arial" w:cs="Arial"/>
                <w:strike/>
                <w:sz w:val="24"/>
                <w:szCs w:val="24"/>
              </w:rPr>
              <w:t>has</w:t>
            </w:r>
            <w:r w:rsidR="00B62B81" w:rsidRPr="00EF53FD">
              <w:rPr>
                <w:rFonts w:ascii="Arial" w:hAnsi="Arial" w:cs="Arial"/>
                <w:sz w:val="24"/>
                <w:szCs w:val="24"/>
              </w:rPr>
              <w:t xml:space="preserve"> </w:t>
            </w:r>
            <w:r w:rsidR="00B62B81" w:rsidRPr="00EF53FD">
              <w:rPr>
                <w:rFonts w:ascii="Arial" w:hAnsi="Arial" w:cs="Arial"/>
                <w:sz w:val="24"/>
                <w:szCs w:val="24"/>
                <w:u w:val="single"/>
              </w:rPr>
              <w:t xml:space="preserve">was </w:t>
            </w:r>
            <w:r w:rsidR="00B62B81" w:rsidRPr="00EF53FD">
              <w:rPr>
                <w:rFonts w:ascii="Arial" w:hAnsi="Arial" w:cs="Arial"/>
                <w:strike/>
                <w:sz w:val="24"/>
                <w:szCs w:val="24"/>
              </w:rPr>
              <w:t>been</w:t>
            </w:r>
            <w:r w:rsidR="00B62B81" w:rsidRPr="00EF53FD">
              <w:rPr>
                <w:rFonts w:ascii="Arial" w:hAnsi="Arial" w:cs="Arial"/>
                <w:sz w:val="24"/>
                <w:szCs w:val="24"/>
              </w:rPr>
              <w:t xml:space="preserve"> reduced to 0.38ha and only </w:t>
            </w:r>
            <w:r w:rsidR="00B62B81" w:rsidRPr="00EF53FD">
              <w:rPr>
                <w:rFonts w:ascii="Arial" w:hAnsi="Arial" w:cs="Arial"/>
                <w:sz w:val="24"/>
                <w:szCs w:val="24"/>
                <w:u w:val="single"/>
              </w:rPr>
              <w:t>included</w:t>
            </w:r>
            <w:r w:rsidR="00B62B81" w:rsidRPr="00EF53FD">
              <w:rPr>
                <w:rFonts w:ascii="Arial" w:hAnsi="Arial" w:cs="Arial"/>
                <w:sz w:val="24"/>
                <w:szCs w:val="24"/>
              </w:rPr>
              <w:t xml:space="preserve"> </w:t>
            </w:r>
            <w:r w:rsidR="00B62B81" w:rsidRPr="00EF53FD">
              <w:rPr>
                <w:rFonts w:ascii="Arial" w:hAnsi="Arial" w:cs="Arial"/>
                <w:strike/>
                <w:sz w:val="24"/>
                <w:szCs w:val="24"/>
              </w:rPr>
              <w:t>includes</w:t>
            </w:r>
            <w:r w:rsidR="00B62B81" w:rsidRPr="00EF53FD">
              <w:rPr>
                <w:rFonts w:ascii="Arial" w:hAnsi="Arial" w:cs="Arial"/>
                <w:sz w:val="24"/>
                <w:szCs w:val="24"/>
              </w:rPr>
              <w:t xml:space="preserve"> the area outside of the flood zones. This </w:t>
            </w:r>
            <w:r w:rsidR="00B62B81" w:rsidRPr="00B0011A">
              <w:rPr>
                <w:rFonts w:ascii="Arial" w:hAnsi="Arial" w:cs="Arial"/>
                <w:strike/>
                <w:sz w:val="24"/>
                <w:szCs w:val="24"/>
              </w:rPr>
              <w:t>has</w:t>
            </w:r>
            <w:r w:rsidR="00B62B81" w:rsidRPr="00EF53FD">
              <w:rPr>
                <w:rFonts w:ascii="Arial" w:hAnsi="Arial" w:cs="Arial"/>
                <w:sz w:val="24"/>
                <w:szCs w:val="24"/>
              </w:rPr>
              <w:t xml:space="preserve"> lowered the capacity of the site for up to 10 dwellings (at 26dph). </w:t>
            </w:r>
            <w:r w:rsidR="00B62B81" w:rsidRPr="00EF53FD">
              <w:rPr>
                <w:rFonts w:ascii="Arial" w:hAnsi="Arial" w:cs="Arial"/>
                <w:sz w:val="24"/>
                <w:szCs w:val="24"/>
                <w:u w:val="single"/>
              </w:rPr>
              <w:t>The latest Environmental Agency flood mapping now shows that the majority of the site, save for the eastern boundary, is within Flood Zone 1, and therefore an increase in capacity could be given consideration.</w:t>
            </w:r>
          </w:p>
          <w:p w14:paraId="426CDB2B" w14:textId="17B60361"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 xml:space="preserve">Amend </w:t>
            </w:r>
            <w:r>
              <w:rPr>
                <w:rFonts w:ascii="Arial" w:hAnsi="Arial" w:cs="Arial"/>
                <w:i/>
                <w:sz w:val="24"/>
                <w:szCs w:val="24"/>
              </w:rPr>
              <w:t>first sentence and criteria a), delete criteria e) and new h) as follows:</w:t>
            </w:r>
          </w:p>
          <w:p w14:paraId="6520D49D" w14:textId="55A330EF"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Land at Parker Farm is proposed for residential development </w:t>
            </w:r>
            <w:r w:rsidRPr="007C6005">
              <w:rPr>
                <w:rFonts w:ascii="Arial" w:eastAsia="Calibri" w:hAnsi="Arial" w:cs="Arial"/>
                <w:b/>
                <w:strike/>
                <w:sz w:val="24"/>
                <w:szCs w:val="24"/>
              </w:rPr>
              <w:t xml:space="preserve">for up to </w:t>
            </w:r>
            <w:r w:rsidRPr="007C6005">
              <w:rPr>
                <w:rFonts w:ascii="Arial" w:eastAsia="Calibri" w:hAnsi="Arial" w:cs="Arial"/>
                <w:b/>
                <w:sz w:val="24"/>
                <w:szCs w:val="24"/>
                <w:u w:val="single"/>
              </w:rPr>
              <w:t xml:space="preserve">with an indicative capacity of </w:t>
            </w:r>
            <w:r w:rsidRPr="00124C87">
              <w:rPr>
                <w:rFonts w:ascii="Arial" w:eastAsia="Calibri" w:hAnsi="Arial" w:cs="Arial"/>
                <w:b/>
                <w:sz w:val="24"/>
                <w:szCs w:val="24"/>
              </w:rPr>
              <w:t>10 units</w:t>
            </w:r>
            <w:r w:rsidRPr="007C6005">
              <w:rPr>
                <w:rFonts w:ascii="Arial" w:eastAsia="Calibri" w:hAnsi="Arial" w:cs="Arial"/>
                <w:b/>
                <w:sz w:val="24"/>
                <w:szCs w:val="24"/>
              </w:rPr>
              <w:t>. Development proposals for this site shall:</w:t>
            </w:r>
          </w:p>
          <w:p w14:paraId="37897CA1" w14:textId="77777777" w:rsidR="00B62B81" w:rsidRPr="00082F97"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a) Retain and</w:t>
            </w:r>
            <w:r w:rsidRPr="007C6005">
              <w:rPr>
                <w:rFonts w:ascii="Arial" w:eastAsia="Calibri" w:hAnsi="Arial" w:cs="Arial"/>
                <w:b/>
                <w:sz w:val="24"/>
                <w:szCs w:val="24"/>
                <w:u w:val="single"/>
              </w:rPr>
              <w:t>, wherever possible,</w:t>
            </w:r>
            <w:r w:rsidRPr="007C6005">
              <w:rPr>
                <w:rFonts w:ascii="Arial" w:eastAsia="Calibri" w:hAnsi="Arial" w:cs="Arial"/>
                <w:b/>
                <w:sz w:val="24"/>
                <w:szCs w:val="24"/>
              </w:rPr>
              <w:t xml:space="preserve"> enhance the existing hedge and tree boundary around the site to screen the development from the open countryside and create soft landscaping along site boundaries. The Hamstreet Village Design Statement should be taken into account when considering design and layout;</w:t>
            </w:r>
          </w:p>
          <w:p w14:paraId="0040798C" w14:textId="77777777" w:rsidR="00B62B81" w:rsidRPr="007C6005" w:rsidRDefault="00B62B81" w:rsidP="007C6005">
            <w:pPr>
              <w:spacing w:before="100" w:beforeAutospacing="1" w:after="100" w:afterAutospacing="1"/>
              <w:rPr>
                <w:rFonts w:ascii="Arial" w:eastAsia="Calibri" w:hAnsi="Arial" w:cs="Arial"/>
                <w:b/>
                <w:strike/>
                <w:sz w:val="24"/>
                <w:szCs w:val="24"/>
              </w:rPr>
            </w:pPr>
            <w:r w:rsidRPr="007C6005">
              <w:rPr>
                <w:rFonts w:ascii="Arial" w:eastAsia="Calibri" w:hAnsi="Arial" w:cs="Arial"/>
                <w:b/>
                <w:sz w:val="24"/>
                <w:szCs w:val="24"/>
              </w:rPr>
              <w:t xml:space="preserve">e) </w:t>
            </w:r>
            <w:r w:rsidRPr="007C6005">
              <w:rPr>
                <w:rFonts w:ascii="Arial" w:eastAsia="Calibri" w:hAnsi="Arial" w:cs="Arial"/>
                <w:b/>
                <w:strike/>
                <w:sz w:val="24"/>
                <w:szCs w:val="24"/>
              </w:rPr>
              <w:t>Provide informal open space in the flood zone area of the site; and</w:t>
            </w:r>
          </w:p>
          <w:p w14:paraId="4CDE6D51" w14:textId="750C8832" w:rsidR="00B62B81" w:rsidRPr="008E0DF1" w:rsidRDefault="00B62B81" w:rsidP="008E0DF1">
            <w:pPr>
              <w:rPr>
                <w:rFonts w:ascii="Arial" w:hAnsi="Arial" w:cs="Arial"/>
                <w:b/>
                <w:color w:val="00B050"/>
                <w:sz w:val="24"/>
                <w:szCs w:val="24"/>
                <w:u w:val="single"/>
              </w:rPr>
            </w:pPr>
            <w:r>
              <w:rPr>
                <w:rFonts w:ascii="Arial" w:hAnsi="Arial" w:cs="Arial"/>
                <w:b/>
                <w:sz w:val="24"/>
                <w:szCs w:val="24"/>
                <w:u w:val="single"/>
              </w:rPr>
              <w:t xml:space="preserve">h) </w:t>
            </w:r>
            <w:r w:rsidRPr="007C6005">
              <w:rPr>
                <w:rFonts w:ascii="Arial" w:hAnsi="Arial" w:cs="Arial"/>
                <w:b/>
                <w:sz w:val="24"/>
                <w:szCs w:val="24"/>
                <w:u w:val="single"/>
              </w:rPr>
              <w:t>Provide contributions towards the enhancem</w:t>
            </w:r>
            <w:r>
              <w:rPr>
                <w:rFonts w:ascii="Arial" w:hAnsi="Arial" w:cs="Arial"/>
                <w:b/>
                <w:sz w:val="24"/>
                <w:szCs w:val="24"/>
                <w:u w:val="single"/>
              </w:rPr>
              <w:t>ent or maintenance of</w:t>
            </w:r>
            <w:r w:rsidRPr="007C6005">
              <w:rPr>
                <w:rFonts w:ascii="Arial" w:hAnsi="Arial" w:cs="Arial"/>
                <w:b/>
                <w:sz w:val="24"/>
                <w:szCs w:val="24"/>
                <w:u w:val="single"/>
              </w:rPr>
              <w:t xml:space="preserve"> public open space </w:t>
            </w:r>
            <w:r>
              <w:rPr>
                <w:rFonts w:ascii="Arial" w:hAnsi="Arial" w:cs="Arial"/>
                <w:b/>
                <w:sz w:val="24"/>
                <w:szCs w:val="24"/>
                <w:u w:val="single"/>
              </w:rPr>
              <w:t>at Pound Lees recreation ground in accordance with Policy COM2.</w:t>
            </w:r>
            <w:r>
              <w:rPr>
                <w:rFonts w:ascii="Arial" w:hAnsi="Arial" w:cs="Arial"/>
                <w:b/>
                <w:sz w:val="24"/>
                <w:szCs w:val="24"/>
                <w:u w:val="single"/>
              </w:rPr>
              <w:br/>
            </w:r>
          </w:p>
        </w:tc>
      </w:tr>
      <w:tr w:rsidR="00B62B81" w:rsidRPr="007C6005" w14:paraId="792C979A" w14:textId="77777777" w:rsidTr="0094575D">
        <w:tc>
          <w:tcPr>
            <w:tcW w:w="350" w:type="pct"/>
          </w:tcPr>
          <w:p w14:paraId="2F47F2C6" w14:textId="7A9CAD59" w:rsidR="00B62B81" w:rsidRPr="007C6005" w:rsidRDefault="00B62B81" w:rsidP="00553971">
            <w:pPr>
              <w:spacing w:before="100" w:beforeAutospacing="1" w:after="100" w:afterAutospacing="1"/>
              <w:rPr>
                <w:rFonts w:ascii="Arial" w:hAnsi="Arial" w:cs="Arial"/>
                <w:b/>
                <w:sz w:val="24"/>
                <w:szCs w:val="24"/>
              </w:rPr>
            </w:pPr>
            <w:r>
              <w:rPr>
                <w:rFonts w:ascii="Arial" w:hAnsi="Arial" w:cs="Arial"/>
                <w:b/>
                <w:sz w:val="24"/>
                <w:szCs w:val="24"/>
              </w:rPr>
              <w:lastRenderedPageBreak/>
              <w:t>MM34</w:t>
            </w:r>
          </w:p>
        </w:tc>
        <w:tc>
          <w:tcPr>
            <w:tcW w:w="478" w:type="pct"/>
            <w:shd w:val="clear" w:color="auto" w:fill="auto"/>
          </w:tcPr>
          <w:p w14:paraId="543CFA1D" w14:textId="46B1D512" w:rsidR="00B62B81" w:rsidRPr="007C6005" w:rsidRDefault="00B62B81" w:rsidP="00553971">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S33 – High Halden – Land at Hope House </w:t>
            </w:r>
          </w:p>
        </w:tc>
        <w:tc>
          <w:tcPr>
            <w:tcW w:w="4172" w:type="pct"/>
            <w:shd w:val="clear" w:color="auto" w:fill="auto"/>
          </w:tcPr>
          <w:p w14:paraId="25F32AFE" w14:textId="77777777" w:rsidR="00B62B81" w:rsidRPr="007C6005" w:rsidRDefault="00B62B81" w:rsidP="00553971">
            <w:pPr>
              <w:spacing w:before="100" w:beforeAutospacing="1" w:after="100" w:afterAutospacing="1"/>
              <w:rPr>
                <w:rFonts w:ascii="Arial" w:hAnsi="Arial" w:cs="Arial"/>
                <w:i/>
                <w:sz w:val="24"/>
                <w:szCs w:val="24"/>
              </w:rPr>
            </w:pPr>
            <w:r w:rsidRPr="007C6005">
              <w:rPr>
                <w:rFonts w:ascii="Arial" w:hAnsi="Arial" w:cs="Arial"/>
                <w:i/>
                <w:sz w:val="24"/>
                <w:szCs w:val="24"/>
              </w:rPr>
              <w:t>Amend paragraph</w:t>
            </w:r>
            <w:r>
              <w:rPr>
                <w:rFonts w:ascii="Arial" w:hAnsi="Arial" w:cs="Arial"/>
                <w:i/>
                <w:sz w:val="24"/>
                <w:szCs w:val="24"/>
              </w:rPr>
              <w:t>s 4.332,</w:t>
            </w:r>
            <w:r w:rsidRPr="007C6005">
              <w:rPr>
                <w:rFonts w:ascii="Arial" w:hAnsi="Arial" w:cs="Arial"/>
                <w:i/>
                <w:sz w:val="24"/>
                <w:szCs w:val="24"/>
              </w:rPr>
              <w:t xml:space="preserve"> 4.335 </w:t>
            </w:r>
            <w:r>
              <w:rPr>
                <w:rFonts w:ascii="Arial" w:hAnsi="Arial" w:cs="Arial"/>
                <w:i/>
                <w:sz w:val="24"/>
                <w:szCs w:val="24"/>
              </w:rPr>
              <w:t xml:space="preserve">and 4.336 </w:t>
            </w:r>
            <w:r w:rsidRPr="007C6005">
              <w:rPr>
                <w:rFonts w:ascii="Arial" w:hAnsi="Arial" w:cs="Arial"/>
                <w:i/>
                <w:sz w:val="24"/>
                <w:szCs w:val="24"/>
              </w:rPr>
              <w:t xml:space="preserve">as follows: </w:t>
            </w:r>
          </w:p>
          <w:p w14:paraId="7CC5158E" w14:textId="77777777" w:rsidR="00B62B81" w:rsidRDefault="00B62B81" w:rsidP="00553971">
            <w:pPr>
              <w:autoSpaceDE w:val="0"/>
              <w:autoSpaceDN w:val="0"/>
              <w:adjustRightInd w:val="0"/>
              <w:spacing w:before="100" w:beforeAutospacing="1" w:after="100" w:afterAutospacing="1"/>
              <w:rPr>
                <w:rFonts w:ascii="Arial" w:hAnsi="Arial" w:cs="Arial"/>
                <w:sz w:val="24"/>
                <w:szCs w:val="24"/>
              </w:rPr>
            </w:pPr>
            <w:r>
              <w:rPr>
                <w:rFonts w:ascii="Arial" w:hAnsi="Arial" w:cs="Arial"/>
                <w:sz w:val="24"/>
                <w:szCs w:val="24"/>
              </w:rPr>
              <w:t xml:space="preserve">4.332 </w:t>
            </w:r>
            <w:r w:rsidRPr="00A92DC5">
              <w:rPr>
                <w:rFonts w:ascii="Arial" w:hAnsi="Arial" w:cs="Arial"/>
                <w:sz w:val="24"/>
                <w:szCs w:val="24"/>
              </w:rPr>
              <w:t>The part of the site considered appropriate for development</w:t>
            </w:r>
            <w:r>
              <w:rPr>
                <w:rFonts w:ascii="Arial" w:hAnsi="Arial" w:cs="Arial"/>
                <w:sz w:val="24"/>
                <w:szCs w:val="24"/>
              </w:rPr>
              <w:t xml:space="preserve"> is approximately 1.7 hectares, </w:t>
            </w:r>
            <w:r w:rsidRPr="00A92DC5">
              <w:rPr>
                <w:rFonts w:ascii="Arial" w:hAnsi="Arial" w:cs="Arial"/>
                <w:sz w:val="24"/>
                <w:szCs w:val="24"/>
              </w:rPr>
              <w:t>which is the land between Rowans and Lynton in the east in</w:t>
            </w:r>
            <w:r>
              <w:rPr>
                <w:rFonts w:ascii="Arial" w:hAnsi="Arial" w:cs="Arial"/>
                <w:sz w:val="24"/>
                <w:szCs w:val="24"/>
              </w:rPr>
              <w:t xml:space="preserve">cluding the land immediately to </w:t>
            </w:r>
            <w:r w:rsidRPr="00A92DC5">
              <w:rPr>
                <w:rFonts w:ascii="Arial" w:hAnsi="Arial" w:cs="Arial"/>
                <w:sz w:val="24"/>
                <w:szCs w:val="24"/>
              </w:rPr>
              <w:t xml:space="preserve">the rear of Hope House, Monarch House and Bourne Farm. </w:t>
            </w:r>
            <w:r>
              <w:rPr>
                <w:rFonts w:ascii="Arial" w:hAnsi="Arial" w:cs="Arial"/>
                <w:sz w:val="24"/>
                <w:szCs w:val="24"/>
              </w:rPr>
              <w:t xml:space="preserve">The area in which the ponds are </w:t>
            </w:r>
            <w:r w:rsidRPr="00A92DC5">
              <w:rPr>
                <w:rFonts w:ascii="Arial" w:hAnsi="Arial" w:cs="Arial"/>
                <w:sz w:val="24"/>
                <w:szCs w:val="24"/>
              </w:rPr>
              <w:t>located on the road frontage has not been taken into account f</w:t>
            </w:r>
            <w:r>
              <w:rPr>
                <w:rFonts w:ascii="Arial" w:hAnsi="Arial" w:cs="Arial"/>
                <w:sz w:val="24"/>
                <w:szCs w:val="24"/>
              </w:rPr>
              <w:t xml:space="preserve">or built development due to the </w:t>
            </w:r>
            <w:r w:rsidRPr="00A92DC5">
              <w:rPr>
                <w:rFonts w:ascii="Arial" w:hAnsi="Arial" w:cs="Arial"/>
                <w:sz w:val="24"/>
                <w:szCs w:val="24"/>
              </w:rPr>
              <w:t>ecological mitigation required on-site and must be enhanced to c</w:t>
            </w:r>
            <w:r>
              <w:rPr>
                <w:rFonts w:ascii="Arial" w:hAnsi="Arial" w:cs="Arial"/>
                <w:sz w:val="24"/>
                <w:szCs w:val="24"/>
              </w:rPr>
              <w:t xml:space="preserve">reate a wildlife area. </w:t>
            </w:r>
            <w:r w:rsidRPr="00A92DC5">
              <w:rPr>
                <w:rFonts w:ascii="Arial" w:hAnsi="Arial" w:cs="Arial"/>
                <w:sz w:val="24"/>
                <w:szCs w:val="24"/>
                <w:u w:val="single"/>
              </w:rPr>
              <w:t>This should be informed by appropriate species and habitat surveys and be in accordance with the requirements of ENV1</w:t>
            </w:r>
            <w:r>
              <w:rPr>
                <w:rFonts w:ascii="Arial" w:hAnsi="Arial" w:cs="Arial"/>
                <w:sz w:val="24"/>
                <w:szCs w:val="24"/>
              </w:rPr>
              <w:t xml:space="preserve">. The site </w:t>
            </w:r>
            <w:r w:rsidRPr="00A92DC5">
              <w:rPr>
                <w:rFonts w:ascii="Arial" w:hAnsi="Arial" w:cs="Arial"/>
                <w:sz w:val="24"/>
                <w:szCs w:val="24"/>
              </w:rPr>
              <w:t xml:space="preserve">is therefore considered suitable for up to 35 units, which is equivalent </w:t>
            </w:r>
            <w:r>
              <w:rPr>
                <w:rFonts w:ascii="Arial" w:hAnsi="Arial" w:cs="Arial"/>
                <w:sz w:val="24"/>
                <w:szCs w:val="24"/>
              </w:rPr>
              <w:t xml:space="preserve">to around 20 dwellings </w:t>
            </w:r>
            <w:r w:rsidRPr="00A92DC5">
              <w:rPr>
                <w:rFonts w:ascii="Arial" w:hAnsi="Arial" w:cs="Arial"/>
                <w:sz w:val="24"/>
                <w:szCs w:val="24"/>
              </w:rPr>
              <w:t>per hectare.</w:t>
            </w:r>
          </w:p>
          <w:p w14:paraId="2FD8ED23" w14:textId="77777777" w:rsidR="00B62B81" w:rsidRDefault="00B62B81" w:rsidP="00553971">
            <w:pPr>
              <w:autoSpaceDE w:val="0"/>
              <w:autoSpaceDN w:val="0"/>
              <w:adjustRightInd w:val="0"/>
              <w:spacing w:before="100" w:beforeAutospacing="1" w:after="100" w:afterAutospacing="1"/>
              <w:rPr>
                <w:rFonts w:ascii="Arial" w:hAnsi="Arial" w:cs="Arial"/>
                <w:sz w:val="24"/>
                <w:szCs w:val="24"/>
              </w:rPr>
            </w:pPr>
            <w:r w:rsidRPr="007C6005">
              <w:rPr>
                <w:rFonts w:ascii="Arial" w:hAnsi="Arial" w:cs="Arial"/>
                <w:sz w:val="24"/>
                <w:szCs w:val="24"/>
              </w:rPr>
              <w:t xml:space="preserve">4.335 </w:t>
            </w:r>
            <w:r w:rsidRPr="007C6005">
              <w:rPr>
                <w:rFonts w:ascii="Arial" w:hAnsi="Arial" w:cs="Arial"/>
                <w:strike/>
                <w:sz w:val="24"/>
                <w:szCs w:val="24"/>
              </w:rPr>
              <w:t>In view of the limited visibility splays currently available,</w:t>
            </w:r>
            <w:r w:rsidRPr="007C6005">
              <w:rPr>
                <w:rFonts w:ascii="Arial" w:hAnsi="Arial" w:cs="Arial"/>
                <w:sz w:val="24"/>
                <w:szCs w:val="24"/>
              </w:rPr>
              <w:t xml:space="preserve"> The development will be dependent upon the provision of </w:t>
            </w:r>
            <w:r w:rsidRPr="007C6005">
              <w:rPr>
                <w:rFonts w:ascii="Arial" w:hAnsi="Arial" w:cs="Arial"/>
                <w:strike/>
                <w:sz w:val="24"/>
                <w:szCs w:val="24"/>
              </w:rPr>
              <w:t>2.4 x 43m.</w:t>
            </w:r>
            <w:r w:rsidRPr="007C6005">
              <w:rPr>
                <w:rFonts w:ascii="Arial" w:hAnsi="Arial" w:cs="Arial"/>
                <w:sz w:val="24"/>
                <w:szCs w:val="24"/>
              </w:rPr>
              <w:t xml:space="preserve"> </w:t>
            </w:r>
            <w:r w:rsidRPr="007C6005">
              <w:rPr>
                <w:rFonts w:ascii="Arial" w:hAnsi="Arial" w:cs="Arial"/>
                <w:sz w:val="24"/>
                <w:szCs w:val="24"/>
                <w:u w:val="single"/>
              </w:rPr>
              <w:t xml:space="preserve">acceptable </w:t>
            </w:r>
            <w:r w:rsidRPr="007C6005">
              <w:rPr>
                <w:rFonts w:ascii="Arial" w:hAnsi="Arial" w:cs="Arial"/>
                <w:sz w:val="24"/>
                <w:szCs w:val="24"/>
              </w:rPr>
              <w:t>visibility splays being provided in conjunction with the extension of the 30mph limit to cover the site access, to be agreed wi</w:t>
            </w:r>
            <w:r>
              <w:rPr>
                <w:rFonts w:ascii="Arial" w:hAnsi="Arial" w:cs="Arial"/>
                <w:sz w:val="24"/>
                <w:szCs w:val="24"/>
              </w:rPr>
              <w:t>th the local highway authority.</w:t>
            </w:r>
          </w:p>
          <w:p w14:paraId="300E17A1" w14:textId="77777777" w:rsidR="00B62B81" w:rsidRPr="00E226E6" w:rsidRDefault="00B62B81" w:rsidP="00553971">
            <w:pPr>
              <w:autoSpaceDE w:val="0"/>
              <w:autoSpaceDN w:val="0"/>
              <w:adjustRightInd w:val="0"/>
              <w:spacing w:before="100" w:beforeAutospacing="1" w:after="100" w:afterAutospacing="1"/>
              <w:rPr>
                <w:rFonts w:ascii="Arial" w:hAnsi="Arial" w:cs="Arial"/>
                <w:sz w:val="24"/>
                <w:szCs w:val="24"/>
              </w:rPr>
            </w:pPr>
            <w:r w:rsidRPr="00E226E6">
              <w:rPr>
                <w:rFonts w:ascii="Arial" w:hAnsi="Arial" w:cs="Arial"/>
                <w:sz w:val="24"/>
                <w:szCs w:val="24"/>
              </w:rPr>
              <w:t xml:space="preserve">4.336 Due to the site's proximity to a Grade ll listed farmhouse (Hope House), high quality design must be achieved within the new development. For example, development proposals should include details of the design of outdoor lighting and street furniture, signage, and landscaping. The built footprint of development on this site needs to be carefully planned. </w:t>
            </w:r>
            <w:r w:rsidRPr="00E226E6">
              <w:rPr>
                <w:rFonts w:ascii="Arial" w:hAnsi="Arial" w:cs="Arial"/>
                <w:strike/>
                <w:sz w:val="24"/>
                <w:szCs w:val="24"/>
              </w:rPr>
              <w:t>It</w:t>
            </w:r>
            <w:r w:rsidRPr="00E226E6">
              <w:rPr>
                <w:rFonts w:ascii="Arial" w:hAnsi="Arial" w:cs="Arial"/>
                <w:sz w:val="24"/>
                <w:szCs w:val="24"/>
              </w:rPr>
              <w:t xml:space="preserve"> </w:t>
            </w:r>
            <w:r w:rsidRPr="00E226E6">
              <w:rPr>
                <w:rFonts w:ascii="Arial" w:hAnsi="Arial" w:cs="Arial"/>
                <w:sz w:val="24"/>
                <w:szCs w:val="24"/>
                <w:u w:val="single"/>
              </w:rPr>
              <w:t xml:space="preserve">Development </w:t>
            </w:r>
            <w:r w:rsidRPr="00E226E6">
              <w:rPr>
                <w:rFonts w:ascii="Arial" w:hAnsi="Arial" w:cs="Arial"/>
                <w:sz w:val="24"/>
                <w:szCs w:val="24"/>
              </w:rPr>
              <w:t xml:space="preserve">should </w:t>
            </w:r>
            <w:r w:rsidRPr="00E226E6">
              <w:rPr>
                <w:rFonts w:ascii="Arial" w:hAnsi="Arial" w:cs="Arial"/>
                <w:strike/>
                <w:sz w:val="24"/>
                <w:szCs w:val="24"/>
              </w:rPr>
              <w:t xml:space="preserve">avoid </w:t>
            </w:r>
            <w:r w:rsidRPr="00E226E6">
              <w:rPr>
                <w:rFonts w:ascii="Arial" w:hAnsi="Arial" w:cs="Arial"/>
                <w:sz w:val="24"/>
                <w:szCs w:val="24"/>
                <w:u w:val="single"/>
              </w:rPr>
              <w:t xml:space="preserve">retain </w:t>
            </w:r>
            <w:r w:rsidRPr="00E226E6">
              <w:rPr>
                <w:rFonts w:ascii="Arial" w:hAnsi="Arial" w:cs="Arial"/>
                <w:sz w:val="24"/>
                <w:szCs w:val="24"/>
              </w:rPr>
              <w:t>and enhance the existing areas of hedges and trees that provide both natural screening and habitat whilst also including a soft green buffer along part of the western and southern boundaries to help mitigate the impact on the adjacent residential occupiers and on the character and setting of the adjoining countryside.</w:t>
            </w:r>
          </w:p>
          <w:p w14:paraId="27AD5302" w14:textId="77777777" w:rsidR="00B62B81" w:rsidRDefault="00B62B81" w:rsidP="00553971">
            <w:pPr>
              <w:spacing w:before="100" w:beforeAutospacing="1" w:after="100" w:afterAutospacing="1"/>
              <w:rPr>
                <w:rFonts w:ascii="Arial" w:hAnsi="Arial" w:cs="Arial"/>
                <w:i/>
                <w:sz w:val="24"/>
                <w:szCs w:val="24"/>
              </w:rPr>
            </w:pPr>
            <w:r w:rsidRPr="007C6005">
              <w:rPr>
                <w:rFonts w:ascii="Arial" w:hAnsi="Arial" w:cs="Arial"/>
                <w:i/>
                <w:sz w:val="24"/>
                <w:szCs w:val="24"/>
              </w:rPr>
              <w:t xml:space="preserve">Amend Policy wording </w:t>
            </w:r>
            <w:r>
              <w:rPr>
                <w:rFonts w:ascii="Arial" w:hAnsi="Arial" w:cs="Arial"/>
                <w:i/>
                <w:sz w:val="24"/>
                <w:szCs w:val="24"/>
              </w:rPr>
              <w:t xml:space="preserve">at a), b) c) and new f) </w:t>
            </w:r>
            <w:r w:rsidRPr="007C6005">
              <w:rPr>
                <w:rFonts w:ascii="Arial" w:hAnsi="Arial" w:cs="Arial"/>
                <w:i/>
                <w:sz w:val="24"/>
                <w:szCs w:val="24"/>
              </w:rPr>
              <w:t xml:space="preserve">as follows: </w:t>
            </w:r>
          </w:p>
          <w:p w14:paraId="3F562D32" w14:textId="77777777" w:rsidR="00B62B81" w:rsidRPr="00A20750" w:rsidRDefault="00B62B81" w:rsidP="00553971">
            <w:pPr>
              <w:rPr>
                <w:rFonts w:ascii="Arial" w:hAnsi="Arial" w:cs="Arial"/>
                <w:b/>
                <w:sz w:val="24"/>
                <w:szCs w:val="24"/>
                <w:u w:val="single"/>
              </w:rPr>
            </w:pPr>
            <w:r w:rsidRPr="00A20750">
              <w:rPr>
                <w:rFonts w:ascii="Arial" w:hAnsi="Arial" w:cs="Arial"/>
                <w:b/>
                <w:sz w:val="24"/>
                <w:szCs w:val="24"/>
                <w:u w:val="single"/>
              </w:rPr>
              <w:t>a)  Appropriate species and habitat surveys should be carried out. Results will inform ecological mitigation and enhancement measures to be provided on the site and proposals for implementation, maintenance and monitoring in accordance with ENV1.  Particular regard should be given to</w:t>
            </w:r>
            <w:r w:rsidRPr="00A20750">
              <w:rPr>
                <w:rFonts w:ascii="Arial" w:hAnsi="Arial" w:cs="Arial"/>
                <w:b/>
                <w:sz w:val="24"/>
                <w:szCs w:val="24"/>
              </w:rPr>
              <w:t xml:space="preserve"> enhanc</w:t>
            </w:r>
            <w:r w:rsidRPr="00A20750">
              <w:rPr>
                <w:rFonts w:ascii="Arial" w:hAnsi="Arial" w:cs="Arial"/>
                <w:b/>
                <w:strike/>
                <w:sz w:val="24"/>
                <w:szCs w:val="24"/>
              </w:rPr>
              <w:t>e</w:t>
            </w:r>
            <w:r w:rsidRPr="00A20750">
              <w:rPr>
                <w:rFonts w:ascii="Arial" w:hAnsi="Arial" w:cs="Arial"/>
                <w:b/>
                <w:sz w:val="24"/>
                <w:szCs w:val="24"/>
                <w:u w:val="single"/>
              </w:rPr>
              <w:t>ing</w:t>
            </w:r>
            <w:r w:rsidRPr="00A20750">
              <w:rPr>
                <w:rFonts w:ascii="Arial" w:hAnsi="Arial" w:cs="Arial"/>
                <w:b/>
                <w:sz w:val="24"/>
                <w:szCs w:val="24"/>
              </w:rPr>
              <w:t xml:space="preserve"> the north western area of open space associated with the existing pond/s and </w:t>
            </w:r>
            <w:r w:rsidRPr="00A20750">
              <w:rPr>
                <w:rFonts w:ascii="Arial" w:hAnsi="Arial" w:cs="Arial"/>
                <w:b/>
                <w:strike/>
                <w:sz w:val="24"/>
                <w:szCs w:val="24"/>
              </w:rPr>
              <w:t>mitigate against impacts from development on the biodiversity.</w:t>
            </w:r>
            <w:r w:rsidRPr="00A20750">
              <w:rPr>
                <w:rFonts w:ascii="Arial" w:hAnsi="Arial" w:cs="Arial"/>
                <w:b/>
                <w:sz w:val="24"/>
                <w:szCs w:val="24"/>
              </w:rPr>
              <w:t xml:space="preserve"> provid</w:t>
            </w:r>
            <w:r w:rsidRPr="00A20750">
              <w:rPr>
                <w:rFonts w:ascii="Arial" w:hAnsi="Arial" w:cs="Arial"/>
                <w:b/>
                <w:strike/>
                <w:sz w:val="24"/>
                <w:szCs w:val="24"/>
              </w:rPr>
              <w:t>e</w:t>
            </w:r>
            <w:r w:rsidRPr="00A20750">
              <w:rPr>
                <w:rFonts w:ascii="Arial" w:hAnsi="Arial" w:cs="Arial"/>
                <w:b/>
                <w:sz w:val="24"/>
                <w:szCs w:val="24"/>
                <w:u w:val="single"/>
              </w:rPr>
              <w:t>ing</w:t>
            </w:r>
            <w:r w:rsidRPr="00A20750">
              <w:rPr>
                <w:rFonts w:ascii="Arial" w:hAnsi="Arial" w:cs="Arial"/>
                <w:b/>
                <w:sz w:val="24"/>
                <w:szCs w:val="24"/>
              </w:rPr>
              <w:t xml:space="preserve"> a wildlife corridor from this area to the adjoining countryside by retaining existing trees and hedging within the site, where possible;</w:t>
            </w:r>
          </w:p>
          <w:p w14:paraId="6810BD37" w14:textId="77777777" w:rsidR="00B62B81" w:rsidRPr="007C6005" w:rsidRDefault="00B62B81" w:rsidP="00553971">
            <w:pPr>
              <w:spacing w:before="100" w:beforeAutospacing="1" w:after="100" w:afterAutospacing="1"/>
              <w:rPr>
                <w:rFonts w:ascii="Arial" w:hAnsi="Arial" w:cs="Arial"/>
                <w:b/>
                <w:sz w:val="24"/>
                <w:szCs w:val="24"/>
              </w:rPr>
            </w:pPr>
            <w:r w:rsidRPr="007C6005">
              <w:rPr>
                <w:rFonts w:ascii="Arial" w:hAnsi="Arial" w:cs="Arial"/>
                <w:b/>
                <w:sz w:val="24"/>
                <w:szCs w:val="24"/>
              </w:rPr>
              <w:t xml:space="preserve">b) </w:t>
            </w:r>
            <w:r w:rsidRPr="007C6005">
              <w:rPr>
                <w:rFonts w:ascii="Arial" w:hAnsi="Arial" w:cs="Arial"/>
                <w:sz w:val="24"/>
                <w:szCs w:val="24"/>
              </w:rPr>
              <w:t xml:space="preserve"> </w:t>
            </w:r>
            <w:r w:rsidRPr="007C6005">
              <w:rPr>
                <w:rFonts w:ascii="Arial" w:hAnsi="Arial" w:cs="Arial"/>
                <w:b/>
                <w:sz w:val="24"/>
                <w:szCs w:val="24"/>
              </w:rPr>
              <w:t xml:space="preserve">Be designed and laid out in such a way as to protect the character and setting of the village and the residential amenity of neighbouring dwellings, particularly to </w:t>
            </w:r>
            <w:r w:rsidRPr="00591CC6">
              <w:rPr>
                <w:rFonts w:ascii="Arial" w:hAnsi="Arial" w:cs="Arial"/>
                <w:b/>
                <w:sz w:val="24"/>
                <w:szCs w:val="24"/>
              </w:rPr>
              <w:t>preserve</w:t>
            </w:r>
            <w:r w:rsidRPr="007C6005">
              <w:rPr>
                <w:rFonts w:ascii="Arial" w:hAnsi="Arial" w:cs="Arial"/>
                <w:b/>
                <w:sz w:val="24"/>
                <w:szCs w:val="24"/>
              </w:rPr>
              <w:t xml:space="preserve"> </w:t>
            </w:r>
            <w:r w:rsidRPr="007C6005">
              <w:rPr>
                <w:rFonts w:ascii="Arial" w:hAnsi="Arial" w:cs="Arial"/>
                <w:b/>
                <w:sz w:val="24"/>
                <w:szCs w:val="24"/>
                <w:u w:val="single"/>
              </w:rPr>
              <w:t>or</w:t>
            </w:r>
            <w:r w:rsidRPr="007C6005">
              <w:rPr>
                <w:rFonts w:ascii="Arial" w:hAnsi="Arial" w:cs="Arial"/>
                <w:b/>
                <w:sz w:val="24"/>
                <w:szCs w:val="24"/>
              </w:rPr>
              <w:t xml:space="preserve"> </w:t>
            </w:r>
            <w:r w:rsidRPr="007C6005">
              <w:rPr>
                <w:rFonts w:ascii="Arial" w:hAnsi="Arial" w:cs="Arial"/>
                <w:b/>
                <w:strike/>
                <w:sz w:val="24"/>
                <w:szCs w:val="24"/>
              </w:rPr>
              <w:t>and</w:t>
            </w:r>
            <w:r w:rsidRPr="007C6005">
              <w:rPr>
                <w:rFonts w:ascii="Arial" w:hAnsi="Arial" w:cs="Arial"/>
                <w:b/>
                <w:sz w:val="24"/>
                <w:szCs w:val="24"/>
              </w:rPr>
              <w:t xml:space="preserve"> enhance the setting of the listed building, Hope House; attention needs to be given to the topography of the site and dwellings should be orientated to enable overlooking and natural surveillance of the wildlife/pond area;</w:t>
            </w:r>
          </w:p>
          <w:p w14:paraId="6537CFF4" w14:textId="77777777" w:rsidR="00B62B81" w:rsidRDefault="00B62B81" w:rsidP="00553971">
            <w:pPr>
              <w:spacing w:before="100" w:beforeAutospacing="1" w:after="100" w:afterAutospacing="1"/>
              <w:rPr>
                <w:rFonts w:ascii="Arial" w:hAnsi="Arial" w:cs="Arial"/>
                <w:b/>
                <w:sz w:val="24"/>
                <w:szCs w:val="24"/>
              </w:rPr>
            </w:pPr>
            <w:r w:rsidRPr="007C6005">
              <w:rPr>
                <w:rFonts w:ascii="Arial" w:hAnsi="Arial" w:cs="Arial"/>
                <w:b/>
                <w:sz w:val="24"/>
                <w:szCs w:val="24"/>
              </w:rPr>
              <w:t xml:space="preserve">c) Provide primary vehicle access onto the A28 Ashford Road, as shown on the policies map and include </w:t>
            </w:r>
            <w:r w:rsidRPr="007C6005">
              <w:rPr>
                <w:rFonts w:ascii="Arial" w:hAnsi="Arial" w:cs="Arial"/>
                <w:b/>
                <w:strike/>
                <w:sz w:val="24"/>
                <w:szCs w:val="24"/>
              </w:rPr>
              <w:t xml:space="preserve">the provision of traffic calming measures to slow the traffic to 30mph or less </w:t>
            </w:r>
            <w:r w:rsidRPr="00931CBC">
              <w:rPr>
                <w:rFonts w:ascii="Arial" w:hAnsi="Arial" w:cs="Arial"/>
                <w:b/>
                <w:iCs/>
                <w:sz w:val="24"/>
                <w:szCs w:val="24"/>
                <w:u w:val="single"/>
              </w:rPr>
              <w:t>an extended 30mph speed limit and a new gateway feature</w:t>
            </w:r>
            <w:r w:rsidRPr="00931CBC">
              <w:rPr>
                <w:rFonts w:ascii="Arial" w:hAnsi="Arial" w:cs="Arial"/>
                <w:b/>
                <w:sz w:val="24"/>
                <w:szCs w:val="24"/>
              </w:rPr>
              <w:t xml:space="preserve">, in accordance with the recommendation of Kent </w:t>
            </w:r>
            <w:r w:rsidRPr="00931CBC">
              <w:rPr>
                <w:rFonts w:ascii="Arial" w:hAnsi="Arial" w:cs="Arial"/>
                <w:b/>
                <w:iCs/>
                <w:sz w:val="24"/>
                <w:szCs w:val="24"/>
                <w:u w:val="single"/>
              </w:rPr>
              <w:t xml:space="preserve">County Council </w:t>
            </w:r>
            <w:r w:rsidRPr="00931CBC">
              <w:rPr>
                <w:rFonts w:ascii="Arial" w:hAnsi="Arial" w:cs="Arial"/>
                <w:b/>
                <w:sz w:val="24"/>
                <w:szCs w:val="24"/>
              </w:rPr>
              <w:t xml:space="preserve">Highways </w:t>
            </w:r>
            <w:r w:rsidRPr="00931CBC">
              <w:rPr>
                <w:rFonts w:ascii="Arial" w:hAnsi="Arial" w:cs="Arial"/>
                <w:b/>
                <w:iCs/>
                <w:sz w:val="24"/>
                <w:szCs w:val="24"/>
                <w:u w:val="single"/>
              </w:rPr>
              <w:t>and Transportation</w:t>
            </w:r>
            <w:r w:rsidRPr="00931CBC">
              <w:rPr>
                <w:rFonts w:ascii="Arial" w:hAnsi="Arial" w:cs="Arial"/>
                <w:b/>
                <w:sz w:val="24"/>
                <w:szCs w:val="24"/>
              </w:rPr>
              <w:t>.</w:t>
            </w:r>
          </w:p>
          <w:p w14:paraId="2931AFD7" w14:textId="77777777" w:rsidR="00B62B81" w:rsidRDefault="00B62B81" w:rsidP="00553971">
            <w:pPr>
              <w:spacing w:before="240" w:beforeAutospacing="1" w:after="100" w:afterAutospacing="1"/>
              <w:rPr>
                <w:rFonts w:ascii="Arial" w:hAnsi="Arial" w:cs="Arial"/>
                <w:b/>
                <w:sz w:val="24"/>
                <w:szCs w:val="24"/>
                <w:u w:val="single"/>
              </w:rPr>
            </w:pPr>
            <w:r w:rsidRPr="004E4318">
              <w:rPr>
                <w:rFonts w:ascii="Arial" w:hAnsi="Arial" w:cs="Arial"/>
                <w:b/>
                <w:sz w:val="24"/>
                <w:szCs w:val="24"/>
                <w:u w:val="single"/>
              </w:rPr>
              <w:t>f)</w:t>
            </w:r>
            <w:r>
              <w:rPr>
                <w:rFonts w:ascii="Arial" w:hAnsi="Arial" w:cs="Arial"/>
                <w:b/>
                <w:sz w:val="24"/>
                <w:szCs w:val="24"/>
              </w:rPr>
              <w:t xml:space="preserve"> </w:t>
            </w:r>
            <w:r w:rsidRPr="007C6005">
              <w:rPr>
                <w:rFonts w:ascii="Arial" w:hAnsi="Arial" w:cs="Arial"/>
                <w:b/>
                <w:sz w:val="24"/>
                <w:szCs w:val="24"/>
                <w:u w:val="single"/>
              </w:rPr>
              <w:t xml:space="preserve"> Provide contributions towards the enhancem</w:t>
            </w:r>
            <w:r>
              <w:rPr>
                <w:rFonts w:ascii="Arial" w:hAnsi="Arial" w:cs="Arial"/>
                <w:b/>
                <w:sz w:val="24"/>
                <w:szCs w:val="24"/>
                <w:u w:val="single"/>
              </w:rPr>
              <w:t>ent or maintenance of</w:t>
            </w:r>
            <w:r w:rsidRPr="007C6005">
              <w:rPr>
                <w:rFonts w:ascii="Arial" w:hAnsi="Arial" w:cs="Arial"/>
                <w:b/>
                <w:sz w:val="24"/>
                <w:szCs w:val="24"/>
                <w:u w:val="single"/>
              </w:rPr>
              <w:t xml:space="preserve"> public open space an</w:t>
            </w:r>
            <w:r>
              <w:rPr>
                <w:rFonts w:ascii="Arial" w:hAnsi="Arial" w:cs="Arial"/>
                <w:b/>
                <w:sz w:val="24"/>
                <w:szCs w:val="24"/>
                <w:u w:val="single"/>
              </w:rPr>
              <w:t>d equipped play at the village recreation ground in accordance with Policy COM2.</w:t>
            </w:r>
          </w:p>
          <w:p w14:paraId="425400B4" w14:textId="77777777" w:rsidR="00B62B81" w:rsidRPr="007C6005" w:rsidRDefault="00B62B81" w:rsidP="00553971">
            <w:pPr>
              <w:spacing w:before="100" w:beforeAutospacing="1" w:after="100" w:afterAutospacing="1"/>
              <w:rPr>
                <w:rFonts w:ascii="Arial" w:hAnsi="Arial" w:cs="Arial"/>
                <w:i/>
                <w:sz w:val="24"/>
                <w:szCs w:val="24"/>
              </w:rPr>
            </w:pPr>
          </w:p>
        </w:tc>
      </w:tr>
      <w:tr w:rsidR="00B62B81" w:rsidRPr="007C6005" w14:paraId="354CF23D" w14:textId="77777777" w:rsidTr="0094575D">
        <w:tc>
          <w:tcPr>
            <w:tcW w:w="350" w:type="pct"/>
          </w:tcPr>
          <w:p w14:paraId="13BB532A" w14:textId="3708B51B"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MM35</w:t>
            </w:r>
          </w:p>
        </w:tc>
        <w:tc>
          <w:tcPr>
            <w:tcW w:w="478" w:type="pct"/>
            <w:shd w:val="clear" w:color="auto" w:fill="auto"/>
          </w:tcPr>
          <w:p w14:paraId="654A29BE" w14:textId="76396A98"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S34 – Hothfield, land east of Coach Drive</w:t>
            </w:r>
          </w:p>
        </w:tc>
        <w:tc>
          <w:tcPr>
            <w:tcW w:w="4172" w:type="pct"/>
            <w:shd w:val="clear" w:color="auto" w:fill="auto"/>
          </w:tcPr>
          <w:p w14:paraId="188AF7EF" w14:textId="77777777" w:rsidR="00B62B81" w:rsidRPr="007C6005" w:rsidRDefault="00B62B81" w:rsidP="007C6005">
            <w:pPr>
              <w:autoSpaceDE w:val="0"/>
              <w:autoSpaceDN w:val="0"/>
              <w:adjustRightInd w:val="0"/>
              <w:spacing w:before="100" w:beforeAutospacing="1" w:after="100" w:afterAutospacing="1"/>
              <w:rPr>
                <w:rFonts w:ascii="Arial" w:hAnsi="Arial" w:cs="Arial"/>
                <w:bCs/>
                <w:i/>
                <w:color w:val="000000"/>
                <w:sz w:val="24"/>
                <w:szCs w:val="24"/>
              </w:rPr>
            </w:pPr>
            <w:r w:rsidRPr="007C6005">
              <w:rPr>
                <w:rFonts w:ascii="Arial" w:hAnsi="Arial" w:cs="Arial"/>
                <w:bCs/>
                <w:i/>
                <w:color w:val="000000"/>
                <w:sz w:val="24"/>
                <w:szCs w:val="24"/>
              </w:rPr>
              <w:t>D</w:t>
            </w:r>
            <w:r>
              <w:rPr>
                <w:rFonts w:ascii="Arial" w:hAnsi="Arial" w:cs="Arial"/>
                <w:bCs/>
                <w:i/>
                <w:color w:val="000000"/>
                <w:sz w:val="24"/>
                <w:szCs w:val="24"/>
              </w:rPr>
              <w:t xml:space="preserve">ELETE </w:t>
            </w:r>
            <w:r w:rsidRPr="007C6005">
              <w:rPr>
                <w:rFonts w:ascii="Arial" w:hAnsi="Arial" w:cs="Arial"/>
                <w:bCs/>
                <w:i/>
                <w:color w:val="000000"/>
                <w:sz w:val="24"/>
                <w:szCs w:val="24"/>
              </w:rPr>
              <w:t>Policy S34 and supporting text in paragraphs 4.338 – 4.344.</w:t>
            </w:r>
          </w:p>
          <w:p w14:paraId="3FE81E57" w14:textId="77777777" w:rsidR="00B62B81" w:rsidRPr="007C6005" w:rsidRDefault="00B62B81" w:rsidP="004E4318">
            <w:pPr>
              <w:spacing w:before="240" w:beforeAutospacing="1" w:after="100" w:afterAutospacing="1"/>
              <w:rPr>
                <w:rFonts w:ascii="Arial" w:hAnsi="Arial" w:cs="Arial"/>
                <w:b/>
                <w:sz w:val="24"/>
                <w:szCs w:val="24"/>
              </w:rPr>
            </w:pPr>
          </w:p>
        </w:tc>
      </w:tr>
      <w:tr w:rsidR="00B62B81" w:rsidRPr="007C6005" w14:paraId="66C3E6D0" w14:textId="77777777" w:rsidTr="0094575D">
        <w:tc>
          <w:tcPr>
            <w:tcW w:w="350" w:type="pct"/>
          </w:tcPr>
          <w:p w14:paraId="7C6E9453" w14:textId="3BBD7588"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MM36</w:t>
            </w:r>
          </w:p>
        </w:tc>
        <w:tc>
          <w:tcPr>
            <w:tcW w:w="478" w:type="pct"/>
            <w:shd w:val="clear" w:color="auto" w:fill="auto"/>
          </w:tcPr>
          <w:p w14:paraId="63F5DBA2" w14:textId="1472352C"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S35 – Mersham, Land adjacent to Village Hall </w:t>
            </w:r>
          </w:p>
        </w:tc>
        <w:tc>
          <w:tcPr>
            <w:tcW w:w="4172" w:type="pct"/>
            <w:shd w:val="clear" w:color="auto" w:fill="auto"/>
          </w:tcPr>
          <w:p w14:paraId="4BC29618" w14:textId="77777777" w:rsidR="00B62B81" w:rsidRPr="007C6005" w:rsidRDefault="00B62B81" w:rsidP="007C6005">
            <w:pPr>
              <w:autoSpaceDE w:val="0"/>
              <w:autoSpaceDN w:val="0"/>
              <w:adjustRightInd w:val="0"/>
              <w:spacing w:before="100" w:beforeAutospacing="1" w:after="100" w:afterAutospacing="1"/>
              <w:rPr>
                <w:rFonts w:ascii="Arial" w:hAnsi="Arial" w:cs="Arial"/>
                <w:i/>
                <w:sz w:val="24"/>
                <w:szCs w:val="24"/>
              </w:rPr>
            </w:pPr>
            <w:r w:rsidRPr="007C6005">
              <w:rPr>
                <w:rFonts w:ascii="Arial" w:hAnsi="Arial" w:cs="Arial"/>
                <w:i/>
                <w:sz w:val="24"/>
                <w:szCs w:val="24"/>
              </w:rPr>
              <w:t>Amend sup</w:t>
            </w:r>
            <w:r>
              <w:rPr>
                <w:rFonts w:ascii="Arial" w:hAnsi="Arial" w:cs="Arial"/>
                <w:i/>
                <w:sz w:val="24"/>
                <w:szCs w:val="24"/>
              </w:rPr>
              <w:t xml:space="preserve">porting text and policy wording first sentence </w:t>
            </w:r>
            <w:r w:rsidRPr="007C6005">
              <w:rPr>
                <w:rFonts w:ascii="Arial" w:hAnsi="Arial" w:cs="Arial"/>
                <w:i/>
                <w:sz w:val="24"/>
                <w:szCs w:val="24"/>
              </w:rPr>
              <w:t>as follows:</w:t>
            </w:r>
          </w:p>
          <w:p w14:paraId="0305070A" w14:textId="77777777" w:rsidR="00B62B81" w:rsidRPr="007C6005" w:rsidRDefault="00B62B81" w:rsidP="007C6005">
            <w:pPr>
              <w:autoSpaceDE w:val="0"/>
              <w:autoSpaceDN w:val="0"/>
              <w:adjustRightInd w:val="0"/>
              <w:spacing w:before="100" w:beforeAutospacing="1" w:after="100" w:afterAutospacing="1"/>
              <w:rPr>
                <w:rFonts w:ascii="Arial" w:hAnsi="Arial" w:cs="Arial"/>
                <w:bCs/>
                <w:sz w:val="24"/>
                <w:szCs w:val="24"/>
              </w:rPr>
            </w:pPr>
            <w:r w:rsidRPr="007C6005">
              <w:rPr>
                <w:rFonts w:ascii="Arial" w:hAnsi="Arial" w:cs="Arial"/>
                <w:bCs/>
                <w:sz w:val="24"/>
                <w:szCs w:val="24"/>
              </w:rPr>
              <w:t>4.346 This site provides an opportunity to facilitate an extension</w:t>
            </w:r>
            <w:r>
              <w:rPr>
                <w:rFonts w:ascii="Arial" w:hAnsi="Arial" w:cs="Arial"/>
                <w:bCs/>
                <w:sz w:val="24"/>
                <w:szCs w:val="24"/>
              </w:rPr>
              <w:t xml:space="preserve"> to the Village Hall as well as </w:t>
            </w:r>
            <w:r w:rsidRPr="007C6005">
              <w:rPr>
                <w:rFonts w:ascii="Arial" w:hAnsi="Arial" w:cs="Arial"/>
                <w:bCs/>
                <w:sz w:val="24"/>
                <w:szCs w:val="24"/>
              </w:rPr>
              <w:t>additional parking provision. It is within walking distance of t</w:t>
            </w:r>
            <w:r>
              <w:rPr>
                <w:rFonts w:ascii="Arial" w:hAnsi="Arial" w:cs="Arial"/>
                <w:bCs/>
                <w:sz w:val="24"/>
                <w:szCs w:val="24"/>
              </w:rPr>
              <w:t xml:space="preserve">he village centre and the range </w:t>
            </w:r>
            <w:r w:rsidRPr="007C6005">
              <w:rPr>
                <w:rFonts w:ascii="Arial" w:hAnsi="Arial" w:cs="Arial"/>
                <w:bCs/>
                <w:sz w:val="24"/>
                <w:szCs w:val="24"/>
              </w:rPr>
              <w:t xml:space="preserve">of services provided there. It is considered suitable for residential development for </w:t>
            </w:r>
            <w:r>
              <w:rPr>
                <w:rFonts w:ascii="Arial" w:hAnsi="Arial" w:cs="Arial"/>
                <w:bCs/>
                <w:strike/>
                <w:sz w:val="24"/>
                <w:szCs w:val="24"/>
              </w:rPr>
              <w:t>up to</w:t>
            </w:r>
            <w:r>
              <w:rPr>
                <w:rFonts w:ascii="Arial" w:hAnsi="Arial" w:cs="Arial"/>
                <w:bCs/>
                <w:sz w:val="24"/>
                <w:szCs w:val="24"/>
              </w:rPr>
              <w:t xml:space="preserve"> </w:t>
            </w:r>
            <w:r w:rsidRPr="00CC1343">
              <w:rPr>
                <w:rFonts w:ascii="Arial" w:hAnsi="Arial" w:cs="Arial"/>
                <w:bCs/>
                <w:sz w:val="24"/>
                <w:szCs w:val="24"/>
                <w:u w:val="single"/>
              </w:rPr>
              <w:t xml:space="preserve">an indicative capacity of </w:t>
            </w:r>
            <w:r w:rsidRPr="00124C87">
              <w:rPr>
                <w:rFonts w:ascii="Arial" w:hAnsi="Arial" w:cs="Arial"/>
                <w:bCs/>
                <w:sz w:val="24"/>
                <w:szCs w:val="24"/>
              </w:rPr>
              <w:t>10</w:t>
            </w:r>
            <w:r w:rsidRPr="007C6005">
              <w:rPr>
                <w:rFonts w:ascii="Arial" w:hAnsi="Arial" w:cs="Arial"/>
                <w:bCs/>
                <w:sz w:val="24"/>
                <w:szCs w:val="24"/>
              </w:rPr>
              <w:t xml:space="preserve"> dwellings (</w:t>
            </w:r>
            <w:r w:rsidRPr="007C6005">
              <w:rPr>
                <w:rFonts w:ascii="Arial" w:hAnsi="Arial" w:cs="Arial"/>
                <w:bCs/>
                <w:sz w:val="24"/>
                <w:szCs w:val="24"/>
                <w:u w:val="single"/>
              </w:rPr>
              <w:t>at around</w:t>
            </w:r>
            <w:r w:rsidRPr="007C6005">
              <w:rPr>
                <w:rFonts w:ascii="Arial" w:hAnsi="Arial" w:cs="Arial"/>
                <w:bCs/>
                <w:sz w:val="24"/>
                <w:szCs w:val="24"/>
              </w:rPr>
              <w:t xml:space="preserve"> 15 dwellings per hectare).</w:t>
            </w:r>
          </w:p>
          <w:p w14:paraId="72EBC8D2" w14:textId="77777777" w:rsidR="00B62B81" w:rsidRDefault="00B62B81" w:rsidP="00124C87">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The site on land adjacent to Mersham Village Hall is proposed for residential</w:t>
            </w:r>
            <w:r>
              <w:rPr>
                <w:rFonts w:ascii="Arial" w:hAnsi="Arial" w:cs="Arial"/>
                <w:b/>
                <w:bCs/>
                <w:sz w:val="24"/>
                <w:szCs w:val="24"/>
              </w:rPr>
              <w:t xml:space="preserve"> </w:t>
            </w:r>
            <w:r w:rsidRPr="007C6005">
              <w:rPr>
                <w:rFonts w:ascii="Arial" w:hAnsi="Arial" w:cs="Arial"/>
                <w:b/>
                <w:bCs/>
                <w:sz w:val="24"/>
                <w:szCs w:val="24"/>
              </w:rPr>
              <w:t xml:space="preserve">development, for </w:t>
            </w:r>
            <w:r>
              <w:rPr>
                <w:rFonts w:ascii="Arial" w:hAnsi="Arial" w:cs="Arial"/>
                <w:b/>
                <w:bCs/>
                <w:strike/>
                <w:sz w:val="24"/>
                <w:szCs w:val="24"/>
              </w:rPr>
              <w:t xml:space="preserve">up </w:t>
            </w:r>
            <w:r w:rsidRPr="00124C87">
              <w:rPr>
                <w:rFonts w:ascii="Arial" w:hAnsi="Arial" w:cs="Arial"/>
                <w:b/>
                <w:bCs/>
                <w:sz w:val="24"/>
                <w:szCs w:val="24"/>
              </w:rPr>
              <w:t>to</w:t>
            </w:r>
            <w:r>
              <w:rPr>
                <w:rFonts w:ascii="Arial" w:hAnsi="Arial" w:cs="Arial"/>
                <w:b/>
                <w:bCs/>
                <w:sz w:val="24"/>
                <w:szCs w:val="24"/>
              </w:rPr>
              <w:t xml:space="preserve"> </w:t>
            </w:r>
            <w:r w:rsidRPr="00124C87">
              <w:rPr>
                <w:rFonts w:ascii="Arial" w:hAnsi="Arial" w:cs="Arial"/>
                <w:b/>
                <w:bCs/>
                <w:sz w:val="24"/>
                <w:szCs w:val="24"/>
                <w:u w:val="single"/>
              </w:rPr>
              <w:t>an</w:t>
            </w:r>
            <w:r w:rsidRPr="007C6005">
              <w:rPr>
                <w:rFonts w:ascii="Arial" w:hAnsi="Arial" w:cs="Arial"/>
                <w:b/>
                <w:bCs/>
                <w:sz w:val="24"/>
                <w:szCs w:val="24"/>
                <w:u w:val="single"/>
              </w:rPr>
              <w:t xml:space="preserve"> indicative capacity of </w:t>
            </w:r>
            <w:r>
              <w:rPr>
                <w:rFonts w:ascii="Arial" w:hAnsi="Arial" w:cs="Arial"/>
                <w:b/>
                <w:bCs/>
                <w:sz w:val="24"/>
                <w:szCs w:val="24"/>
              </w:rPr>
              <w:t>10</w:t>
            </w:r>
            <w:r w:rsidRPr="007C6005">
              <w:rPr>
                <w:rFonts w:ascii="Arial" w:hAnsi="Arial" w:cs="Arial"/>
                <w:b/>
                <w:bCs/>
                <w:sz w:val="24"/>
                <w:szCs w:val="24"/>
                <w:u w:val="single"/>
              </w:rPr>
              <w:t xml:space="preserve"> </w:t>
            </w:r>
            <w:r w:rsidRPr="007C6005">
              <w:rPr>
                <w:rFonts w:ascii="Arial" w:hAnsi="Arial" w:cs="Arial"/>
                <w:b/>
                <w:bCs/>
                <w:sz w:val="24"/>
                <w:szCs w:val="24"/>
              </w:rPr>
              <w:t>dwellings.</w:t>
            </w:r>
          </w:p>
          <w:p w14:paraId="5A84175A" w14:textId="77777777" w:rsidR="00B62B81" w:rsidRPr="00CA5AFA" w:rsidRDefault="00B62B81" w:rsidP="00124C87">
            <w:pPr>
              <w:autoSpaceDE w:val="0"/>
              <w:autoSpaceDN w:val="0"/>
              <w:adjustRightInd w:val="0"/>
              <w:spacing w:before="100" w:beforeAutospacing="1" w:after="100" w:afterAutospacing="1"/>
              <w:rPr>
                <w:rFonts w:ascii="Arial" w:hAnsi="Arial" w:cs="Arial"/>
                <w:bCs/>
                <w:i/>
                <w:sz w:val="24"/>
                <w:szCs w:val="24"/>
              </w:rPr>
            </w:pPr>
            <w:r w:rsidRPr="00CA5AFA">
              <w:rPr>
                <w:rFonts w:ascii="Arial" w:hAnsi="Arial" w:cs="Arial"/>
                <w:bCs/>
                <w:i/>
                <w:sz w:val="24"/>
                <w:szCs w:val="24"/>
              </w:rPr>
              <w:t>Add new criteria e):</w:t>
            </w:r>
          </w:p>
          <w:p w14:paraId="1880BA3B" w14:textId="77777777" w:rsidR="00B62B81" w:rsidRDefault="00B62B81" w:rsidP="00124C87">
            <w:pPr>
              <w:autoSpaceDE w:val="0"/>
              <w:autoSpaceDN w:val="0"/>
              <w:adjustRightInd w:val="0"/>
              <w:spacing w:before="100" w:beforeAutospacing="1" w:after="100" w:afterAutospacing="1"/>
              <w:rPr>
                <w:rFonts w:ascii="Arial" w:hAnsi="Arial" w:cs="Arial"/>
                <w:b/>
                <w:sz w:val="24"/>
                <w:szCs w:val="24"/>
                <w:u w:val="single"/>
              </w:rPr>
            </w:pPr>
            <w:r>
              <w:rPr>
                <w:rFonts w:ascii="Arial" w:hAnsi="Arial" w:cs="Arial"/>
                <w:b/>
                <w:bCs/>
                <w:sz w:val="24"/>
                <w:szCs w:val="24"/>
                <w:u w:val="single"/>
              </w:rPr>
              <w:t xml:space="preserve">e) </w:t>
            </w:r>
            <w:r w:rsidRPr="007C6005">
              <w:rPr>
                <w:rFonts w:ascii="Arial" w:hAnsi="Arial" w:cs="Arial"/>
                <w:b/>
                <w:sz w:val="24"/>
                <w:szCs w:val="24"/>
                <w:u w:val="single"/>
              </w:rPr>
              <w:t xml:space="preserve"> Provide contributions towards the enhancem</w:t>
            </w:r>
            <w:r>
              <w:rPr>
                <w:rFonts w:ascii="Arial" w:hAnsi="Arial" w:cs="Arial"/>
                <w:b/>
                <w:sz w:val="24"/>
                <w:szCs w:val="24"/>
                <w:u w:val="single"/>
              </w:rPr>
              <w:t>ent or maintenance of</w:t>
            </w:r>
            <w:r w:rsidRPr="007C6005">
              <w:rPr>
                <w:rFonts w:ascii="Arial" w:hAnsi="Arial" w:cs="Arial"/>
                <w:b/>
                <w:sz w:val="24"/>
                <w:szCs w:val="24"/>
                <w:u w:val="single"/>
              </w:rPr>
              <w:t xml:space="preserve"> public open space an</w:t>
            </w:r>
            <w:r>
              <w:rPr>
                <w:rFonts w:ascii="Arial" w:hAnsi="Arial" w:cs="Arial"/>
                <w:b/>
                <w:sz w:val="24"/>
                <w:szCs w:val="24"/>
                <w:u w:val="single"/>
              </w:rPr>
              <w:t xml:space="preserve">d equipped play at the village recreation ground in accordance with </w:t>
            </w:r>
            <w:r>
              <w:rPr>
                <w:rFonts w:ascii="Arial" w:hAnsi="Arial" w:cs="Arial"/>
                <w:b/>
                <w:sz w:val="24"/>
                <w:szCs w:val="24"/>
                <w:u w:val="single"/>
              </w:rPr>
              <w:lastRenderedPageBreak/>
              <w:t>Policy COM2.</w:t>
            </w:r>
          </w:p>
          <w:p w14:paraId="62CD74EA" w14:textId="77777777" w:rsidR="00B62B81" w:rsidRPr="007C6005" w:rsidRDefault="00B62B81" w:rsidP="007C6005">
            <w:pPr>
              <w:autoSpaceDE w:val="0"/>
              <w:autoSpaceDN w:val="0"/>
              <w:adjustRightInd w:val="0"/>
              <w:spacing w:before="100" w:beforeAutospacing="1" w:after="100" w:afterAutospacing="1"/>
              <w:rPr>
                <w:rFonts w:ascii="Arial" w:hAnsi="Arial" w:cs="Arial"/>
                <w:iCs/>
                <w:sz w:val="24"/>
                <w:szCs w:val="24"/>
              </w:rPr>
            </w:pPr>
          </w:p>
        </w:tc>
      </w:tr>
      <w:tr w:rsidR="00B62B81" w:rsidRPr="007C6005" w14:paraId="23B08EFC" w14:textId="77777777" w:rsidTr="0094575D">
        <w:tc>
          <w:tcPr>
            <w:tcW w:w="350" w:type="pct"/>
          </w:tcPr>
          <w:p w14:paraId="7B3F621D" w14:textId="764A96DA"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MM37</w:t>
            </w:r>
          </w:p>
        </w:tc>
        <w:tc>
          <w:tcPr>
            <w:tcW w:w="478" w:type="pct"/>
            <w:shd w:val="clear" w:color="auto" w:fill="auto"/>
          </w:tcPr>
          <w:p w14:paraId="3754F55A" w14:textId="393D2EF6"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S36 – Shadoxhurst – Rear of Kings Head PH</w:t>
            </w:r>
          </w:p>
          <w:p w14:paraId="047A9D99" w14:textId="19E312CD" w:rsidR="00B62B81" w:rsidRPr="007C6005" w:rsidRDefault="00B62B81" w:rsidP="007C6005">
            <w:pPr>
              <w:spacing w:before="100" w:beforeAutospacing="1" w:after="100" w:afterAutospacing="1"/>
              <w:rPr>
                <w:rFonts w:ascii="Arial" w:hAnsi="Arial" w:cs="Arial"/>
                <w:b/>
                <w:sz w:val="24"/>
                <w:szCs w:val="24"/>
              </w:rPr>
            </w:pPr>
          </w:p>
        </w:tc>
        <w:tc>
          <w:tcPr>
            <w:tcW w:w="4172" w:type="pct"/>
            <w:shd w:val="clear" w:color="auto" w:fill="auto"/>
          </w:tcPr>
          <w:p w14:paraId="51553DFC" w14:textId="77777777" w:rsidR="00B62B81" w:rsidRPr="007C6005" w:rsidRDefault="00B62B81" w:rsidP="007C6005">
            <w:pPr>
              <w:autoSpaceDE w:val="0"/>
              <w:autoSpaceDN w:val="0"/>
              <w:adjustRightInd w:val="0"/>
              <w:spacing w:before="100" w:beforeAutospacing="1" w:after="100" w:afterAutospacing="1"/>
              <w:rPr>
                <w:rFonts w:ascii="Arial" w:hAnsi="Arial" w:cs="Arial"/>
                <w:i/>
                <w:sz w:val="24"/>
                <w:szCs w:val="24"/>
              </w:rPr>
            </w:pPr>
            <w:r w:rsidRPr="007C6005">
              <w:rPr>
                <w:rFonts w:ascii="Arial" w:hAnsi="Arial" w:cs="Arial"/>
                <w:i/>
                <w:sz w:val="24"/>
                <w:szCs w:val="24"/>
              </w:rPr>
              <w:t xml:space="preserve">Amend supporting text and policy wording to reflect </w:t>
            </w:r>
            <w:r>
              <w:rPr>
                <w:rFonts w:ascii="Arial" w:hAnsi="Arial" w:cs="Arial"/>
                <w:i/>
                <w:sz w:val="24"/>
                <w:szCs w:val="24"/>
              </w:rPr>
              <w:t>development under construction</w:t>
            </w:r>
            <w:r w:rsidRPr="007C6005">
              <w:rPr>
                <w:rFonts w:ascii="Arial" w:hAnsi="Arial" w:cs="Arial"/>
                <w:i/>
                <w:sz w:val="24"/>
                <w:szCs w:val="24"/>
              </w:rPr>
              <w:t xml:space="preserve">: </w:t>
            </w:r>
          </w:p>
          <w:p w14:paraId="4E37C08A" w14:textId="77777777" w:rsidR="00B62B81" w:rsidRPr="009B5072" w:rsidRDefault="00B62B81" w:rsidP="007C6005">
            <w:pPr>
              <w:autoSpaceDE w:val="0"/>
              <w:autoSpaceDN w:val="0"/>
              <w:adjustRightInd w:val="0"/>
              <w:spacing w:before="100" w:beforeAutospacing="1" w:after="100" w:afterAutospacing="1"/>
              <w:rPr>
                <w:rFonts w:ascii="Arial" w:hAnsi="Arial" w:cs="Arial"/>
                <w:strike/>
                <w:sz w:val="24"/>
                <w:szCs w:val="24"/>
              </w:rPr>
            </w:pPr>
            <w:r w:rsidRPr="007C6005">
              <w:rPr>
                <w:rFonts w:ascii="Arial" w:hAnsi="Arial" w:cs="Arial"/>
                <w:sz w:val="24"/>
                <w:szCs w:val="24"/>
              </w:rPr>
              <w:t xml:space="preserve">4.353 At 1.4ha in size, the site is considered suitable for </w:t>
            </w:r>
            <w:r w:rsidRPr="007C6005">
              <w:rPr>
                <w:rFonts w:ascii="Arial" w:hAnsi="Arial" w:cs="Arial"/>
                <w:strike/>
                <w:sz w:val="24"/>
                <w:szCs w:val="24"/>
              </w:rPr>
              <w:t>up to 25</w:t>
            </w:r>
            <w:r w:rsidRPr="007C6005">
              <w:rPr>
                <w:rFonts w:ascii="Arial" w:hAnsi="Arial" w:cs="Arial"/>
                <w:sz w:val="24"/>
                <w:szCs w:val="24"/>
                <w:u w:val="single"/>
              </w:rPr>
              <w:t xml:space="preserve"> 19</w:t>
            </w:r>
            <w:r w:rsidRPr="007C6005">
              <w:rPr>
                <w:rFonts w:ascii="Arial" w:hAnsi="Arial" w:cs="Arial"/>
                <w:sz w:val="24"/>
                <w:szCs w:val="24"/>
              </w:rPr>
              <w:t xml:space="preserve"> units, </w:t>
            </w:r>
            <w:r w:rsidRPr="007C6005">
              <w:rPr>
                <w:rFonts w:ascii="Arial" w:hAnsi="Arial" w:cs="Arial"/>
                <w:strike/>
                <w:sz w:val="24"/>
                <w:szCs w:val="24"/>
              </w:rPr>
              <w:t>depending on</w:t>
            </w:r>
            <w:r>
              <w:rPr>
                <w:rFonts w:ascii="Arial" w:hAnsi="Arial" w:cs="Arial"/>
                <w:strike/>
                <w:sz w:val="24"/>
                <w:szCs w:val="24"/>
              </w:rPr>
              <w:t xml:space="preserve"> the size and </w:t>
            </w:r>
            <w:r w:rsidRPr="007C6005">
              <w:rPr>
                <w:rFonts w:ascii="Arial" w:hAnsi="Arial" w:cs="Arial"/>
                <w:strike/>
                <w:sz w:val="24"/>
                <w:szCs w:val="24"/>
              </w:rPr>
              <w:t>layout of the dwellings.</w:t>
            </w:r>
            <w:r w:rsidRPr="007C6005">
              <w:rPr>
                <w:rFonts w:ascii="Arial" w:hAnsi="Arial" w:cs="Arial"/>
                <w:sz w:val="24"/>
                <w:szCs w:val="24"/>
              </w:rPr>
              <w:t xml:space="preserve"> Larger properties should be located on more spacious plots joining</w:t>
            </w:r>
            <w:r w:rsidRPr="009B5072">
              <w:rPr>
                <w:rFonts w:ascii="Arial" w:hAnsi="Arial" w:cs="Arial"/>
                <w:sz w:val="24"/>
                <w:szCs w:val="24"/>
              </w:rPr>
              <w:t xml:space="preserve"> </w:t>
            </w:r>
            <w:r w:rsidRPr="007C6005">
              <w:rPr>
                <w:rFonts w:ascii="Arial" w:hAnsi="Arial" w:cs="Arial"/>
                <w:sz w:val="24"/>
                <w:szCs w:val="24"/>
              </w:rPr>
              <w:t>on to the open countryside to the south and east. Development should front onto Woodchurch</w:t>
            </w:r>
            <w:r w:rsidRPr="009B5072">
              <w:rPr>
                <w:rFonts w:ascii="Arial" w:hAnsi="Arial" w:cs="Arial"/>
                <w:sz w:val="24"/>
                <w:szCs w:val="24"/>
              </w:rPr>
              <w:t xml:space="preserve"> </w:t>
            </w:r>
            <w:r w:rsidRPr="007C6005">
              <w:rPr>
                <w:rFonts w:ascii="Arial" w:hAnsi="Arial" w:cs="Arial"/>
                <w:sz w:val="24"/>
                <w:szCs w:val="24"/>
              </w:rPr>
              <w:t>Road, Maytree Place and the proposed new access road, creating rows of development. There</w:t>
            </w:r>
            <w:r w:rsidRPr="009B5072">
              <w:rPr>
                <w:rFonts w:ascii="Arial" w:hAnsi="Arial" w:cs="Arial"/>
                <w:sz w:val="24"/>
                <w:szCs w:val="24"/>
              </w:rPr>
              <w:t xml:space="preserve"> </w:t>
            </w:r>
            <w:r w:rsidRPr="007C6005">
              <w:rPr>
                <w:rFonts w:ascii="Arial" w:hAnsi="Arial" w:cs="Arial"/>
                <w:sz w:val="24"/>
                <w:szCs w:val="24"/>
              </w:rPr>
              <w:t>is also opportunity for small clusters of development in the southern area of the site.</w:t>
            </w:r>
          </w:p>
          <w:p w14:paraId="4618FD85" w14:textId="77777777" w:rsidR="00DF77BD" w:rsidRDefault="00B62B81" w:rsidP="00124C87">
            <w:pPr>
              <w:autoSpaceDE w:val="0"/>
              <w:autoSpaceDN w:val="0"/>
              <w:adjustRightInd w:val="0"/>
              <w:spacing w:before="100" w:beforeAutospacing="1" w:after="100" w:afterAutospacing="1"/>
              <w:rPr>
                <w:rFonts w:ascii="Arial" w:hAnsi="Arial" w:cs="Arial"/>
                <w:b/>
                <w:sz w:val="24"/>
                <w:szCs w:val="24"/>
              </w:rPr>
            </w:pPr>
            <w:r w:rsidRPr="007C6005">
              <w:rPr>
                <w:rFonts w:ascii="Arial" w:hAnsi="Arial" w:cs="Arial"/>
                <w:b/>
                <w:sz w:val="24"/>
                <w:szCs w:val="24"/>
              </w:rPr>
              <w:t>The site rear of the Kings head in Shadoxhurst is proposed for residential developmen</w:t>
            </w:r>
            <w:r>
              <w:rPr>
                <w:rFonts w:ascii="Arial" w:hAnsi="Arial" w:cs="Arial"/>
                <w:b/>
                <w:sz w:val="24"/>
                <w:szCs w:val="24"/>
              </w:rPr>
              <w:t xml:space="preserve">t </w:t>
            </w:r>
            <w:r w:rsidRPr="007C6005">
              <w:rPr>
                <w:rFonts w:ascii="Arial" w:hAnsi="Arial" w:cs="Arial"/>
                <w:b/>
                <w:sz w:val="24"/>
                <w:szCs w:val="24"/>
              </w:rPr>
              <w:t xml:space="preserve">for </w:t>
            </w:r>
            <w:r w:rsidRPr="007C6005">
              <w:rPr>
                <w:rFonts w:ascii="Arial" w:hAnsi="Arial" w:cs="Arial"/>
                <w:b/>
                <w:strike/>
                <w:sz w:val="24"/>
                <w:szCs w:val="24"/>
              </w:rPr>
              <w:t>up to 25</w:t>
            </w:r>
            <w:r w:rsidRPr="00124C87">
              <w:rPr>
                <w:rFonts w:ascii="Arial" w:hAnsi="Arial" w:cs="Arial"/>
                <w:b/>
                <w:sz w:val="24"/>
                <w:szCs w:val="24"/>
              </w:rPr>
              <w:t xml:space="preserve"> </w:t>
            </w:r>
            <w:r w:rsidRPr="009A2FA1">
              <w:rPr>
                <w:rFonts w:ascii="Arial" w:hAnsi="Arial" w:cs="Arial"/>
                <w:b/>
                <w:sz w:val="24"/>
                <w:szCs w:val="24"/>
                <w:u w:val="single"/>
              </w:rPr>
              <w:t>an indicative capacity of</w:t>
            </w:r>
            <w:r w:rsidRPr="009A2FA1">
              <w:rPr>
                <w:rFonts w:ascii="Arial" w:hAnsi="Arial" w:cs="Arial"/>
                <w:b/>
                <w:sz w:val="24"/>
                <w:szCs w:val="24"/>
              </w:rPr>
              <w:t xml:space="preserve"> </w:t>
            </w:r>
            <w:r w:rsidRPr="009A2FA1">
              <w:rPr>
                <w:rFonts w:ascii="Arial" w:hAnsi="Arial" w:cs="Arial"/>
                <w:b/>
                <w:sz w:val="24"/>
                <w:szCs w:val="24"/>
                <w:u w:val="single"/>
              </w:rPr>
              <w:t>19</w:t>
            </w:r>
            <w:r w:rsidRPr="009A2FA1">
              <w:rPr>
                <w:rFonts w:ascii="Arial" w:hAnsi="Arial" w:cs="Arial"/>
                <w:b/>
                <w:sz w:val="24"/>
                <w:szCs w:val="24"/>
              </w:rPr>
              <w:t xml:space="preserve"> dwellings.</w:t>
            </w:r>
          </w:p>
          <w:p w14:paraId="30AAEC68" w14:textId="25B2594F" w:rsidR="00DF77BD" w:rsidRPr="00DF77BD" w:rsidRDefault="00DF77BD" w:rsidP="00124C87">
            <w:pPr>
              <w:autoSpaceDE w:val="0"/>
              <w:autoSpaceDN w:val="0"/>
              <w:adjustRightInd w:val="0"/>
              <w:spacing w:before="100" w:beforeAutospacing="1" w:after="100" w:afterAutospacing="1"/>
              <w:rPr>
                <w:rFonts w:ascii="Arial" w:hAnsi="Arial" w:cs="Arial"/>
                <w:b/>
                <w:sz w:val="24"/>
                <w:szCs w:val="24"/>
              </w:rPr>
            </w:pPr>
          </w:p>
        </w:tc>
      </w:tr>
      <w:tr w:rsidR="00B62B81" w:rsidRPr="007C6005" w14:paraId="2923B908" w14:textId="77777777" w:rsidTr="0094575D">
        <w:tc>
          <w:tcPr>
            <w:tcW w:w="350" w:type="pct"/>
          </w:tcPr>
          <w:p w14:paraId="311734D2" w14:textId="3D5C5AEC"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MM38</w:t>
            </w:r>
          </w:p>
        </w:tc>
        <w:tc>
          <w:tcPr>
            <w:tcW w:w="478" w:type="pct"/>
            <w:shd w:val="clear" w:color="auto" w:fill="auto"/>
          </w:tcPr>
          <w:p w14:paraId="4C683AFF" w14:textId="49A3EF11"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 xml:space="preserve">Policy S37 – Smarden, </w:t>
            </w:r>
            <w:r w:rsidRPr="007C6005">
              <w:rPr>
                <w:rFonts w:ascii="Arial" w:hAnsi="Arial" w:cs="Arial"/>
                <w:b/>
                <w:sz w:val="24"/>
                <w:szCs w:val="24"/>
              </w:rPr>
              <w:t>Land adj. to Village Hall</w:t>
            </w:r>
          </w:p>
        </w:tc>
        <w:tc>
          <w:tcPr>
            <w:tcW w:w="4172" w:type="pct"/>
            <w:shd w:val="clear" w:color="auto" w:fill="auto"/>
          </w:tcPr>
          <w:p w14:paraId="28755087" w14:textId="719418E1" w:rsidR="00B62B81" w:rsidRPr="00B05428" w:rsidRDefault="00B62B81" w:rsidP="003F32D6">
            <w:pPr>
              <w:spacing w:before="100" w:beforeAutospacing="1" w:after="100" w:afterAutospacing="1"/>
              <w:rPr>
                <w:rFonts w:ascii="Arial" w:hAnsi="Arial" w:cs="Arial"/>
                <w:i/>
                <w:sz w:val="24"/>
                <w:szCs w:val="24"/>
              </w:rPr>
            </w:pPr>
            <w:r w:rsidRPr="00B05428">
              <w:rPr>
                <w:rFonts w:ascii="Arial" w:hAnsi="Arial" w:cs="Arial"/>
                <w:i/>
                <w:sz w:val="24"/>
                <w:szCs w:val="24"/>
              </w:rPr>
              <w:t>Revised map of site</w:t>
            </w:r>
            <w:r>
              <w:rPr>
                <w:rFonts w:ascii="Arial" w:hAnsi="Arial" w:cs="Arial"/>
                <w:i/>
                <w:sz w:val="24"/>
                <w:szCs w:val="24"/>
              </w:rPr>
              <w:t xml:space="preserve"> reflecting planning approval</w:t>
            </w:r>
            <w:r w:rsidRPr="00B05428">
              <w:rPr>
                <w:rFonts w:ascii="Arial" w:hAnsi="Arial" w:cs="Arial"/>
                <w:i/>
                <w:sz w:val="24"/>
                <w:szCs w:val="24"/>
              </w:rPr>
              <w:t xml:space="preserve"> as follows:</w:t>
            </w:r>
          </w:p>
          <w:p w14:paraId="379F0C75" w14:textId="77777777" w:rsidR="00B62B81" w:rsidRPr="003F32D6" w:rsidRDefault="00B62B81" w:rsidP="003F32D6">
            <w:pPr>
              <w:spacing w:before="100" w:beforeAutospacing="1" w:after="100" w:afterAutospacing="1"/>
              <w:rPr>
                <w:rFonts w:ascii="Arial" w:hAnsi="Arial" w:cs="Arial"/>
                <w:sz w:val="24"/>
                <w:szCs w:val="24"/>
                <w:u w:val="single"/>
              </w:rPr>
            </w:pPr>
            <w:r>
              <w:rPr>
                <w:noProof/>
                <w:lang w:eastAsia="en-GB"/>
              </w:rPr>
              <w:drawing>
                <wp:inline distT="0" distB="0" distL="0" distR="0" wp14:anchorId="6BB03A2A" wp14:editId="62B44FD2">
                  <wp:extent cx="3101247" cy="3062177"/>
                  <wp:effectExtent l="0" t="0" r="444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6419" cy="3067284"/>
                          </a:xfrm>
                          <a:prstGeom prst="rect">
                            <a:avLst/>
                          </a:prstGeom>
                        </pic:spPr>
                      </pic:pic>
                    </a:graphicData>
                  </a:graphic>
                </wp:inline>
              </w:drawing>
            </w:r>
          </w:p>
          <w:p w14:paraId="6BADADEE" w14:textId="77777777" w:rsidR="00B62B81" w:rsidRDefault="00B62B81" w:rsidP="009B5072">
            <w:pPr>
              <w:autoSpaceDE w:val="0"/>
              <w:autoSpaceDN w:val="0"/>
              <w:adjustRightInd w:val="0"/>
              <w:spacing w:before="100" w:beforeAutospacing="1" w:after="100" w:afterAutospacing="1"/>
              <w:rPr>
                <w:rFonts w:ascii="Arial" w:hAnsi="Arial" w:cs="Arial"/>
                <w:sz w:val="24"/>
                <w:szCs w:val="24"/>
              </w:rPr>
            </w:pPr>
            <w:r w:rsidRPr="002F6AFB">
              <w:rPr>
                <w:rFonts w:ascii="Arial" w:hAnsi="Arial" w:cs="Arial"/>
                <w:i/>
                <w:sz w:val="24"/>
                <w:szCs w:val="24"/>
              </w:rPr>
              <w:t>Amend paragraphs 4.360, 4.362, 4.363, 4.365</w:t>
            </w:r>
            <w:r>
              <w:rPr>
                <w:rFonts w:ascii="Arial" w:hAnsi="Arial" w:cs="Arial"/>
                <w:sz w:val="24"/>
                <w:szCs w:val="24"/>
              </w:rPr>
              <w:t>:</w:t>
            </w:r>
          </w:p>
          <w:p w14:paraId="00F683F8" w14:textId="77777777" w:rsidR="00B62B81" w:rsidRPr="009B5072" w:rsidRDefault="00B62B81" w:rsidP="009B5072">
            <w:pPr>
              <w:autoSpaceDE w:val="0"/>
              <w:autoSpaceDN w:val="0"/>
              <w:adjustRightInd w:val="0"/>
              <w:spacing w:before="100" w:beforeAutospacing="1" w:after="100" w:afterAutospacing="1"/>
              <w:rPr>
                <w:rFonts w:ascii="Arial" w:hAnsi="Arial" w:cs="Arial"/>
                <w:sz w:val="24"/>
                <w:szCs w:val="24"/>
                <w:u w:val="single"/>
              </w:rPr>
            </w:pPr>
            <w:r w:rsidRPr="007C6005">
              <w:rPr>
                <w:rFonts w:ascii="Arial" w:hAnsi="Arial" w:cs="Arial"/>
                <w:sz w:val="24"/>
                <w:szCs w:val="24"/>
              </w:rPr>
              <w:t xml:space="preserve">4.360 This site is located along The Street, the main route through the village. It is currently a field in agricultural use, bounded by hedgerows and trees. </w:t>
            </w:r>
            <w:r w:rsidRPr="007C6005">
              <w:rPr>
                <w:rFonts w:ascii="Arial" w:hAnsi="Arial" w:cs="Arial"/>
                <w:sz w:val="24"/>
                <w:szCs w:val="24"/>
                <w:u w:val="single"/>
              </w:rPr>
              <w:t>The site has outline planning permission for up to 50 dwellings which was granted on</w:t>
            </w:r>
            <w:r>
              <w:rPr>
                <w:rFonts w:ascii="Arial" w:hAnsi="Arial" w:cs="Arial"/>
                <w:sz w:val="24"/>
                <w:szCs w:val="24"/>
                <w:u w:val="single"/>
              </w:rPr>
              <w:t xml:space="preserve"> appeal in 2017 (16/00045/AS). </w:t>
            </w:r>
          </w:p>
          <w:p w14:paraId="0C3161FE"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4.362 At approx. </w:t>
            </w:r>
            <w:r w:rsidRPr="007C6005">
              <w:rPr>
                <w:rFonts w:ascii="Arial" w:hAnsi="Arial" w:cs="Arial"/>
                <w:strike/>
                <w:sz w:val="24"/>
                <w:szCs w:val="24"/>
              </w:rPr>
              <w:t>1.2ha</w:t>
            </w:r>
            <w:r w:rsidRPr="007C6005">
              <w:rPr>
                <w:rFonts w:ascii="Arial" w:hAnsi="Arial" w:cs="Arial"/>
                <w:sz w:val="24"/>
                <w:szCs w:val="24"/>
              </w:rPr>
              <w:t xml:space="preserve"> </w:t>
            </w:r>
            <w:r w:rsidRPr="007C6005">
              <w:rPr>
                <w:rFonts w:ascii="Arial" w:hAnsi="Arial" w:cs="Arial"/>
                <w:sz w:val="24"/>
                <w:szCs w:val="24"/>
                <w:u w:val="single"/>
              </w:rPr>
              <w:t xml:space="preserve">3.25 ha </w:t>
            </w:r>
            <w:r w:rsidRPr="007C6005">
              <w:rPr>
                <w:rFonts w:ascii="Arial" w:hAnsi="Arial" w:cs="Arial"/>
                <w:sz w:val="24"/>
                <w:szCs w:val="24"/>
              </w:rPr>
              <w:t xml:space="preserve">in size, the site is considered suitable for around </w:t>
            </w:r>
            <w:r w:rsidRPr="007C6005">
              <w:rPr>
                <w:rFonts w:ascii="Arial" w:hAnsi="Arial" w:cs="Arial"/>
                <w:strike/>
                <w:sz w:val="24"/>
                <w:szCs w:val="24"/>
              </w:rPr>
              <w:t>25 units</w:t>
            </w:r>
            <w:r w:rsidRPr="007C6005">
              <w:rPr>
                <w:rFonts w:ascii="Arial" w:hAnsi="Arial" w:cs="Arial"/>
                <w:sz w:val="24"/>
                <w:szCs w:val="24"/>
              </w:rPr>
              <w:t xml:space="preserve"> </w:t>
            </w:r>
            <w:r w:rsidRPr="007C6005">
              <w:rPr>
                <w:rFonts w:ascii="Arial" w:hAnsi="Arial" w:cs="Arial"/>
                <w:sz w:val="24"/>
                <w:szCs w:val="24"/>
                <w:u w:val="single"/>
              </w:rPr>
              <w:t>50 units</w:t>
            </w:r>
            <w:r w:rsidRPr="007C6005">
              <w:rPr>
                <w:rFonts w:ascii="Arial" w:hAnsi="Arial" w:cs="Arial"/>
                <w:sz w:val="24"/>
                <w:szCs w:val="24"/>
              </w:rPr>
              <w:t xml:space="preserve">, dependant on a suitable layout and design. Development should enhance the character of this part of the street by providing attractive frontage development which fits in with the street scene, whilst preserving the rural edge by </w:t>
            </w:r>
            <w:r>
              <w:rPr>
                <w:rFonts w:ascii="Arial" w:hAnsi="Arial" w:cs="Arial"/>
                <w:sz w:val="24"/>
                <w:szCs w:val="24"/>
              </w:rPr>
              <w:t xml:space="preserve">backing on to the countryside. </w:t>
            </w:r>
          </w:p>
          <w:p w14:paraId="5D88F6C9"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4.363 Development of this site </w:t>
            </w:r>
            <w:r w:rsidRPr="007C6005">
              <w:rPr>
                <w:rFonts w:ascii="Arial" w:hAnsi="Arial" w:cs="Arial"/>
                <w:strike/>
                <w:sz w:val="24"/>
                <w:szCs w:val="24"/>
              </w:rPr>
              <w:t xml:space="preserve">is proposed at a low density (around 25dph), and </w:t>
            </w:r>
            <w:r w:rsidRPr="007C6005">
              <w:rPr>
                <w:rFonts w:ascii="Arial" w:hAnsi="Arial" w:cs="Arial"/>
                <w:sz w:val="24"/>
                <w:szCs w:val="24"/>
              </w:rPr>
              <w:t>should reflect the open landscape, and the density of the surrounding developments by providing lower densities along the countryside edge. The design of proposals coming forward should also reflect the 'guidelines' set out in the Smarden Parish Design Statement.</w:t>
            </w:r>
          </w:p>
          <w:p w14:paraId="6A70541F" w14:textId="77777777" w:rsidR="00B62B81" w:rsidRPr="009B5072"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4.365 The area alongside the village hall in the south is highly visible from the main street, and is an important aspect of the village hall setting and usage. It also contains a PRoW that leads into the countryside. This area should be provided as informal Public Open Space, as shown </w:t>
            </w:r>
            <w:r w:rsidRPr="007C6005">
              <w:rPr>
                <w:rFonts w:ascii="Arial" w:hAnsi="Arial" w:cs="Arial"/>
                <w:sz w:val="24"/>
                <w:szCs w:val="24"/>
                <w:u w:val="single"/>
              </w:rPr>
              <w:t xml:space="preserve">indicatively </w:t>
            </w:r>
            <w:r w:rsidRPr="007C6005">
              <w:rPr>
                <w:rFonts w:ascii="Arial" w:hAnsi="Arial" w:cs="Arial"/>
                <w:sz w:val="24"/>
                <w:szCs w:val="24"/>
              </w:rPr>
              <w:t>on the policies map, which will benefit the village hall users and new residents and will also minimise the visi</w:t>
            </w:r>
            <w:r>
              <w:rPr>
                <w:rFonts w:ascii="Arial" w:hAnsi="Arial" w:cs="Arial"/>
                <w:sz w:val="24"/>
                <w:szCs w:val="24"/>
              </w:rPr>
              <w:t xml:space="preserve">bility of the new development. </w:t>
            </w:r>
          </w:p>
          <w:p w14:paraId="72581C59" w14:textId="77777777" w:rsidR="00B62B81" w:rsidRPr="009B5072" w:rsidRDefault="00B62B81" w:rsidP="007C6005">
            <w:pPr>
              <w:autoSpaceDE w:val="0"/>
              <w:autoSpaceDN w:val="0"/>
              <w:adjustRightInd w:val="0"/>
              <w:spacing w:before="100" w:beforeAutospacing="1" w:after="100" w:afterAutospacing="1"/>
              <w:rPr>
                <w:rFonts w:ascii="Arial" w:hAnsi="Arial" w:cs="Arial"/>
                <w:i/>
                <w:sz w:val="24"/>
                <w:szCs w:val="24"/>
              </w:rPr>
            </w:pPr>
            <w:r>
              <w:rPr>
                <w:rFonts w:ascii="Arial" w:hAnsi="Arial" w:cs="Arial"/>
                <w:i/>
                <w:sz w:val="24"/>
                <w:szCs w:val="24"/>
              </w:rPr>
              <w:lastRenderedPageBreak/>
              <w:t>Amend policy wording to read:</w:t>
            </w:r>
          </w:p>
          <w:p w14:paraId="39448289" w14:textId="77777777" w:rsidR="00B62B81" w:rsidRPr="009A2FA1"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The site adjacent to the Village Hall in Smarden is proposed for residential development </w:t>
            </w:r>
            <w:r w:rsidRPr="009A2FA1">
              <w:rPr>
                <w:rFonts w:ascii="Arial" w:hAnsi="Arial" w:cs="Arial"/>
                <w:b/>
                <w:sz w:val="24"/>
                <w:szCs w:val="24"/>
              </w:rPr>
              <w:t xml:space="preserve">for </w:t>
            </w:r>
            <w:r w:rsidRPr="009A2FA1">
              <w:rPr>
                <w:rFonts w:ascii="Arial" w:hAnsi="Arial" w:cs="Arial"/>
                <w:b/>
                <w:strike/>
                <w:sz w:val="24"/>
                <w:szCs w:val="24"/>
              </w:rPr>
              <w:t>up to</w:t>
            </w:r>
            <w:r w:rsidRPr="009A2FA1">
              <w:rPr>
                <w:rFonts w:ascii="Arial" w:hAnsi="Arial" w:cs="Arial"/>
                <w:b/>
                <w:sz w:val="24"/>
                <w:szCs w:val="24"/>
              </w:rPr>
              <w:t xml:space="preserve"> </w:t>
            </w:r>
            <w:r w:rsidRPr="009A2FA1">
              <w:rPr>
                <w:rFonts w:ascii="Arial" w:hAnsi="Arial" w:cs="Arial"/>
                <w:b/>
                <w:strike/>
                <w:sz w:val="24"/>
                <w:szCs w:val="24"/>
              </w:rPr>
              <w:t>25</w:t>
            </w:r>
            <w:r w:rsidRPr="009A2FA1">
              <w:rPr>
                <w:rFonts w:ascii="Arial" w:hAnsi="Arial" w:cs="Arial"/>
                <w:b/>
                <w:sz w:val="24"/>
                <w:szCs w:val="24"/>
              </w:rPr>
              <w:t xml:space="preserve"> </w:t>
            </w:r>
            <w:r w:rsidRPr="009A2FA1">
              <w:rPr>
                <w:rFonts w:ascii="Arial" w:hAnsi="Arial" w:cs="Arial"/>
                <w:b/>
                <w:sz w:val="24"/>
                <w:szCs w:val="24"/>
                <w:u w:val="single"/>
              </w:rPr>
              <w:t>an indicative capacity of 50</w:t>
            </w:r>
            <w:r w:rsidRPr="009A2FA1">
              <w:rPr>
                <w:rFonts w:ascii="Arial" w:hAnsi="Arial" w:cs="Arial"/>
                <w:b/>
                <w:sz w:val="24"/>
                <w:szCs w:val="24"/>
              </w:rPr>
              <w:t xml:space="preserve"> dwellings. Development proposals for this site shall:</w:t>
            </w:r>
          </w:p>
          <w:p w14:paraId="14509385" w14:textId="77777777" w:rsidR="00B62B81" w:rsidRPr="002F6AFB" w:rsidRDefault="00B62B81" w:rsidP="007C6005">
            <w:pPr>
              <w:spacing w:before="100" w:beforeAutospacing="1" w:after="100" w:afterAutospacing="1"/>
              <w:rPr>
                <w:rFonts w:ascii="Arial" w:hAnsi="Arial" w:cs="Arial"/>
                <w:i/>
                <w:sz w:val="24"/>
                <w:szCs w:val="24"/>
              </w:rPr>
            </w:pPr>
            <w:r>
              <w:rPr>
                <w:rFonts w:ascii="Arial" w:hAnsi="Arial" w:cs="Arial"/>
                <w:i/>
                <w:sz w:val="24"/>
                <w:szCs w:val="24"/>
              </w:rPr>
              <w:t xml:space="preserve">Amend criterion </w:t>
            </w:r>
            <w:r w:rsidRPr="002F6AFB">
              <w:rPr>
                <w:rFonts w:ascii="Arial" w:hAnsi="Arial" w:cs="Arial"/>
                <w:i/>
                <w:sz w:val="24"/>
                <w:szCs w:val="24"/>
              </w:rPr>
              <w:t>b) to read:</w:t>
            </w:r>
          </w:p>
          <w:p w14:paraId="72380F4F" w14:textId="77777777" w:rsidR="00B62B81" w:rsidRDefault="00B62B81" w:rsidP="009B5072">
            <w:pPr>
              <w:spacing w:before="100" w:beforeAutospacing="1" w:after="100" w:afterAutospacing="1"/>
              <w:rPr>
                <w:rFonts w:ascii="Arial" w:hAnsi="Arial" w:cs="Arial"/>
                <w:b/>
                <w:sz w:val="24"/>
                <w:szCs w:val="24"/>
              </w:rPr>
            </w:pPr>
            <w:r w:rsidRPr="007C6005">
              <w:rPr>
                <w:rFonts w:ascii="Arial" w:hAnsi="Arial" w:cs="Arial"/>
                <w:b/>
                <w:sz w:val="24"/>
                <w:szCs w:val="24"/>
              </w:rPr>
              <w:t xml:space="preserve">b) Create an area of informal Public Open Space along the southern parcel of the site, adjacent to the memorial hall, which includes the existing PRoW, </w:t>
            </w:r>
            <w:r w:rsidRPr="007C6005">
              <w:rPr>
                <w:rFonts w:ascii="Arial" w:hAnsi="Arial" w:cs="Arial"/>
                <w:b/>
                <w:strike/>
                <w:sz w:val="24"/>
                <w:szCs w:val="24"/>
              </w:rPr>
              <w:t>as shown on the policies map</w:t>
            </w:r>
            <w:r>
              <w:rPr>
                <w:rFonts w:ascii="Arial" w:hAnsi="Arial" w:cs="Arial"/>
                <w:b/>
                <w:sz w:val="24"/>
                <w:szCs w:val="24"/>
              </w:rPr>
              <w:t>;</w:t>
            </w:r>
          </w:p>
          <w:p w14:paraId="1C9407F0" w14:textId="77777777" w:rsidR="00B62B81" w:rsidRPr="009B5072" w:rsidRDefault="00B62B81" w:rsidP="007C6005">
            <w:pPr>
              <w:autoSpaceDE w:val="0"/>
              <w:autoSpaceDN w:val="0"/>
              <w:adjustRightInd w:val="0"/>
              <w:spacing w:before="100" w:beforeAutospacing="1" w:after="100" w:afterAutospacing="1"/>
              <w:rPr>
                <w:rFonts w:ascii="Arial" w:hAnsi="Arial" w:cs="Arial"/>
                <w:b/>
                <w:sz w:val="24"/>
                <w:szCs w:val="24"/>
              </w:rPr>
            </w:pPr>
          </w:p>
        </w:tc>
      </w:tr>
      <w:tr w:rsidR="00B62B81" w:rsidRPr="007C6005" w14:paraId="62E3D1F4" w14:textId="77777777" w:rsidTr="0094575D">
        <w:tc>
          <w:tcPr>
            <w:tcW w:w="350" w:type="pct"/>
          </w:tcPr>
          <w:p w14:paraId="04BD1B24" w14:textId="7EE833EA"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MM39</w:t>
            </w:r>
          </w:p>
        </w:tc>
        <w:tc>
          <w:tcPr>
            <w:tcW w:w="478" w:type="pct"/>
            <w:shd w:val="clear" w:color="auto" w:fill="auto"/>
          </w:tcPr>
          <w:p w14:paraId="5A7E3CF3" w14:textId="6252275E"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S38 – Smeeth, Land South of Church Road </w:t>
            </w:r>
          </w:p>
        </w:tc>
        <w:tc>
          <w:tcPr>
            <w:tcW w:w="4172" w:type="pct"/>
            <w:shd w:val="clear" w:color="auto" w:fill="auto"/>
          </w:tcPr>
          <w:p w14:paraId="3D1A69A5"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policy at criteria a) and new e) to be consistent with the requirements outlined in the supporting text as follows:</w:t>
            </w:r>
          </w:p>
          <w:p w14:paraId="3953AF91"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a) Be designed and laid out to take account of the residential amenity of neighbouring occupiers. </w:t>
            </w:r>
            <w:r w:rsidRPr="007C6005">
              <w:rPr>
                <w:rFonts w:ascii="Arial" w:hAnsi="Arial" w:cs="Arial"/>
                <w:b/>
                <w:strike/>
                <w:sz w:val="24"/>
                <w:szCs w:val="24"/>
              </w:rPr>
              <w:t>Dwellings should be orientated to enable overlooking and natural surveillance of open areas.</w:t>
            </w:r>
            <w:r w:rsidRPr="007C6005">
              <w:rPr>
                <w:rFonts w:ascii="Arial" w:hAnsi="Arial" w:cs="Arial"/>
                <w:b/>
                <w:sz w:val="24"/>
                <w:szCs w:val="24"/>
              </w:rPr>
              <w:t xml:space="preserve"> The development should be no more than two stories in height;</w:t>
            </w:r>
          </w:p>
          <w:p w14:paraId="5A83123C" w14:textId="77777777" w:rsidR="00B62B81" w:rsidRDefault="00B62B81" w:rsidP="007C6005">
            <w:pPr>
              <w:spacing w:before="100" w:beforeAutospacing="1" w:after="100" w:afterAutospacing="1"/>
              <w:rPr>
                <w:rFonts w:ascii="Arial" w:hAnsi="Arial" w:cs="Arial"/>
                <w:b/>
                <w:sz w:val="24"/>
                <w:szCs w:val="24"/>
                <w:u w:val="single"/>
              </w:rPr>
            </w:pPr>
            <w:r w:rsidRPr="007C6005">
              <w:rPr>
                <w:rFonts w:ascii="Arial" w:hAnsi="Arial" w:cs="Arial"/>
                <w:b/>
                <w:sz w:val="24"/>
                <w:szCs w:val="24"/>
                <w:u w:val="single"/>
              </w:rPr>
              <w:t>e) Provide contributions towards the enhancem</w:t>
            </w:r>
            <w:r>
              <w:rPr>
                <w:rFonts w:ascii="Arial" w:hAnsi="Arial" w:cs="Arial"/>
                <w:b/>
                <w:sz w:val="24"/>
                <w:szCs w:val="24"/>
                <w:u w:val="single"/>
              </w:rPr>
              <w:t>ent or maintenance of</w:t>
            </w:r>
            <w:r w:rsidRPr="007C6005">
              <w:rPr>
                <w:rFonts w:ascii="Arial" w:hAnsi="Arial" w:cs="Arial"/>
                <w:b/>
                <w:sz w:val="24"/>
                <w:szCs w:val="24"/>
                <w:u w:val="single"/>
              </w:rPr>
              <w:t xml:space="preserve"> public open space an</w:t>
            </w:r>
            <w:r>
              <w:rPr>
                <w:rFonts w:ascii="Arial" w:hAnsi="Arial" w:cs="Arial"/>
                <w:b/>
                <w:sz w:val="24"/>
                <w:szCs w:val="24"/>
                <w:u w:val="single"/>
              </w:rPr>
              <w:t>d equipped play at the village recreation ground in accordance with Policy COM2.</w:t>
            </w:r>
          </w:p>
          <w:p w14:paraId="0234A1AC" w14:textId="77777777" w:rsidR="00B62B81" w:rsidRPr="007C6005" w:rsidRDefault="00B62B81" w:rsidP="009B5072">
            <w:pPr>
              <w:spacing w:before="100" w:beforeAutospacing="1" w:after="100" w:afterAutospacing="1"/>
              <w:rPr>
                <w:rFonts w:ascii="Arial" w:hAnsi="Arial" w:cs="Arial"/>
                <w:b/>
                <w:sz w:val="24"/>
                <w:szCs w:val="24"/>
              </w:rPr>
            </w:pPr>
          </w:p>
        </w:tc>
      </w:tr>
      <w:tr w:rsidR="00B62B81" w:rsidRPr="007C6005" w14:paraId="11574200" w14:textId="77777777" w:rsidTr="0094575D">
        <w:tc>
          <w:tcPr>
            <w:tcW w:w="350" w:type="pct"/>
          </w:tcPr>
          <w:p w14:paraId="1B8B5A4D" w14:textId="4E18E060"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MM40</w:t>
            </w:r>
          </w:p>
        </w:tc>
        <w:tc>
          <w:tcPr>
            <w:tcW w:w="478" w:type="pct"/>
            <w:shd w:val="clear" w:color="auto" w:fill="auto"/>
          </w:tcPr>
          <w:p w14:paraId="58FA712E" w14:textId="65C6ED52"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S40 – Woodchurch, Front Rd </w:t>
            </w:r>
          </w:p>
        </w:tc>
        <w:tc>
          <w:tcPr>
            <w:tcW w:w="4172" w:type="pct"/>
            <w:shd w:val="clear" w:color="auto" w:fill="auto"/>
          </w:tcPr>
          <w:p w14:paraId="30DEB25E" w14:textId="77777777" w:rsidR="00B62B81" w:rsidRPr="007C6005" w:rsidRDefault="00B62B81" w:rsidP="007C6005">
            <w:pPr>
              <w:spacing w:before="100" w:beforeAutospacing="1" w:after="100" w:afterAutospacing="1"/>
              <w:rPr>
                <w:rFonts w:ascii="Arial" w:hAnsi="Arial" w:cs="Arial"/>
                <w:i/>
                <w:sz w:val="24"/>
                <w:szCs w:val="24"/>
              </w:rPr>
            </w:pPr>
            <w:r>
              <w:rPr>
                <w:rFonts w:ascii="Arial" w:hAnsi="Arial" w:cs="Arial"/>
                <w:i/>
                <w:sz w:val="24"/>
                <w:szCs w:val="24"/>
              </w:rPr>
              <w:t>Amend/</w:t>
            </w:r>
            <w:r w:rsidRPr="007C6005">
              <w:rPr>
                <w:rFonts w:ascii="Arial" w:hAnsi="Arial" w:cs="Arial"/>
                <w:i/>
                <w:sz w:val="24"/>
                <w:szCs w:val="24"/>
              </w:rPr>
              <w:t xml:space="preserve"> re-order paragraphs 4.383, </w:t>
            </w:r>
            <w:r>
              <w:rPr>
                <w:rFonts w:ascii="Arial" w:hAnsi="Arial" w:cs="Arial"/>
                <w:i/>
                <w:sz w:val="24"/>
                <w:szCs w:val="24"/>
              </w:rPr>
              <w:t>4</w:t>
            </w:r>
            <w:r w:rsidRPr="007C6005">
              <w:rPr>
                <w:rFonts w:ascii="Arial" w:hAnsi="Arial" w:cs="Arial"/>
                <w:i/>
                <w:sz w:val="24"/>
                <w:szCs w:val="24"/>
              </w:rPr>
              <w:t xml:space="preserve">.384, </w:t>
            </w:r>
            <w:r>
              <w:rPr>
                <w:rFonts w:ascii="Arial" w:hAnsi="Arial" w:cs="Arial"/>
                <w:i/>
                <w:sz w:val="24"/>
                <w:szCs w:val="24"/>
              </w:rPr>
              <w:t>4</w:t>
            </w:r>
            <w:r w:rsidRPr="007C6005">
              <w:rPr>
                <w:rFonts w:ascii="Arial" w:hAnsi="Arial" w:cs="Arial"/>
                <w:i/>
                <w:sz w:val="24"/>
                <w:szCs w:val="24"/>
              </w:rPr>
              <w:t xml:space="preserve">.387 and </w:t>
            </w:r>
            <w:r>
              <w:rPr>
                <w:rFonts w:ascii="Arial" w:hAnsi="Arial" w:cs="Arial"/>
                <w:i/>
                <w:sz w:val="24"/>
                <w:szCs w:val="24"/>
              </w:rPr>
              <w:t>4</w:t>
            </w:r>
            <w:r w:rsidRPr="007C6005">
              <w:rPr>
                <w:rFonts w:ascii="Arial" w:hAnsi="Arial" w:cs="Arial"/>
                <w:i/>
                <w:sz w:val="24"/>
                <w:szCs w:val="24"/>
              </w:rPr>
              <w:t>.389</w:t>
            </w:r>
            <w:r>
              <w:rPr>
                <w:rFonts w:ascii="Arial" w:hAnsi="Arial" w:cs="Arial"/>
                <w:i/>
                <w:sz w:val="24"/>
                <w:szCs w:val="24"/>
              </w:rPr>
              <w:t xml:space="preserve"> </w:t>
            </w:r>
            <w:r w:rsidRPr="007C6005">
              <w:rPr>
                <w:rFonts w:ascii="Arial" w:hAnsi="Arial" w:cs="Arial"/>
                <w:i/>
                <w:sz w:val="24"/>
                <w:szCs w:val="24"/>
              </w:rPr>
              <w:t>as follows:</w:t>
            </w:r>
          </w:p>
          <w:p w14:paraId="6A6D8FA5" w14:textId="77777777" w:rsidR="00B62B81" w:rsidRPr="007C6005" w:rsidRDefault="00B62B81" w:rsidP="007C6005">
            <w:pPr>
              <w:spacing w:before="100" w:beforeAutospacing="1" w:after="100" w:afterAutospacing="1"/>
              <w:rPr>
                <w:rFonts w:ascii="Arial" w:hAnsi="Arial" w:cs="Arial"/>
                <w:sz w:val="24"/>
                <w:szCs w:val="24"/>
                <w:u w:val="single"/>
              </w:rPr>
            </w:pPr>
            <w:r>
              <w:rPr>
                <w:rFonts w:ascii="Arial" w:hAnsi="Arial" w:cs="Arial"/>
                <w:sz w:val="24"/>
                <w:szCs w:val="24"/>
              </w:rPr>
              <w:t xml:space="preserve">4.383 </w:t>
            </w:r>
            <w:r w:rsidRPr="007C6005">
              <w:rPr>
                <w:rFonts w:ascii="Arial" w:hAnsi="Arial" w:cs="Arial"/>
                <w:sz w:val="24"/>
                <w:szCs w:val="24"/>
              </w:rPr>
              <w:t xml:space="preserve">In order to respect the rural setting of this part of the Conservation Area </w:t>
            </w:r>
            <w:r w:rsidRPr="007C6005">
              <w:rPr>
                <w:rFonts w:ascii="Arial" w:hAnsi="Arial" w:cs="Arial"/>
                <w:sz w:val="24"/>
                <w:szCs w:val="24"/>
                <w:u w:val="single"/>
              </w:rPr>
              <w:t>and the Townland Green Character Area within it</w:t>
            </w:r>
            <w:r w:rsidRPr="007C6005">
              <w:rPr>
                <w:rFonts w:ascii="Arial" w:hAnsi="Arial" w:cs="Arial"/>
                <w:sz w:val="24"/>
                <w:szCs w:val="24"/>
              </w:rPr>
              <w:t>, proposals for development in this area must have a sufficient degree of openness and visual connection with the countryside</w:t>
            </w:r>
            <w:r w:rsidRPr="007C6005">
              <w:rPr>
                <w:rFonts w:ascii="Arial" w:hAnsi="Arial" w:cs="Arial"/>
                <w:strike/>
                <w:sz w:val="24"/>
                <w:szCs w:val="24"/>
              </w:rPr>
              <w:t>. The design and layout of the scheme should</w:t>
            </w:r>
            <w:r w:rsidRPr="007C6005">
              <w:rPr>
                <w:rFonts w:ascii="Arial" w:hAnsi="Arial" w:cs="Arial"/>
                <w:sz w:val="24"/>
                <w:szCs w:val="24"/>
              </w:rPr>
              <w:t xml:space="preserve"> </w:t>
            </w:r>
            <w:r w:rsidRPr="007C6005">
              <w:rPr>
                <w:rFonts w:ascii="Arial" w:hAnsi="Arial" w:cs="Arial"/>
                <w:sz w:val="24"/>
                <w:szCs w:val="24"/>
                <w:u w:val="single"/>
              </w:rPr>
              <w:t>and</w:t>
            </w:r>
            <w:r w:rsidRPr="007C6005">
              <w:rPr>
                <w:rFonts w:ascii="Arial" w:hAnsi="Arial" w:cs="Arial"/>
                <w:sz w:val="24"/>
                <w:szCs w:val="24"/>
              </w:rPr>
              <w:t xml:space="preserve"> allow for significant spaces between buildings to</w:t>
            </w:r>
            <w:r w:rsidRPr="007C6005">
              <w:rPr>
                <w:rFonts w:ascii="Arial" w:hAnsi="Arial" w:cs="Arial"/>
                <w:sz w:val="24"/>
                <w:szCs w:val="24"/>
                <w:u w:val="single"/>
              </w:rPr>
              <w:t xml:space="preserve"> retain</w:t>
            </w:r>
            <w:r w:rsidRPr="007C6005">
              <w:rPr>
                <w:rFonts w:ascii="Arial" w:hAnsi="Arial" w:cs="Arial"/>
                <w:sz w:val="24"/>
                <w:szCs w:val="24"/>
              </w:rPr>
              <w:t xml:space="preserve"> </w:t>
            </w:r>
            <w:r w:rsidRPr="007C6005">
              <w:rPr>
                <w:rFonts w:ascii="Arial" w:hAnsi="Arial" w:cs="Arial"/>
                <w:strike/>
                <w:sz w:val="24"/>
                <w:szCs w:val="24"/>
              </w:rPr>
              <w:t>allow for</w:t>
            </w:r>
            <w:r w:rsidRPr="007C6005">
              <w:rPr>
                <w:rFonts w:ascii="Arial" w:hAnsi="Arial" w:cs="Arial"/>
                <w:sz w:val="24"/>
                <w:szCs w:val="24"/>
              </w:rPr>
              <w:t xml:space="preserve"> long </w:t>
            </w:r>
            <w:r w:rsidRPr="007C6005">
              <w:rPr>
                <w:rFonts w:ascii="Arial" w:hAnsi="Arial" w:cs="Arial"/>
                <w:sz w:val="24"/>
                <w:szCs w:val="24"/>
                <w:u w:val="single"/>
              </w:rPr>
              <w:t>historic</w:t>
            </w:r>
            <w:r w:rsidRPr="007C6005">
              <w:rPr>
                <w:rFonts w:ascii="Arial" w:hAnsi="Arial" w:cs="Arial"/>
                <w:sz w:val="24"/>
                <w:szCs w:val="24"/>
              </w:rPr>
              <w:t xml:space="preserve"> views through the site to the countryside beyond. This could be achieved with varying plot sizes</w:t>
            </w:r>
            <w:r w:rsidRPr="007C6005">
              <w:rPr>
                <w:rFonts w:ascii="Arial" w:hAnsi="Arial" w:cs="Arial"/>
                <w:sz w:val="24"/>
                <w:szCs w:val="24"/>
                <w:u w:val="single"/>
              </w:rPr>
              <w:t>. Development should be set well back from Front Road and not be of a scale or massing which would dominate this approach to the Conservation Area or the public views from it and the layout and design of the development must be consistent with the current linear building line. Principal elevations should be located facing the road frontage, with parking located on the front and side of properties.</w:t>
            </w:r>
          </w:p>
          <w:p w14:paraId="082CA26F" w14:textId="77777777" w:rsidR="00B62B81" w:rsidRPr="002F254D" w:rsidRDefault="00B62B81" w:rsidP="009B5072">
            <w:pPr>
              <w:autoSpaceDE w:val="0"/>
              <w:autoSpaceDN w:val="0"/>
              <w:adjustRightInd w:val="0"/>
              <w:spacing w:before="100" w:beforeAutospacing="1" w:after="100" w:afterAutospacing="1"/>
              <w:rPr>
                <w:rFonts w:ascii="Arial" w:hAnsi="Arial" w:cs="Arial"/>
                <w:sz w:val="24"/>
                <w:szCs w:val="24"/>
              </w:rPr>
            </w:pPr>
            <w:r w:rsidRPr="007C6005">
              <w:rPr>
                <w:rFonts w:ascii="Arial" w:hAnsi="Arial" w:cs="Arial"/>
                <w:sz w:val="24"/>
                <w:szCs w:val="24"/>
              </w:rPr>
              <w:t xml:space="preserve">4.384 </w:t>
            </w:r>
            <w:r w:rsidRPr="007C6005">
              <w:rPr>
                <w:rFonts w:ascii="Arial" w:hAnsi="Arial" w:cs="Arial"/>
                <w:strike/>
                <w:sz w:val="24"/>
                <w:szCs w:val="24"/>
              </w:rPr>
              <w:t>In order to respect the adjoining Townland Green Character Area within the Conservation Area and the siting of properties opposite the site,</w:t>
            </w:r>
            <w:r w:rsidRPr="007C6005">
              <w:rPr>
                <w:rFonts w:ascii="Arial" w:hAnsi="Arial" w:cs="Arial"/>
                <w:sz w:val="24"/>
                <w:szCs w:val="24"/>
              </w:rPr>
              <w:t xml:space="preserve"> </w:t>
            </w:r>
            <w:r w:rsidRPr="007C6005">
              <w:rPr>
                <w:rFonts w:ascii="Arial" w:hAnsi="Arial" w:cs="Arial"/>
                <w:strike/>
                <w:sz w:val="24"/>
                <w:szCs w:val="24"/>
              </w:rPr>
              <w:t xml:space="preserve">development should be set well back from Front Road and not be of a scale or massing which would dominate this approach to the Conservation Area or the public views from it. </w:t>
            </w:r>
            <w:r>
              <w:rPr>
                <w:rFonts w:ascii="Arial" w:hAnsi="Arial" w:cs="Arial"/>
                <w:sz w:val="24"/>
                <w:szCs w:val="24"/>
              </w:rPr>
              <w:t xml:space="preserve"> </w:t>
            </w:r>
            <w:r w:rsidRPr="007C6005">
              <w:rPr>
                <w:rFonts w:ascii="Arial" w:hAnsi="Arial" w:cs="Arial"/>
                <w:sz w:val="24"/>
                <w:szCs w:val="24"/>
                <w:u w:val="single"/>
              </w:rPr>
              <w:t>However, the south western boundary of the site is open to long views from the South (Brook Street) and therefore appropriate landscaping must be provided along this boundary in various places to lessen the visual impact of the buildings on the landscape. This must be designed to retain the longer views through the site to the countryside beyond between the properties as detailed above.</w:t>
            </w:r>
          </w:p>
          <w:p w14:paraId="3360289C" w14:textId="77777777" w:rsidR="00B62B81" w:rsidRPr="007C6005" w:rsidRDefault="00B62B81" w:rsidP="007C6005">
            <w:pPr>
              <w:autoSpaceDE w:val="0"/>
              <w:autoSpaceDN w:val="0"/>
              <w:adjustRightInd w:val="0"/>
              <w:spacing w:before="100" w:beforeAutospacing="1" w:after="100" w:afterAutospacing="1"/>
              <w:rPr>
                <w:rFonts w:ascii="Arial" w:hAnsi="Arial" w:cs="Arial"/>
                <w:sz w:val="24"/>
                <w:szCs w:val="24"/>
              </w:rPr>
            </w:pPr>
            <w:r w:rsidRPr="007C6005">
              <w:rPr>
                <w:rFonts w:ascii="Arial" w:hAnsi="Arial" w:cs="Arial"/>
                <w:sz w:val="24"/>
                <w:szCs w:val="24"/>
              </w:rPr>
              <w:t>4.385 The site is now therefore considered suitable for up to 8 units depending on the size and layout of the dwellings. Development here is prop</w:t>
            </w:r>
            <w:r>
              <w:rPr>
                <w:rFonts w:ascii="Arial" w:hAnsi="Arial" w:cs="Arial"/>
                <w:sz w:val="24"/>
                <w:szCs w:val="24"/>
              </w:rPr>
              <w:t>osed at a low density</w:t>
            </w:r>
            <w:r w:rsidRPr="00E94C2F">
              <w:rPr>
                <w:rFonts w:ascii="Arial" w:hAnsi="Arial" w:cs="Arial"/>
                <w:strike/>
                <w:sz w:val="24"/>
                <w:szCs w:val="24"/>
              </w:rPr>
              <w:t>(&gt;14</w:t>
            </w:r>
            <w:r>
              <w:rPr>
                <w:rFonts w:ascii="Arial" w:hAnsi="Arial" w:cs="Arial"/>
                <w:strike/>
                <w:sz w:val="24"/>
                <w:szCs w:val="24"/>
              </w:rPr>
              <w:t>dph)</w:t>
            </w:r>
          </w:p>
          <w:p w14:paraId="0B02A990" w14:textId="77777777" w:rsidR="00B62B81" w:rsidRPr="007C6005" w:rsidRDefault="00B62B81" w:rsidP="007C6005">
            <w:pPr>
              <w:autoSpaceDE w:val="0"/>
              <w:autoSpaceDN w:val="0"/>
              <w:adjustRightInd w:val="0"/>
              <w:spacing w:before="100" w:beforeAutospacing="1" w:after="100" w:afterAutospacing="1"/>
              <w:rPr>
                <w:rFonts w:ascii="Arial" w:hAnsi="Arial" w:cs="Arial"/>
                <w:sz w:val="24"/>
                <w:szCs w:val="24"/>
              </w:rPr>
            </w:pPr>
            <w:r w:rsidRPr="007C6005">
              <w:rPr>
                <w:rFonts w:ascii="Arial" w:hAnsi="Arial" w:cs="Arial"/>
                <w:sz w:val="24"/>
                <w:szCs w:val="24"/>
              </w:rPr>
              <w:t>4.386 Due to the height of the land above the road and ri</w:t>
            </w:r>
            <w:r>
              <w:rPr>
                <w:rFonts w:ascii="Arial" w:hAnsi="Arial" w:cs="Arial"/>
                <w:sz w:val="24"/>
                <w:szCs w:val="24"/>
              </w:rPr>
              <w:t xml:space="preserve">se in land from south to north </w:t>
            </w:r>
            <w:r w:rsidRPr="007C6005">
              <w:rPr>
                <w:rFonts w:ascii="Arial" w:hAnsi="Arial" w:cs="Arial"/>
                <w:sz w:val="24"/>
                <w:szCs w:val="24"/>
              </w:rPr>
              <w:t>a m</w:t>
            </w:r>
            <w:r>
              <w:rPr>
                <w:rFonts w:ascii="Arial" w:hAnsi="Arial" w:cs="Arial"/>
                <w:sz w:val="24"/>
                <w:szCs w:val="24"/>
              </w:rPr>
              <w:t>aximum of 2-storey housing only</w:t>
            </w:r>
            <w:r w:rsidRPr="007C6005">
              <w:rPr>
                <w:rFonts w:ascii="Arial" w:hAnsi="Arial" w:cs="Arial"/>
                <w:sz w:val="24"/>
                <w:szCs w:val="24"/>
              </w:rPr>
              <w:t xml:space="preserve"> will be acceptable. The design of proposals coming forward should reflect the 'guidelines' set out in the Woodchurch Village Design Statement and take into account the Conservation Area setting of the site, with reference to the updat</w:t>
            </w:r>
            <w:r>
              <w:rPr>
                <w:rFonts w:ascii="Arial" w:hAnsi="Arial" w:cs="Arial"/>
                <w:sz w:val="24"/>
                <w:szCs w:val="24"/>
              </w:rPr>
              <w:t>ed Conservation Area Appraisal.</w:t>
            </w:r>
          </w:p>
          <w:p w14:paraId="002FB855" w14:textId="77777777" w:rsidR="00B62B81" w:rsidRPr="007C6005" w:rsidRDefault="00B62B81" w:rsidP="007C6005">
            <w:pPr>
              <w:autoSpaceDE w:val="0"/>
              <w:autoSpaceDN w:val="0"/>
              <w:adjustRightInd w:val="0"/>
              <w:spacing w:before="100" w:beforeAutospacing="1" w:after="100" w:afterAutospacing="1"/>
              <w:rPr>
                <w:rFonts w:ascii="Arial" w:hAnsi="Arial" w:cs="Arial"/>
                <w:strike/>
                <w:sz w:val="24"/>
                <w:szCs w:val="24"/>
              </w:rPr>
            </w:pPr>
            <w:r w:rsidRPr="007C6005">
              <w:rPr>
                <w:rFonts w:ascii="Arial" w:hAnsi="Arial" w:cs="Arial"/>
                <w:strike/>
                <w:sz w:val="24"/>
                <w:szCs w:val="24"/>
              </w:rPr>
              <w:t>4.387 The layout and design of the development must be consistent with the current linear building line and principal elevations should be located on the road frontage, with parking located on the front and side of properties</w:t>
            </w:r>
          </w:p>
          <w:p w14:paraId="41BF3F24" w14:textId="77777777" w:rsidR="00B62B81" w:rsidRPr="009B5072" w:rsidRDefault="00B62B81" w:rsidP="007C6005">
            <w:pPr>
              <w:autoSpaceDE w:val="0"/>
              <w:autoSpaceDN w:val="0"/>
              <w:adjustRightInd w:val="0"/>
              <w:spacing w:before="100" w:beforeAutospacing="1" w:after="100" w:afterAutospacing="1"/>
              <w:rPr>
                <w:rFonts w:ascii="Arial" w:hAnsi="Arial" w:cs="Arial"/>
                <w:sz w:val="24"/>
                <w:szCs w:val="24"/>
              </w:rPr>
            </w:pPr>
            <w:r w:rsidRPr="007C6005">
              <w:rPr>
                <w:rFonts w:ascii="Arial" w:hAnsi="Arial" w:cs="Arial"/>
                <w:sz w:val="24"/>
                <w:szCs w:val="24"/>
              </w:rPr>
              <w:t xml:space="preserve">4.388 The main vehicular access will be provided on Front Road as shown on the policy map, however access to properties fronting the road may be achieved individually if this does not require significant hedge loss. A pedestrian footpath must also </w:t>
            </w:r>
            <w:r>
              <w:rPr>
                <w:rFonts w:ascii="Arial" w:hAnsi="Arial" w:cs="Arial"/>
                <w:sz w:val="24"/>
                <w:szCs w:val="24"/>
              </w:rPr>
              <w:t>be provided along the frontage.</w:t>
            </w:r>
          </w:p>
          <w:p w14:paraId="60E60CA3" w14:textId="77777777" w:rsidR="00B62B81" w:rsidRPr="009B5072" w:rsidRDefault="00B62B81" w:rsidP="009B5072">
            <w:pPr>
              <w:autoSpaceDE w:val="0"/>
              <w:autoSpaceDN w:val="0"/>
              <w:adjustRightInd w:val="0"/>
              <w:spacing w:before="100" w:beforeAutospacing="1" w:after="100" w:afterAutospacing="1"/>
              <w:rPr>
                <w:rFonts w:ascii="Arial" w:hAnsi="Arial" w:cs="Arial"/>
                <w:strike/>
                <w:sz w:val="24"/>
                <w:szCs w:val="24"/>
              </w:rPr>
            </w:pPr>
            <w:r w:rsidRPr="007C6005">
              <w:rPr>
                <w:rFonts w:ascii="Arial" w:hAnsi="Arial" w:cs="Arial"/>
                <w:strike/>
                <w:sz w:val="24"/>
                <w:szCs w:val="24"/>
              </w:rPr>
              <w:t xml:space="preserve">4.389 The south western boundary of the site is open to long views from the South (Brook Street) and therefore appropriate, substantial landscaping must be provided along </w:t>
            </w:r>
            <w:r w:rsidRPr="007C6005">
              <w:rPr>
                <w:rFonts w:ascii="Arial" w:hAnsi="Arial" w:cs="Arial"/>
                <w:strike/>
                <w:sz w:val="24"/>
                <w:szCs w:val="24"/>
              </w:rPr>
              <w:lastRenderedPageBreak/>
              <w:t>this boundary to lessen the visual impact on the landscape, but also be designed to allow views through the site to the countryside beyond.</w:t>
            </w:r>
          </w:p>
          <w:p w14:paraId="747FB928" w14:textId="77777777" w:rsidR="00B62B81" w:rsidRPr="007C6005" w:rsidRDefault="00B62B81" w:rsidP="007C6005">
            <w:pPr>
              <w:spacing w:before="100" w:beforeAutospacing="1" w:after="100" w:afterAutospacing="1"/>
              <w:rPr>
                <w:rFonts w:ascii="Arial" w:hAnsi="Arial" w:cs="Arial"/>
                <w:i/>
                <w:color w:val="000000"/>
                <w:sz w:val="24"/>
                <w:szCs w:val="24"/>
              </w:rPr>
            </w:pPr>
            <w:r w:rsidRPr="007C6005">
              <w:rPr>
                <w:rFonts w:ascii="Arial" w:hAnsi="Arial" w:cs="Arial"/>
                <w:i/>
                <w:color w:val="000000"/>
                <w:sz w:val="24"/>
                <w:szCs w:val="24"/>
              </w:rPr>
              <w:t xml:space="preserve">Amend policy wording </w:t>
            </w:r>
            <w:r>
              <w:rPr>
                <w:rFonts w:ascii="Arial" w:hAnsi="Arial" w:cs="Arial"/>
                <w:i/>
                <w:color w:val="000000"/>
                <w:sz w:val="24"/>
                <w:szCs w:val="24"/>
              </w:rPr>
              <w:t>as follows:</w:t>
            </w:r>
          </w:p>
          <w:p w14:paraId="62EF1B9B" w14:textId="77777777" w:rsidR="00B62B81" w:rsidRPr="007C6005" w:rsidRDefault="00B62B81" w:rsidP="00A20750">
            <w:pPr>
              <w:autoSpaceDE w:val="0"/>
              <w:autoSpaceDN w:val="0"/>
              <w:adjustRightInd w:val="0"/>
              <w:rPr>
                <w:rFonts w:ascii="Arial" w:hAnsi="Arial" w:cs="Arial"/>
                <w:b/>
                <w:bCs/>
                <w:sz w:val="24"/>
                <w:szCs w:val="24"/>
              </w:rPr>
            </w:pPr>
            <w:r w:rsidRPr="007C6005">
              <w:rPr>
                <w:rFonts w:ascii="Arial" w:hAnsi="Arial" w:cs="Arial"/>
                <w:sz w:val="24"/>
                <w:szCs w:val="24"/>
              </w:rPr>
              <w:t xml:space="preserve">a) </w:t>
            </w:r>
            <w:r w:rsidRPr="007C6005">
              <w:rPr>
                <w:rFonts w:ascii="Arial" w:hAnsi="Arial" w:cs="Arial"/>
                <w:b/>
                <w:bCs/>
                <w:sz w:val="24"/>
                <w:szCs w:val="24"/>
              </w:rPr>
              <w:t xml:space="preserve">Be designed and laid out in such a way as to </w:t>
            </w:r>
            <w:r w:rsidRPr="007C6005">
              <w:rPr>
                <w:rFonts w:ascii="Arial" w:hAnsi="Arial" w:cs="Arial"/>
                <w:b/>
                <w:bCs/>
                <w:strike/>
                <w:sz w:val="24"/>
                <w:szCs w:val="24"/>
              </w:rPr>
              <w:t xml:space="preserve">protect and </w:t>
            </w:r>
            <w:r>
              <w:rPr>
                <w:rFonts w:ascii="Arial" w:hAnsi="Arial" w:cs="Arial"/>
                <w:b/>
                <w:bCs/>
                <w:sz w:val="24"/>
                <w:szCs w:val="24"/>
                <w:u w:val="single"/>
              </w:rPr>
              <w:t>preserve</w:t>
            </w:r>
            <w:r w:rsidRPr="007C6005">
              <w:rPr>
                <w:rFonts w:ascii="Arial" w:hAnsi="Arial" w:cs="Arial"/>
                <w:b/>
                <w:bCs/>
                <w:sz w:val="24"/>
                <w:szCs w:val="24"/>
                <w:u w:val="single"/>
              </w:rPr>
              <w:t xml:space="preserve"> or</w:t>
            </w:r>
            <w:r w:rsidRPr="007C6005">
              <w:rPr>
                <w:rFonts w:ascii="Arial" w:hAnsi="Arial" w:cs="Arial"/>
                <w:b/>
                <w:bCs/>
                <w:sz w:val="24"/>
                <w:szCs w:val="24"/>
              </w:rPr>
              <w:t xml:space="preserve"> enhance the character and setting of the Woodchurch Conservation Area. The updated Conservation Area Appraisal and Woodchurch Village Design Statement guidelines must be taken into account when considering the design of the site;</w:t>
            </w:r>
          </w:p>
          <w:p w14:paraId="0A02EEB1" w14:textId="77777777" w:rsidR="00B62B81" w:rsidRPr="009B5072" w:rsidRDefault="00B62B81" w:rsidP="00A20750">
            <w:pPr>
              <w:autoSpaceDE w:val="0"/>
              <w:autoSpaceDN w:val="0"/>
              <w:adjustRightInd w:val="0"/>
              <w:rPr>
                <w:rFonts w:ascii="Arial" w:hAnsi="Arial" w:cs="Arial"/>
                <w:b/>
                <w:bCs/>
                <w:sz w:val="24"/>
                <w:szCs w:val="24"/>
              </w:rPr>
            </w:pPr>
            <w:r w:rsidRPr="007C6005">
              <w:rPr>
                <w:rFonts w:ascii="Arial" w:hAnsi="Arial" w:cs="Arial"/>
                <w:sz w:val="24"/>
                <w:szCs w:val="24"/>
              </w:rPr>
              <w:t xml:space="preserve">b) </w:t>
            </w:r>
            <w:r w:rsidRPr="007C6005">
              <w:rPr>
                <w:rFonts w:ascii="Arial" w:hAnsi="Arial" w:cs="Arial"/>
                <w:b/>
                <w:bCs/>
                <w:sz w:val="24"/>
                <w:szCs w:val="24"/>
              </w:rPr>
              <w:t xml:space="preserve">Be of a scale or massing which would not dominate </w:t>
            </w:r>
            <w:r>
              <w:rPr>
                <w:rFonts w:ascii="Arial" w:hAnsi="Arial" w:cs="Arial"/>
                <w:b/>
                <w:bCs/>
                <w:sz w:val="24"/>
                <w:szCs w:val="24"/>
              </w:rPr>
              <w:t xml:space="preserve">this approach to the </w:t>
            </w:r>
            <w:r w:rsidRPr="007C6005">
              <w:rPr>
                <w:rFonts w:ascii="Arial" w:hAnsi="Arial" w:cs="Arial"/>
                <w:b/>
                <w:bCs/>
                <w:sz w:val="24"/>
                <w:szCs w:val="24"/>
              </w:rPr>
              <w:t xml:space="preserve">Conservation Area, </w:t>
            </w:r>
            <w:r w:rsidRPr="007C6005">
              <w:rPr>
                <w:rFonts w:ascii="Arial" w:hAnsi="Arial" w:cs="Arial"/>
                <w:b/>
                <w:bCs/>
                <w:strike/>
                <w:sz w:val="24"/>
                <w:szCs w:val="24"/>
              </w:rPr>
              <w:t>and ensure</w:t>
            </w:r>
            <w:r w:rsidRPr="007C6005">
              <w:rPr>
                <w:rFonts w:ascii="Arial" w:hAnsi="Arial" w:cs="Arial"/>
                <w:b/>
                <w:bCs/>
                <w:sz w:val="24"/>
                <w:szCs w:val="24"/>
              </w:rPr>
              <w:t xml:space="preserve"> </w:t>
            </w:r>
            <w:r w:rsidRPr="007C6005">
              <w:rPr>
                <w:rFonts w:ascii="Arial" w:hAnsi="Arial" w:cs="Arial"/>
                <w:b/>
                <w:bCs/>
                <w:sz w:val="24"/>
                <w:szCs w:val="24"/>
                <w:u w:val="single"/>
              </w:rPr>
              <w:t>be</w:t>
            </w:r>
            <w:r w:rsidRPr="007C6005">
              <w:rPr>
                <w:rFonts w:ascii="Arial" w:hAnsi="Arial" w:cs="Arial"/>
                <w:b/>
                <w:bCs/>
                <w:sz w:val="24"/>
                <w:szCs w:val="24"/>
              </w:rPr>
              <w:t xml:space="preserve"> a maximum height of 2-storey properties </w:t>
            </w:r>
            <w:r w:rsidRPr="007C6005">
              <w:rPr>
                <w:rFonts w:ascii="Arial" w:hAnsi="Arial" w:cs="Arial"/>
                <w:b/>
                <w:bCs/>
                <w:sz w:val="24"/>
                <w:szCs w:val="24"/>
                <w:u w:val="single"/>
              </w:rPr>
              <w:t>and provide significant gaps between dwellings which retain the key historic views through the site to the countryside</w:t>
            </w:r>
            <w:r>
              <w:rPr>
                <w:rFonts w:ascii="Arial" w:hAnsi="Arial" w:cs="Arial"/>
                <w:b/>
                <w:bCs/>
                <w:sz w:val="24"/>
                <w:szCs w:val="24"/>
                <w:u w:val="single"/>
              </w:rPr>
              <w:t>;</w:t>
            </w:r>
          </w:p>
          <w:p w14:paraId="2D8BA690" w14:textId="77777777" w:rsidR="00B62B81" w:rsidRPr="007C6005" w:rsidRDefault="00B62B81" w:rsidP="00A20750">
            <w:pPr>
              <w:autoSpaceDE w:val="0"/>
              <w:autoSpaceDN w:val="0"/>
              <w:adjustRightInd w:val="0"/>
              <w:rPr>
                <w:rFonts w:ascii="Arial" w:hAnsi="Arial" w:cs="Arial"/>
                <w:b/>
                <w:bCs/>
                <w:sz w:val="24"/>
                <w:szCs w:val="24"/>
              </w:rPr>
            </w:pPr>
            <w:r w:rsidRPr="007C6005">
              <w:rPr>
                <w:rFonts w:ascii="Arial" w:hAnsi="Arial" w:cs="Arial"/>
                <w:sz w:val="24"/>
                <w:szCs w:val="24"/>
              </w:rPr>
              <w:t xml:space="preserve">c) </w:t>
            </w:r>
            <w:r w:rsidRPr="007C6005">
              <w:rPr>
                <w:rFonts w:ascii="Arial" w:hAnsi="Arial" w:cs="Arial"/>
                <w:b/>
                <w:bCs/>
                <w:sz w:val="24"/>
                <w:szCs w:val="24"/>
              </w:rPr>
              <w:t>Be set well back from Front Road with the princ</w:t>
            </w:r>
            <w:r>
              <w:rPr>
                <w:rFonts w:ascii="Arial" w:hAnsi="Arial" w:cs="Arial"/>
                <w:b/>
                <w:bCs/>
                <w:sz w:val="24"/>
                <w:szCs w:val="24"/>
              </w:rPr>
              <w:t xml:space="preserve">ipal elevations facing the road </w:t>
            </w:r>
            <w:r w:rsidRPr="007C6005">
              <w:rPr>
                <w:rFonts w:ascii="Arial" w:hAnsi="Arial" w:cs="Arial"/>
                <w:b/>
                <w:bCs/>
                <w:sz w:val="24"/>
                <w:szCs w:val="24"/>
              </w:rPr>
              <w:t>frontage;</w:t>
            </w:r>
          </w:p>
          <w:p w14:paraId="1448C6C2" w14:textId="6181A6DF" w:rsidR="00B62B81" w:rsidRPr="009B5072" w:rsidRDefault="00B62B81" w:rsidP="007C6005">
            <w:pPr>
              <w:spacing w:before="100" w:beforeAutospacing="1" w:after="100" w:afterAutospacing="1"/>
              <w:rPr>
                <w:rFonts w:ascii="Arial" w:hAnsi="Arial" w:cs="Arial"/>
                <w:b/>
                <w:sz w:val="24"/>
                <w:szCs w:val="24"/>
                <w:u w:val="single"/>
              </w:rPr>
            </w:pPr>
            <w:r w:rsidRPr="007C6005">
              <w:rPr>
                <w:rFonts w:ascii="Arial" w:hAnsi="Arial" w:cs="Arial"/>
                <w:sz w:val="24"/>
                <w:szCs w:val="24"/>
              </w:rPr>
              <w:t xml:space="preserve">d) </w:t>
            </w:r>
            <w:r w:rsidRPr="007C6005">
              <w:rPr>
                <w:rFonts w:ascii="Arial" w:hAnsi="Arial" w:cs="Arial"/>
                <w:b/>
                <w:bCs/>
                <w:sz w:val="24"/>
                <w:szCs w:val="24"/>
              </w:rPr>
              <w:t>Subject to providing safe access to the site, reta</w:t>
            </w:r>
            <w:r>
              <w:rPr>
                <w:rFonts w:ascii="Arial" w:hAnsi="Arial" w:cs="Arial"/>
                <w:b/>
                <w:bCs/>
                <w:sz w:val="24"/>
                <w:szCs w:val="24"/>
              </w:rPr>
              <w:t xml:space="preserve">in and enhance a hedge boundary </w:t>
            </w:r>
            <w:r w:rsidRPr="007C6005">
              <w:rPr>
                <w:rFonts w:ascii="Arial" w:hAnsi="Arial" w:cs="Arial"/>
                <w:b/>
                <w:bCs/>
                <w:sz w:val="24"/>
                <w:szCs w:val="24"/>
              </w:rPr>
              <w:t>to Front Road and provide substantial soft landsc</w:t>
            </w:r>
            <w:r>
              <w:rPr>
                <w:rFonts w:ascii="Arial" w:hAnsi="Arial" w:cs="Arial"/>
                <w:b/>
                <w:bCs/>
                <w:sz w:val="24"/>
                <w:szCs w:val="24"/>
              </w:rPr>
              <w:t xml:space="preserve">aping around the site to screen </w:t>
            </w:r>
            <w:r w:rsidRPr="007C6005">
              <w:rPr>
                <w:rFonts w:ascii="Arial" w:hAnsi="Arial" w:cs="Arial"/>
                <w:b/>
                <w:bCs/>
                <w:sz w:val="24"/>
                <w:szCs w:val="24"/>
              </w:rPr>
              <w:t>the development from the open countrys</w:t>
            </w:r>
            <w:r>
              <w:rPr>
                <w:rFonts w:ascii="Arial" w:hAnsi="Arial" w:cs="Arial"/>
                <w:b/>
                <w:bCs/>
                <w:sz w:val="24"/>
                <w:szCs w:val="24"/>
              </w:rPr>
              <w:t xml:space="preserve">ide and protect the amenity of </w:t>
            </w:r>
            <w:r w:rsidRPr="007C6005">
              <w:rPr>
                <w:rFonts w:ascii="Arial" w:hAnsi="Arial" w:cs="Arial"/>
                <w:b/>
                <w:bCs/>
                <w:sz w:val="24"/>
                <w:szCs w:val="24"/>
              </w:rPr>
              <w:t xml:space="preserve">neighbouring properties, whilst retaining key historic views through the site to the countryside </w:t>
            </w:r>
            <w:r w:rsidRPr="007C6005">
              <w:rPr>
                <w:rFonts w:ascii="Arial" w:hAnsi="Arial" w:cs="Arial"/>
                <w:b/>
                <w:bCs/>
                <w:sz w:val="24"/>
                <w:szCs w:val="24"/>
                <w:u w:val="single"/>
              </w:rPr>
              <w:t>within the gaps between the built development</w:t>
            </w:r>
            <w:r w:rsidRPr="007C6005">
              <w:rPr>
                <w:rFonts w:ascii="Arial" w:hAnsi="Arial" w:cs="Arial"/>
                <w:b/>
                <w:bCs/>
                <w:sz w:val="24"/>
                <w:szCs w:val="24"/>
              </w:rPr>
              <w:t>.</w:t>
            </w:r>
            <w:r>
              <w:rPr>
                <w:rFonts w:ascii="Arial" w:hAnsi="Arial" w:cs="Arial"/>
                <w:b/>
                <w:bCs/>
                <w:sz w:val="24"/>
                <w:szCs w:val="24"/>
              </w:rPr>
              <w:br/>
            </w:r>
          </w:p>
        </w:tc>
      </w:tr>
      <w:tr w:rsidR="00B62B81" w:rsidRPr="007C6005" w14:paraId="220C5595" w14:textId="77777777" w:rsidTr="0094575D">
        <w:tc>
          <w:tcPr>
            <w:tcW w:w="350" w:type="pct"/>
          </w:tcPr>
          <w:p w14:paraId="37F4D0FD" w14:textId="4692F81E" w:rsidR="00B62B81" w:rsidRDefault="00B62B81" w:rsidP="007C6005">
            <w:pPr>
              <w:spacing w:before="100" w:beforeAutospacing="1" w:after="100" w:afterAutospacing="1"/>
              <w:rPr>
                <w:rFonts w:ascii="Arial" w:hAnsi="Arial" w:cs="Arial"/>
                <w:b/>
                <w:sz w:val="24"/>
                <w:szCs w:val="24"/>
              </w:rPr>
            </w:pPr>
            <w:r w:rsidRPr="008E59C9">
              <w:rPr>
                <w:rFonts w:ascii="Arial" w:hAnsi="Arial" w:cs="Arial"/>
                <w:b/>
                <w:sz w:val="24"/>
                <w:szCs w:val="24"/>
              </w:rPr>
              <w:lastRenderedPageBreak/>
              <w:t>MM41</w:t>
            </w:r>
          </w:p>
        </w:tc>
        <w:tc>
          <w:tcPr>
            <w:tcW w:w="478" w:type="pct"/>
            <w:shd w:val="clear" w:color="auto" w:fill="auto"/>
          </w:tcPr>
          <w:p w14:paraId="60245AF7" w14:textId="4C140AF2"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S41 – Chilham, Mulberry Hill </w:t>
            </w:r>
          </w:p>
        </w:tc>
        <w:tc>
          <w:tcPr>
            <w:tcW w:w="4172" w:type="pct"/>
            <w:shd w:val="clear" w:color="auto" w:fill="auto"/>
          </w:tcPr>
          <w:p w14:paraId="50CD565D" w14:textId="77777777" w:rsidR="00B62B81" w:rsidRPr="007C6005" w:rsidRDefault="00B62B81" w:rsidP="007C6005">
            <w:pPr>
              <w:pStyle w:val="NormalWeb"/>
              <w:ind w:hanging="709"/>
              <w:rPr>
                <w:rStyle w:val="incmppartlabel"/>
                <w:rFonts w:ascii="Arial" w:hAnsi="Arial" w:cs="Arial"/>
                <w:lang w:val="en"/>
              </w:rPr>
            </w:pPr>
            <w:r w:rsidRPr="007C6005">
              <w:rPr>
                <w:rStyle w:val="incmppartlabel"/>
                <w:rFonts w:ascii="Arial" w:hAnsi="Arial" w:cs="Arial"/>
                <w:lang w:val="en"/>
              </w:rPr>
              <w:t xml:space="preserve">4.396 </w:t>
            </w:r>
            <w:r w:rsidRPr="007C6005">
              <w:rPr>
                <w:rStyle w:val="incmppartlabel"/>
                <w:rFonts w:ascii="Arial" w:hAnsi="Arial" w:cs="Arial"/>
                <w:i/>
                <w:lang w:val="en"/>
              </w:rPr>
              <w:t xml:space="preserve">Amend </w:t>
            </w:r>
            <w:r>
              <w:rPr>
                <w:rStyle w:val="incmppartlabel"/>
                <w:rFonts w:ascii="Arial" w:hAnsi="Arial" w:cs="Arial"/>
                <w:i/>
                <w:lang w:val="en"/>
              </w:rPr>
              <w:t xml:space="preserve">supporting text </w:t>
            </w:r>
            <w:r w:rsidRPr="007C6005">
              <w:rPr>
                <w:rStyle w:val="incmppartlabel"/>
                <w:rFonts w:ascii="Arial" w:hAnsi="Arial" w:cs="Arial"/>
                <w:i/>
                <w:lang w:val="en"/>
              </w:rPr>
              <w:t>as follows:</w:t>
            </w:r>
          </w:p>
          <w:p w14:paraId="70770C31" w14:textId="77777777" w:rsidR="00B62B81" w:rsidRPr="007C6005" w:rsidRDefault="00B62B81" w:rsidP="007C6005">
            <w:pPr>
              <w:spacing w:before="100" w:beforeAutospacing="1" w:after="100" w:afterAutospacing="1"/>
              <w:ind w:hanging="709"/>
              <w:rPr>
                <w:rFonts w:ascii="Arial" w:eastAsiaTheme="minorEastAsia" w:hAnsi="Arial" w:cs="Arial"/>
                <w:sz w:val="24"/>
                <w:szCs w:val="24"/>
                <w:lang w:val="en" w:eastAsia="en-GB"/>
              </w:rPr>
            </w:pPr>
            <w:r w:rsidRPr="007C6005">
              <w:rPr>
                <w:rFonts w:ascii="Arial" w:eastAsiaTheme="minorEastAsia" w:hAnsi="Arial" w:cs="Arial"/>
                <w:sz w:val="24"/>
                <w:szCs w:val="24"/>
                <w:lang w:val="en" w:eastAsia="en-GB"/>
              </w:rPr>
              <w:t xml:space="preserve">4.395 </w:t>
            </w:r>
            <w:r w:rsidRPr="007C6005">
              <w:rPr>
                <w:rFonts w:ascii="Arial" w:eastAsiaTheme="minorEastAsia" w:hAnsi="Arial" w:cs="Arial"/>
                <w:sz w:val="24"/>
                <w:szCs w:val="24"/>
                <w:lang w:val="en" w:eastAsia="en-GB"/>
              </w:rPr>
              <w:tab/>
              <w:t>4.395 This site is located between the built area of Chilham village and the small hamlet of Old Wives Lees, on a connecting road between the two settlements. The road is a narrow rural lane, on a steep gradient, with limited vehicle passing places and no footpaths to either settlement. It is therefore unable to accommodate a large increase in vehicular traffic and would not be sustainable for general market housing due to the restricted access to services. However, there are a small number of large detached properties located around the site boundary.</w:t>
            </w:r>
            <w:r w:rsidRPr="007C6005">
              <w:rPr>
                <w:rFonts w:ascii="Arial" w:eastAsiaTheme="minorEastAsia" w:hAnsi="Arial" w:cs="Arial"/>
                <w:strike/>
                <w:sz w:val="24"/>
                <w:szCs w:val="24"/>
                <w:lang w:val="en" w:eastAsia="en-GB"/>
              </w:rPr>
              <w:t>, and therefore the site is not considered to be completely ‘isolated’ in the countryside.</w:t>
            </w:r>
          </w:p>
          <w:p w14:paraId="221BAEE9" w14:textId="77777777" w:rsidR="00B62B81" w:rsidRPr="007C6005" w:rsidRDefault="00B62B81" w:rsidP="00D550ED">
            <w:pPr>
              <w:spacing w:before="100" w:beforeAutospacing="1" w:after="100" w:afterAutospacing="1"/>
              <w:ind w:hanging="709"/>
              <w:rPr>
                <w:rFonts w:ascii="Arial" w:eastAsiaTheme="minorEastAsia" w:hAnsi="Arial" w:cs="Arial"/>
                <w:strike/>
                <w:sz w:val="24"/>
                <w:szCs w:val="24"/>
                <w:lang w:val="en" w:eastAsia="en-GB"/>
              </w:rPr>
            </w:pPr>
            <w:r w:rsidRPr="007C6005">
              <w:rPr>
                <w:rFonts w:ascii="Arial" w:eastAsiaTheme="minorEastAsia" w:hAnsi="Arial" w:cs="Arial"/>
                <w:sz w:val="24"/>
                <w:szCs w:val="24"/>
                <w:lang w:val="en" w:eastAsia="en-GB"/>
              </w:rPr>
              <w:t xml:space="preserve">4.396 </w:t>
            </w:r>
            <w:r w:rsidRPr="007C6005">
              <w:rPr>
                <w:rFonts w:ascii="Arial" w:eastAsiaTheme="minorEastAsia" w:hAnsi="Arial" w:cs="Arial"/>
                <w:sz w:val="24"/>
                <w:szCs w:val="24"/>
                <w:lang w:val="en" w:eastAsia="en-GB"/>
              </w:rPr>
              <w:tab/>
              <w:t xml:space="preserve">4.396 The site considered to be suitable for the provision </w:t>
            </w:r>
            <w:r w:rsidRPr="003B4B23">
              <w:rPr>
                <w:rFonts w:ascii="Arial" w:eastAsiaTheme="minorEastAsia" w:hAnsi="Arial" w:cs="Arial"/>
                <w:sz w:val="24"/>
                <w:szCs w:val="24"/>
                <w:lang w:val="en" w:eastAsia="en-GB"/>
              </w:rPr>
              <w:t>of 2</w:t>
            </w:r>
            <w:r w:rsidRPr="007C6005">
              <w:rPr>
                <w:rFonts w:ascii="Arial" w:eastAsiaTheme="minorEastAsia" w:hAnsi="Arial" w:cs="Arial"/>
                <w:strike/>
                <w:sz w:val="24"/>
                <w:szCs w:val="24"/>
                <w:lang w:val="en" w:eastAsia="en-GB"/>
              </w:rPr>
              <w:t xml:space="preserve"> ‘exclusive’ properties</w:t>
            </w:r>
            <w:r w:rsidRPr="007C6005">
              <w:rPr>
                <w:rFonts w:ascii="Arial" w:eastAsia="Calibri" w:hAnsi="Arial" w:cs="Arial"/>
                <w:sz w:val="24"/>
                <w:szCs w:val="24"/>
                <w:u w:val="single"/>
              </w:rPr>
              <w:t xml:space="preserve"> low density ‘high quality’ detached dwellings.  </w:t>
            </w:r>
            <w:r w:rsidRPr="007C6005">
              <w:rPr>
                <w:rFonts w:ascii="Arial" w:eastAsiaTheme="minorEastAsia" w:hAnsi="Arial" w:cs="Arial"/>
                <w:strike/>
                <w:sz w:val="24"/>
                <w:szCs w:val="24"/>
                <w:lang w:val="en" w:eastAsia="en-GB"/>
              </w:rPr>
              <w:t>The properties must be of outstanding design and quality or ‘innovative’ in nature, reflecting highest standards of architecture in accordance with paragraph 55 of the NPPF.</w:t>
            </w:r>
          </w:p>
          <w:p w14:paraId="1B11E4E8" w14:textId="77777777" w:rsidR="00B62B81" w:rsidRPr="007C6005" w:rsidRDefault="00B62B81" w:rsidP="007C6005">
            <w:pPr>
              <w:spacing w:before="100" w:beforeAutospacing="1" w:after="100" w:afterAutospacing="1"/>
              <w:ind w:hanging="709"/>
              <w:rPr>
                <w:rFonts w:ascii="Arial" w:eastAsiaTheme="minorEastAsia" w:hAnsi="Arial" w:cs="Arial"/>
                <w:sz w:val="24"/>
                <w:szCs w:val="24"/>
                <w:lang w:val="en" w:eastAsia="en-GB"/>
              </w:rPr>
            </w:pPr>
            <w:r w:rsidRPr="007C6005">
              <w:rPr>
                <w:rFonts w:ascii="Arial" w:eastAsiaTheme="minorEastAsia" w:hAnsi="Arial" w:cs="Arial"/>
                <w:sz w:val="24"/>
                <w:szCs w:val="24"/>
                <w:lang w:val="en" w:eastAsia="en-GB"/>
              </w:rPr>
              <w:t xml:space="preserve">4.397 </w:t>
            </w:r>
            <w:r w:rsidRPr="007C6005">
              <w:rPr>
                <w:rFonts w:ascii="Arial" w:eastAsiaTheme="minorEastAsia" w:hAnsi="Arial" w:cs="Arial"/>
                <w:sz w:val="24"/>
                <w:szCs w:val="24"/>
                <w:lang w:val="en" w:eastAsia="en-GB"/>
              </w:rPr>
              <w:tab/>
              <w:t xml:space="preserve">4.397 The site is located within the Kent Downs Area of Outstanding Natural Beauty and has views of the surrounding countryside setting. The </w:t>
            </w:r>
            <w:r w:rsidRPr="007C6005">
              <w:rPr>
                <w:rFonts w:ascii="Arial" w:eastAsiaTheme="minorEastAsia" w:hAnsi="Arial" w:cs="Arial"/>
                <w:strike/>
                <w:sz w:val="24"/>
                <w:szCs w:val="24"/>
                <w:lang w:val="en" w:eastAsia="en-GB"/>
              </w:rPr>
              <w:t>innovative and</w:t>
            </w:r>
            <w:r w:rsidRPr="007C6005">
              <w:rPr>
                <w:rFonts w:ascii="Arial" w:eastAsiaTheme="minorEastAsia" w:hAnsi="Arial" w:cs="Arial"/>
                <w:sz w:val="24"/>
                <w:szCs w:val="24"/>
                <w:lang w:val="en" w:eastAsia="en-GB"/>
              </w:rPr>
              <w:t xml:space="preserve"> high quality design of the 2 properties and the landscaping of the curtilage must make a positive </w:t>
            </w:r>
            <w:r w:rsidRPr="007C6005">
              <w:rPr>
                <w:rFonts w:ascii="Arial" w:eastAsiaTheme="minorEastAsia" w:hAnsi="Arial" w:cs="Arial"/>
                <w:sz w:val="24"/>
                <w:szCs w:val="24"/>
                <w:u w:val="single"/>
                <w:lang w:val="en" w:eastAsia="en-GB"/>
              </w:rPr>
              <w:t>contribution to the landscape setting</w:t>
            </w:r>
            <w:r w:rsidRPr="007C6005">
              <w:rPr>
                <w:rFonts w:ascii="Arial" w:eastAsiaTheme="minorEastAsia" w:hAnsi="Arial" w:cs="Arial"/>
                <w:sz w:val="24"/>
                <w:szCs w:val="24"/>
                <w:lang w:val="en" w:eastAsia="en-GB"/>
              </w:rPr>
              <w:t xml:space="preserve"> </w:t>
            </w:r>
            <w:r w:rsidRPr="007C6005">
              <w:rPr>
                <w:rFonts w:ascii="Arial" w:eastAsiaTheme="minorEastAsia" w:hAnsi="Arial" w:cs="Arial"/>
                <w:strike/>
                <w:sz w:val="24"/>
                <w:szCs w:val="24"/>
                <w:lang w:val="en" w:eastAsia="en-GB"/>
              </w:rPr>
              <w:t>not harm the immediate or wider setting, or have a detrimental impact on</w:t>
            </w:r>
            <w:r w:rsidRPr="007C6005">
              <w:rPr>
                <w:rFonts w:ascii="Arial" w:eastAsiaTheme="minorEastAsia" w:hAnsi="Arial" w:cs="Arial"/>
                <w:sz w:val="24"/>
                <w:szCs w:val="24"/>
                <w:lang w:val="en" w:eastAsia="en-GB"/>
              </w:rPr>
              <w:t xml:space="preserve"> </w:t>
            </w:r>
            <w:r w:rsidRPr="007C6005">
              <w:rPr>
                <w:rFonts w:ascii="Arial" w:eastAsiaTheme="minorEastAsia" w:hAnsi="Arial" w:cs="Arial"/>
                <w:sz w:val="24"/>
                <w:szCs w:val="24"/>
                <w:u w:val="single"/>
                <w:lang w:val="en" w:eastAsia="en-GB"/>
              </w:rPr>
              <w:t xml:space="preserve">and must have regard to </w:t>
            </w:r>
            <w:r w:rsidRPr="007C6005">
              <w:rPr>
                <w:rFonts w:ascii="Arial" w:eastAsiaTheme="minorEastAsia" w:hAnsi="Arial" w:cs="Arial"/>
                <w:sz w:val="24"/>
                <w:szCs w:val="24"/>
                <w:lang w:val="en" w:eastAsia="en-GB"/>
              </w:rPr>
              <w:t>the amenity of the neighbouring properties.</w:t>
            </w:r>
          </w:p>
          <w:p w14:paraId="18875DF8" w14:textId="77777777" w:rsidR="00B62B81" w:rsidRPr="007C6005" w:rsidRDefault="00B62B81" w:rsidP="007C6005">
            <w:pPr>
              <w:spacing w:before="100" w:beforeAutospacing="1" w:after="100" w:afterAutospacing="1"/>
              <w:ind w:hanging="709"/>
              <w:rPr>
                <w:rFonts w:ascii="Arial" w:eastAsiaTheme="minorEastAsia" w:hAnsi="Arial" w:cs="Arial"/>
                <w:sz w:val="24"/>
                <w:szCs w:val="24"/>
                <w:lang w:val="en" w:eastAsia="en-GB"/>
              </w:rPr>
            </w:pPr>
            <w:r w:rsidRPr="007C6005">
              <w:rPr>
                <w:rFonts w:ascii="Arial" w:eastAsiaTheme="minorEastAsia" w:hAnsi="Arial" w:cs="Arial"/>
                <w:sz w:val="24"/>
                <w:szCs w:val="24"/>
                <w:lang w:val="en" w:eastAsia="en-GB"/>
              </w:rPr>
              <w:t xml:space="preserve">4.398 </w:t>
            </w:r>
            <w:r w:rsidRPr="007C6005">
              <w:rPr>
                <w:rFonts w:ascii="Arial" w:eastAsiaTheme="minorEastAsia" w:hAnsi="Arial" w:cs="Arial"/>
                <w:sz w:val="24"/>
                <w:szCs w:val="24"/>
                <w:lang w:val="en" w:eastAsia="en-GB"/>
              </w:rPr>
              <w:tab/>
              <w:t>4.398 The buildings should be located on the eastern side of the site, a similar distance from the road to that of the neighbouring properties, to minimise views of the buildings from the AONB to the west.</w:t>
            </w:r>
          </w:p>
          <w:p w14:paraId="1C2CA3BA" w14:textId="77777777" w:rsidR="00B62B81" w:rsidRDefault="00B62B81" w:rsidP="002F6AFB">
            <w:pPr>
              <w:spacing w:before="100" w:beforeAutospacing="1" w:after="100" w:afterAutospacing="1"/>
              <w:ind w:hanging="709"/>
              <w:rPr>
                <w:rFonts w:ascii="Arial" w:eastAsiaTheme="minorEastAsia" w:hAnsi="Arial" w:cs="Arial"/>
                <w:sz w:val="24"/>
                <w:szCs w:val="24"/>
                <w:lang w:val="en" w:eastAsia="en-GB"/>
              </w:rPr>
            </w:pPr>
            <w:r w:rsidRPr="007C6005">
              <w:rPr>
                <w:rFonts w:ascii="Arial" w:eastAsiaTheme="minorEastAsia" w:hAnsi="Arial" w:cs="Arial"/>
                <w:sz w:val="24"/>
                <w:szCs w:val="24"/>
                <w:lang w:val="en" w:eastAsia="en-GB"/>
              </w:rPr>
              <w:t xml:space="preserve">4.399 </w:t>
            </w:r>
            <w:r w:rsidRPr="007C6005">
              <w:rPr>
                <w:rFonts w:ascii="Arial" w:eastAsiaTheme="minorEastAsia" w:hAnsi="Arial" w:cs="Arial"/>
                <w:sz w:val="24"/>
                <w:szCs w:val="24"/>
                <w:lang w:val="en" w:eastAsia="en-GB"/>
              </w:rPr>
              <w:tab/>
              <w:t xml:space="preserve">4.399 The nearby village of Chilham is particularly important in heritage terms as it contains Chilham Castle and a large number of Listed Buildings within a Conservation Area which covers most of the settlement. There are also sites of archaeological importance in close proximity to the site. The design of the properties here must be sensitive to these defining heritage assets and characteristics of the local area. Design proposals coming forward must also indicate how the immediate setting </w:t>
            </w:r>
            <w:r w:rsidRPr="00456E74">
              <w:rPr>
                <w:rFonts w:ascii="Arial" w:eastAsiaTheme="minorEastAsia" w:hAnsi="Arial" w:cs="Arial"/>
                <w:strike/>
                <w:sz w:val="24"/>
                <w:szCs w:val="24"/>
                <w:lang w:val="en" w:eastAsia="en-GB"/>
              </w:rPr>
              <w:t>will</w:t>
            </w:r>
            <w:r w:rsidRPr="007C6005">
              <w:rPr>
                <w:rFonts w:ascii="Arial" w:eastAsiaTheme="minorEastAsia" w:hAnsi="Arial" w:cs="Arial"/>
                <w:sz w:val="24"/>
                <w:szCs w:val="24"/>
                <w:lang w:val="en" w:eastAsia="en-GB"/>
              </w:rPr>
              <w:t xml:space="preserve"> </w:t>
            </w:r>
            <w:r>
              <w:rPr>
                <w:rFonts w:ascii="Arial" w:eastAsiaTheme="minorEastAsia" w:hAnsi="Arial" w:cs="Arial"/>
                <w:sz w:val="24"/>
                <w:szCs w:val="24"/>
                <w:u w:val="single"/>
                <w:lang w:val="en" w:eastAsia="en-GB"/>
              </w:rPr>
              <w:t xml:space="preserve">could </w:t>
            </w:r>
            <w:r w:rsidRPr="007C6005">
              <w:rPr>
                <w:rFonts w:ascii="Arial" w:eastAsiaTheme="minorEastAsia" w:hAnsi="Arial" w:cs="Arial"/>
                <w:sz w:val="24"/>
                <w:szCs w:val="24"/>
                <w:lang w:val="en" w:eastAsia="en-GB"/>
              </w:rPr>
              <w:t>be enhanced.</w:t>
            </w:r>
          </w:p>
          <w:p w14:paraId="2E5767AA" w14:textId="1450C132" w:rsidR="00B62B81" w:rsidRPr="00DF77BD" w:rsidRDefault="00B62B81" w:rsidP="00DF77BD">
            <w:pPr>
              <w:spacing w:before="100" w:beforeAutospacing="1" w:after="100" w:afterAutospacing="1"/>
              <w:ind w:left="709" w:hanging="709"/>
              <w:rPr>
                <w:rStyle w:val="Strong"/>
                <w:rFonts w:ascii="Arial" w:hAnsi="Arial" w:cs="Arial"/>
                <w:lang w:val="en"/>
              </w:rPr>
            </w:pPr>
            <w:r w:rsidRPr="00B82FAA">
              <w:rPr>
                <w:rStyle w:val="Strong"/>
                <w:rFonts w:ascii="Arial" w:hAnsi="Arial" w:cs="Arial"/>
                <w:b w:val="0"/>
                <w:i/>
                <w:lang w:val="en"/>
              </w:rPr>
              <w:t>Amend policy S41 as follows:</w:t>
            </w:r>
          </w:p>
          <w:p w14:paraId="6A30A4D2" w14:textId="77777777" w:rsidR="00B62B81" w:rsidRPr="00D550ED" w:rsidRDefault="00B62B81" w:rsidP="007C6005">
            <w:pPr>
              <w:pStyle w:val="cmpnonumber"/>
              <w:rPr>
                <w:rStyle w:val="Strong"/>
                <w:rFonts w:ascii="Arial" w:hAnsi="Arial" w:cs="Arial"/>
                <w:lang w:val="en"/>
              </w:rPr>
            </w:pPr>
            <w:r w:rsidRPr="00D550ED">
              <w:rPr>
                <w:rStyle w:val="Strong"/>
                <w:rFonts w:ascii="Arial" w:hAnsi="Arial" w:cs="Arial"/>
                <w:lang w:val="en"/>
              </w:rPr>
              <w:t>Development proposals for this site must:</w:t>
            </w:r>
          </w:p>
          <w:p w14:paraId="672FF1BD" w14:textId="75EA669C" w:rsidR="00B62B81" w:rsidRPr="00D550ED" w:rsidRDefault="00B62B81" w:rsidP="00B23B5D">
            <w:pPr>
              <w:pStyle w:val="cmpnonumber"/>
              <w:numPr>
                <w:ilvl w:val="0"/>
                <w:numId w:val="12"/>
              </w:numPr>
              <w:rPr>
                <w:rFonts w:ascii="Arial" w:hAnsi="Arial" w:cs="Arial"/>
                <w:b/>
                <w:lang w:val="en"/>
              </w:rPr>
            </w:pPr>
            <w:r w:rsidRPr="00D550ED">
              <w:rPr>
                <w:rFonts w:ascii="Arial" w:eastAsia="Calibri" w:hAnsi="Arial" w:cs="Arial"/>
                <w:b/>
              </w:rPr>
              <w:t xml:space="preserve">Meet </w:t>
            </w:r>
            <w:r w:rsidRPr="00D550ED">
              <w:rPr>
                <w:rFonts w:ascii="Arial" w:eastAsia="Calibri" w:hAnsi="Arial" w:cs="Arial"/>
                <w:b/>
                <w:strike/>
              </w:rPr>
              <w:t>exceptional</w:t>
            </w:r>
            <w:r w:rsidRPr="00D550ED">
              <w:rPr>
                <w:rFonts w:ascii="Arial" w:eastAsia="Calibri" w:hAnsi="Arial" w:cs="Arial"/>
                <w:b/>
              </w:rPr>
              <w:t xml:space="preserve"> </w:t>
            </w:r>
            <w:r w:rsidRPr="00B0011A">
              <w:rPr>
                <w:rFonts w:ascii="Arial" w:eastAsia="Calibri" w:hAnsi="Arial" w:cs="Arial"/>
                <w:b/>
                <w:u w:val="single"/>
              </w:rPr>
              <w:t xml:space="preserve">a </w:t>
            </w:r>
            <w:r w:rsidRPr="00D550ED">
              <w:rPr>
                <w:rFonts w:ascii="Arial" w:eastAsia="Calibri" w:hAnsi="Arial" w:cs="Arial"/>
                <w:b/>
                <w:u w:val="single"/>
              </w:rPr>
              <w:t xml:space="preserve">high </w:t>
            </w:r>
            <w:r w:rsidRPr="00D550ED">
              <w:rPr>
                <w:rFonts w:ascii="Arial" w:eastAsia="Calibri" w:hAnsi="Arial" w:cs="Arial"/>
                <w:b/>
              </w:rPr>
              <w:t xml:space="preserve">quality or innovative nature of design, </w:t>
            </w:r>
            <w:r w:rsidRPr="00D550ED">
              <w:rPr>
                <w:rFonts w:ascii="Arial" w:eastAsia="Calibri" w:hAnsi="Arial" w:cs="Arial"/>
                <w:b/>
                <w:u w:val="single"/>
              </w:rPr>
              <w:t xml:space="preserve">which </w:t>
            </w:r>
            <w:r w:rsidRPr="00D550ED">
              <w:rPr>
                <w:rFonts w:ascii="Arial" w:eastAsia="Calibri" w:hAnsi="Arial" w:cs="Arial"/>
                <w:b/>
                <w:strike/>
              </w:rPr>
              <w:t>criteria</w:t>
            </w:r>
            <w:r w:rsidRPr="00D550ED">
              <w:rPr>
                <w:rFonts w:ascii="Arial" w:eastAsia="Calibri" w:hAnsi="Arial" w:cs="Arial"/>
                <w:b/>
              </w:rPr>
              <w:t>:</w:t>
            </w:r>
          </w:p>
          <w:p w14:paraId="3559DD9E" w14:textId="2E7F3C40" w:rsidR="00B62B81" w:rsidRPr="00D550ED" w:rsidRDefault="00B62B81" w:rsidP="00B23B5D">
            <w:pPr>
              <w:numPr>
                <w:ilvl w:val="0"/>
                <w:numId w:val="15"/>
              </w:numPr>
              <w:spacing w:before="100" w:beforeAutospacing="1" w:after="100" w:afterAutospacing="1"/>
              <w:contextualSpacing/>
              <w:rPr>
                <w:rFonts w:ascii="Arial" w:eastAsia="Calibri" w:hAnsi="Arial" w:cs="Arial"/>
                <w:b/>
                <w:sz w:val="24"/>
                <w:szCs w:val="24"/>
                <w:u w:val="single"/>
              </w:rPr>
            </w:pPr>
            <w:r>
              <w:rPr>
                <w:rFonts w:ascii="Arial" w:eastAsia="Calibri" w:hAnsi="Arial" w:cs="Arial"/>
                <w:b/>
                <w:sz w:val="24"/>
                <w:szCs w:val="24"/>
                <w:u w:val="single"/>
              </w:rPr>
              <w:t>Responds to and is well integrated</w:t>
            </w:r>
            <w:r w:rsidRPr="00D550ED">
              <w:rPr>
                <w:rFonts w:ascii="Arial" w:eastAsia="Calibri" w:hAnsi="Arial" w:cs="Arial"/>
                <w:b/>
                <w:sz w:val="24"/>
                <w:szCs w:val="24"/>
                <w:u w:val="single"/>
              </w:rPr>
              <w:t xml:space="preserve"> </w:t>
            </w:r>
            <w:r>
              <w:rPr>
                <w:rFonts w:ascii="Arial" w:eastAsia="Calibri" w:hAnsi="Arial" w:cs="Arial"/>
                <w:b/>
                <w:sz w:val="24"/>
                <w:szCs w:val="24"/>
                <w:u w:val="single"/>
              </w:rPr>
              <w:t>with</w:t>
            </w:r>
            <w:r w:rsidRPr="00D550ED">
              <w:rPr>
                <w:rFonts w:ascii="Arial" w:eastAsia="Calibri" w:hAnsi="Arial" w:cs="Arial"/>
                <w:b/>
                <w:sz w:val="24"/>
                <w:szCs w:val="24"/>
                <w:u w:val="single"/>
              </w:rPr>
              <w:t xml:space="preserve"> the natural topography of the site</w:t>
            </w:r>
          </w:p>
          <w:p w14:paraId="5397B6D6" w14:textId="77777777" w:rsidR="00B62B81" w:rsidRPr="00D550ED" w:rsidRDefault="00B62B81" w:rsidP="00B23B5D">
            <w:pPr>
              <w:numPr>
                <w:ilvl w:val="0"/>
                <w:numId w:val="15"/>
              </w:numPr>
              <w:spacing w:before="100" w:beforeAutospacing="1" w:after="100" w:afterAutospacing="1"/>
              <w:contextualSpacing/>
              <w:rPr>
                <w:rFonts w:ascii="Arial" w:eastAsia="Calibri" w:hAnsi="Arial" w:cs="Arial"/>
                <w:b/>
                <w:sz w:val="24"/>
                <w:szCs w:val="24"/>
                <w:u w:val="single"/>
              </w:rPr>
            </w:pPr>
            <w:r w:rsidRPr="00D550ED">
              <w:rPr>
                <w:rFonts w:ascii="Arial" w:eastAsia="Calibri" w:hAnsi="Arial" w:cs="Arial"/>
                <w:b/>
                <w:sz w:val="24"/>
                <w:szCs w:val="24"/>
                <w:u w:val="single"/>
              </w:rPr>
              <w:t>Pay</w:t>
            </w:r>
            <w:r>
              <w:rPr>
                <w:rFonts w:ascii="Arial" w:eastAsia="Calibri" w:hAnsi="Arial" w:cs="Arial"/>
                <w:b/>
                <w:sz w:val="24"/>
                <w:szCs w:val="24"/>
                <w:u w:val="single"/>
              </w:rPr>
              <w:t>s</w:t>
            </w:r>
            <w:r w:rsidRPr="00D550ED">
              <w:rPr>
                <w:rFonts w:ascii="Arial" w:eastAsia="Calibri" w:hAnsi="Arial" w:cs="Arial"/>
                <w:b/>
                <w:sz w:val="24"/>
                <w:szCs w:val="24"/>
                <w:u w:val="single"/>
              </w:rPr>
              <w:t xml:space="preserve"> particular regard to its setting, and utilise design to make a positive contribution to </w:t>
            </w:r>
            <w:r>
              <w:rPr>
                <w:rFonts w:ascii="Arial" w:eastAsia="Calibri" w:hAnsi="Arial" w:cs="Arial"/>
                <w:b/>
                <w:sz w:val="24"/>
                <w:szCs w:val="24"/>
                <w:u w:val="single"/>
              </w:rPr>
              <w:t xml:space="preserve">local character and that of </w:t>
            </w:r>
            <w:r w:rsidRPr="00D550ED">
              <w:rPr>
                <w:rFonts w:ascii="Arial" w:eastAsia="Calibri" w:hAnsi="Arial" w:cs="Arial"/>
                <w:b/>
                <w:sz w:val="24"/>
                <w:szCs w:val="24"/>
                <w:u w:val="single"/>
              </w:rPr>
              <w:t>the AONB</w:t>
            </w:r>
          </w:p>
          <w:p w14:paraId="1408DCD6" w14:textId="7BCA6CA8" w:rsidR="00B62B81" w:rsidRPr="00D550ED" w:rsidRDefault="00B62B81" w:rsidP="00B23B5D">
            <w:pPr>
              <w:numPr>
                <w:ilvl w:val="0"/>
                <w:numId w:val="15"/>
              </w:numPr>
              <w:spacing w:before="100" w:beforeAutospacing="1" w:after="100" w:afterAutospacing="1"/>
              <w:contextualSpacing/>
              <w:rPr>
                <w:rFonts w:ascii="Arial" w:eastAsia="Calibri" w:hAnsi="Arial" w:cs="Arial"/>
                <w:b/>
                <w:sz w:val="24"/>
                <w:szCs w:val="24"/>
                <w:u w:val="single"/>
              </w:rPr>
            </w:pPr>
            <w:r>
              <w:rPr>
                <w:rFonts w:ascii="Arial" w:eastAsia="Calibri" w:hAnsi="Arial" w:cs="Arial"/>
                <w:b/>
                <w:sz w:val="24"/>
                <w:szCs w:val="24"/>
                <w:u w:val="single"/>
              </w:rPr>
              <w:t>Uses</w:t>
            </w:r>
            <w:r w:rsidRPr="00D550ED">
              <w:rPr>
                <w:rFonts w:ascii="Arial" w:eastAsia="Calibri" w:hAnsi="Arial" w:cs="Arial"/>
                <w:b/>
                <w:sz w:val="24"/>
                <w:szCs w:val="24"/>
                <w:u w:val="single"/>
              </w:rPr>
              <w:t xml:space="preserve"> </w:t>
            </w:r>
            <w:r>
              <w:rPr>
                <w:rFonts w:ascii="Arial" w:eastAsia="Calibri" w:hAnsi="Arial" w:cs="Arial"/>
                <w:b/>
                <w:sz w:val="24"/>
                <w:szCs w:val="24"/>
                <w:u w:val="single"/>
              </w:rPr>
              <w:t xml:space="preserve">locally </w:t>
            </w:r>
            <w:r w:rsidRPr="00D550ED">
              <w:rPr>
                <w:rFonts w:ascii="Arial" w:eastAsia="Calibri" w:hAnsi="Arial" w:cs="Arial"/>
                <w:b/>
                <w:sz w:val="24"/>
                <w:szCs w:val="24"/>
                <w:u w:val="single"/>
              </w:rPr>
              <w:t>appropriate materials</w:t>
            </w:r>
          </w:p>
          <w:p w14:paraId="330CC034" w14:textId="77777777" w:rsidR="00B62B81" w:rsidRPr="00D550ED" w:rsidRDefault="00B62B81" w:rsidP="007C6005">
            <w:pPr>
              <w:spacing w:before="100" w:beforeAutospacing="1" w:after="100" w:afterAutospacing="1"/>
              <w:ind w:left="1080"/>
              <w:contextualSpacing/>
              <w:rPr>
                <w:rFonts w:ascii="Arial" w:eastAsia="Calibri" w:hAnsi="Arial" w:cs="Arial"/>
                <w:b/>
                <w:sz w:val="24"/>
                <w:szCs w:val="24"/>
                <w:u w:val="single"/>
              </w:rPr>
            </w:pPr>
          </w:p>
          <w:p w14:paraId="0B366927" w14:textId="77777777" w:rsidR="00B62B81" w:rsidRPr="00D550ED" w:rsidRDefault="00B62B81" w:rsidP="00B23B5D">
            <w:pPr>
              <w:numPr>
                <w:ilvl w:val="0"/>
                <w:numId w:val="15"/>
              </w:numPr>
              <w:spacing w:before="100" w:beforeAutospacing="1" w:after="100" w:afterAutospacing="1"/>
              <w:contextualSpacing/>
              <w:rPr>
                <w:rFonts w:ascii="Arial" w:eastAsia="Calibri" w:hAnsi="Arial" w:cs="Arial"/>
                <w:b/>
                <w:strike/>
                <w:sz w:val="24"/>
                <w:szCs w:val="24"/>
              </w:rPr>
            </w:pPr>
            <w:r w:rsidRPr="00D550ED">
              <w:rPr>
                <w:rFonts w:ascii="Arial" w:eastAsia="Calibri" w:hAnsi="Arial" w:cs="Arial"/>
                <w:b/>
                <w:strike/>
                <w:sz w:val="24"/>
                <w:szCs w:val="24"/>
              </w:rPr>
              <w:t>be truly outstanding or innovative, helping to raise standards of design more generally in rural areas;</w:t>
            </w:r>
          </w:p>
          <w:p w14:paraId="416CC3FA" w14:textId="77777777" w:rsidR="00B62B81" w:rsidRPr="00D550ED" w:rsidRDefault="00B62B81" w:rsidP="00B23B5D">
            <w:pPr>
              <w:numPr>
                <w:ilvl w:val="0"/>
                <w:numId w:val="15"/>
              </w:numPr>
              <w:spacing w:before="100" w:beforeAutospacing="1" w:after="100" w:afterAutospacing="1"/>
              <w:contextualSpacing/>
              <w:rPr>
                <w:rFonts w:ascii="Arial" w:eastAsia="Calibri" w:hAnsi="Arial" w:cs="Arial"/>
                <w:b/>
                <w:strike/>
                <w:sz w:val="24"/>
                <w:szCs w:val="24"/>
              </w:rPr>
            </w:pPr>
            <w:r w:rsidRPr="00D550ED">
              <w:rPr>
                <w:rFonts w:ascii="Arial" w:eastAsia="Calibri" w:hAnsi="Arial" w:cs="Arial"/>
                <w:b/>
                <w:strike/>
                <w:sz w:val="24"/>
                <w:szCs w:val="24"/>
              </w:rPr>
              <w:t>reflect the highest standards in architecture;</w:t>
            </w:r>
          </w:p>
          <w:p w14:paraId="04A71A40" w14:textId="77777777" w:rsidR="00B62B81" w:rsidRPr="00D550ED" w:rsidRDefault="00B62B81" w:rsidP="00B23B5D">
            <w:pPr>
              <w:numPr>
                <w:ilvl w:val="0"/>
                <w:numId w:val="15"/>
              </w:numPr>
              <w:spacing w:before="100" w:beforeAutospacing="1" w:after="100" w:afterAutospacing="1"/>
              <w:contextualSpacing/>
              <w:rPr>
                <w:rFonts w:ascii="Arial" w:eastAsia="Calibri" w:hAnsi="Arial" w:cs="Arial"/>
                <w:b/>
                <w:strike/>
                <w:sz w:val="24"/>
                <w:szCs w:val="24"/>
              </w:rPr>
            </w:pPr>
            <w:r w:rsidRPr="00D550ED">
              <w:rPr>
                <w:rFonts w:ascii="Arial" w:eastAsia="Calibri" w:hAnsi="Arial" w:cs="Arial"/>
                <w:b/>
                <w:strike/>
                <w:sz w:val="24"/>
                <w:szCs w:val="24"/>
              </w:rPr>
              <w:t>significantly enhance the immediate setting; and</w:t>
            </w:r>
          </w:p>
          <w:p w14:paraId="19A6C738" w14:textId="77777777" w:rsidR="00B62B81" w:rsidRPr="00D550ED" w:rsidRDefault="00B62B81" w:rsidP="00B23B5D">
            <w:pPr>
              <w:numPr>
                <w:ilvl w:val="0"/>
                <w:numId w:val="15"/>
              </w:numPr>
              <w:spacing w:before="100" w:beforeAutospacing="1" w:after="100" w:afterAutospacing="1"/>
              <w:contextualSpacing/>
              <w:rPr>
                <w:rFonts w:ascii="Arial" w:eastAsia="Calibri" w:hAnsi="Arial" w:cs="Arial"/>
                <w:b/>
                <w:strike/>
                <w:sz w:val="24"/>
                <w:szCs w:val="24"/>
              </w:rPr>
            </w:pPr>
            <w:r w:rsidRPr="00D550ED">
              <w:rPr>
                <w:rFonts w:ascii="Arial" w:eastAsia="Calibri" w:hAnsi="Arial" w:cs="Arial"/>
                <w:b/>
                <w:strike/>
                <w:sz w:val="24"/>
                <w:szCs w:val="24"/>
              </w:rPr>
              <w:lastRenderedPageBreak/>
              <w:t>be sensitive to the defining characteristics of the local area.</w:t>
            </w:r>
          </w:p>
          <w:p w14:paraId="2E356B23" w14:textId="139FA6A7" w:rsidR="00B62B81" w:rsidRPr="0027293E" w:rsidRDefault="00B62B81" w:rsidP="0027293E">
            <w:pPr>
              <w:pStyle w:val="ListParagraph"/>
              <w:numPr>
                <w:ilvl w:val="0"/>
                <w:numId w:val="12"/>
              </w:numPr>
              <w:autoSpaceDE w:val="0"/>
              <w:autoSpaceDN w:val="0"/>
              <w:adjustRightInd w:val="0"/>
              <w:spacing w:before="100" w:beforeAutospacing="1" w:after="100" w:afterAutospacing="1"/>
              <w:rPr>
                <w:rFonts w:ascii="Arial" w:hAnsi="Arial" w:cs="Arial"/>
                <w:b/>
                <w:bCs/>
                <w:sz w:val="24"/>
                <w:szCs w:val="24"/>
              </w:rPr>
            </w:pPr>
            <w:r w:rsidRPr="0027293E">
              <w:rPr>
                <w:rFonts w:ascii="Arial" w:hAnsi="Arial" w:cs="Arial"/>
                <w:b/>
                <w:bCs/>
                <w:sz w:val="24"/>
                <w:szCs w:val="24"/>
              </w:rPr>
              <w:t>Retain and enhance the existing hedge and tree boundar</w:t>
            </w:r>
            <w:r w:rsidRPr="0027293E">
              <w:rPr>
                <w:rFonts w:ascii="Arial" w:hAnsi="Arial" w:cs="Arial"/>
                <w:b/>
                <w:bCs/>
                <w:sz w:val="24"/>
                <w:szCs w:val="24"/>
                <w:u w:val="single"/>
              </w:rPr>
              <w:t>ies</w:t>
            </w:r>
            <w:r w:rsidRPr="0027293E">
              <w:rPr>
                <w:rFonts w:ascii="Arial" w:hAnsi="Arial" w:cs="Arial"/>
                <w:b/>
                <w:bCs/>
                <w:strike/>
                <w:sz w:val="24"/>
                <w:szCs w:val="24"/>
              </w:rPr>
              <w:t xml:space="preserve">y </w:t>
            </w:r>
            <w:r w:rsidRPr="0027293E">
              <w:rPr>
                <w:rFonts w:ascii="Arial" w:hAnsi="Arial" w:cs="Arial"/>
                <w:b/>
                <w:bCs/>
                <w:sz w:val="24"/>
                <w:szCs w:val="24"/>
              </w:rPr>
              <w:t xml:space="preserve">around the site and </w:t>
            </w:r>
            <w:r w:rsidRPr="0027293E">
              <w:rPr>
                <w:rFonts w:ascii="Arial" w:hAnsi="Arial" w:cs="Arial"/>
                <w:b/>
                <w:bCs/>
                <w:strike/>
                <w:sz w:val="24"/>
                <w:szCs w:val="24"/>
              </w:rPr>
              <w:t xml:space="preserve">screen the development from the AONB and open countryside by creating </w:t>
            </w:r>
            <w:r w:rsidRPr="0027293E">
              <w:rPr>
                <w:rFonts w:ascii="Arial" w:hAnsi="Arial" w:cs="Arial"/>
                <w:b/>
                <w:bCs/>
                <w:sz w:val="24"/>
                <w:szCs w:val="24"/>
                <w:u w:val="single"/>
              </w:rPr>
              <w:t>to create</w:t>
            </w:r>
            <w:r w:rsidRPr="0027293E">
              <w:rPr>
                <w:rFonts w:ascii="Arial" w:hAnsi="Arial" w:cs="Arial"/>
                <w:b/>
                <w:bCs/>
                <w:sz w:val="24"/>
                <w:szCs w:val="24"/>
              </w:rPr>
              <w:t xml:space="preserve"> soft landscaping along site boundaries;</w:t>
            </w:r>
          </w:p>
          <w:p w14:paraId="525BF59B" w14:textId="67884AEF" w:rsidR="00B62B81" w:rsidRPr="00D550ED" w:rsidRDefault="00B62B81" w:rsidP="0027293E">
            <w:pPr>
              <w:pStyle w:val="ListParagraph"/>
              <w:numPr>
                <w:ilvl w:val="0"/>
                <w:numId w:val="12"/>
              </w:numPr>
              <w:autoSpaceDE w:val="0"/>
              <w:autoSpaceDN w:val="0"/>
              <w:adjustRightInd w:val="0"/>
              <w:spacing w:before="100" w:beforeAutospacing="1" w:after="100" w:afterAutospacing="1"/>
              <w:rPr>
                <w:rFonts w:ascii="Arial" w:hAnsi="Arial" w:cs="Arial"/>
                <w:b/>
                <w:bCs/>
                <w:sz w:val="24"/>
                <w:szCs w:val="24"/>
              </w:rPr>
            </w:pPr>
            <w:r w:rsidRPr="00D550ED">
              <w:rPr>
                <w:rFonts w:ascii="Arial" w:hAnsi="Arial" w:cs="Arial"/>
                <w:b/>
                <w:bCs/>
                <w:sz w:val="24"/>
                <w:szCs w:val="24"/>
              </w:rPr>
              <w:t>Provide a dedicated vehicular accesses for each dwelling</w:t>
            </w:r>
            <w:r w:rsidRPr="00D550ED">
              <w:rPr>
                <w:rFonts w:ascii="Arial" w:hAnsi="Arial" w:cs="Arial"/>
                <w:b/>
                <w:bCs/>
                <w:strike/>
                <w:sz w:val="24"/>
                <w:szCs w:val="24"/>
              </w:rPr>
              <w:t>, as shown on the policies map</w:t>
            </w:r>
            <w:r w:rsidRPr="00D550ED">
              <w:rPr>
                <w:rFonts w:ascii="Arial" w:hAnsi="Arial" w:cs="Arial"/>
                <w:b/>
                <w:bCs/>
                <w:sz w:val="24"/>
                <w:szCs w:val="24"/>
              </w:rPr>
              <w:t>;</w:t>
            </w:r>
          </w:p>
          <w:p w14:paraId="2CEA179F" w14:textId="77777777" w:rsidR="00B62B81" w:rsidRPr="00BD0840" w:rsidRDefault="00B62B81" w:rsidP="0027293E">
            <w:pPr>
              <w:pStyle w:val="ListParagraph"/>
              <w:numPr>
                <w:ilvl w:val="0"/>
                <w:numId w:val="12"/>
              </w:numPr>
              <w:spacing w:before="100" w:beforeAutospacing="1" w:after="100" w:afterAutospacing="1"/>
              <w:rPr>
                <w:rFonts w:ascii="Arial" w:eastAsia="Times New Roman" w:hAnsi="Arial" w:cs="Arial"/>
                <w:b/>
                <w:sz w:val="24"/>
                <w:szCs w:val="24"/>
                <w:lang w:val="en"/>
              </w:rPr>
            </w:pPr>
            <w:r w:rsidRPr="00D550ED">
              <w:rPr>
                <w:rStyle w:val="Strong"/>
                <w:rFonts w:ascii="Arial" w:eastAsia="Times New Roman" w:hAnsi="Arial" w:cs="Arial"/>
                <w:sz w:val="24"/>
                <w:szCs w:val="24"/>
                <w:lang w:val="en"/>
              </w:rPr>
              <w:t>Provide a connection to the sewerage system at the nearest point of adequate capacity, as advised by Southern Water, and ensure future access to the existing sewerage system for maintenance and upsizing purposes.</w:t>
            </w:r>
          </w:p>
          <w:p w14:paraId="682B144F" w14:textId="77777777" w:rsidR="00B62B81" w:rsidRPr="002F254D" w:rsidRDefault="00B62B81" w:rsidP="002F254D">
            <w:pPr>
              <w:rPr>
                <w:rFonts w:ascii="Arial" w:hAnsi="Arial" w:cs="Arial"/>
                <w:sz w:val="24"/>
                <w:u w:val="single"/>
              </w:rPr>
            </w:pPr>
          </w:p>
        </w:tc>
      </w:tr>
      <w:tr w:rsidR="00B62B81" w:rsidRPr="007C6005" w14:paraId="37C86F72" w14:textId="77777777" w:rsidTr="0094575D">
        <w:tc>
          <w:tcPr>
            <w:tcW w:w="350" w:type="pct"/>
          </w:tcPr>
          <w:p w14:paraId="5FD2BB43" w14:textId="23ADB2DC"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MM42</w:t>
            </w:r>
          </w:p>
        </w:tc>
        <w:tc>
          <w:tcPr>
            <w:tcW w:w="478" w:type="pct"/>
            <w:shd w:val="clear" w:color="auto" w:fill="auto"/>
          </w:tcPr>
          <w:p w14:paraId="4E3BEF33" w14:textId="4602430A"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S42 – St Michaels Beechwood Farm</w:t>
            </w:r>
          </w:p>
        </w:tc>
        <w:tc>
          <w:tcPr>
            <w:tcW w:w="4172" w:type="pct"/>
            <w:shd w:val="clear" w:color="auto" w:fill="auto"/>
          </w:tcPr>
          <w:p w14:paraId="4749C0A7" w14:textId="77777777" w:rsidR="00B62B81" w:rsidRDefault="00B62B81" w:rsidP="007C6005">
            <w:pPr>
              <w:spacing w:before="100" w:beforeAutospacing="1" w:after="100" w:afterAutospacing="1"/>
              <w:rPr>
                <w:rFonts w:ascii="Arial" w:eastAsia="Calibri" w:hAnsi="Arial" w:cs="Arial"/>
                <w:i/>
                <w:sz w:val="24"/>
                <w:szCs w:val="24"/>
              </w:rPr>
            </w:pPr>
            <w:r>
              <w:rPr>
                <w:rFonts w:ascii="Arial" w:eastAsia="Calibri" w:hAnsi="Arial" w:cs="Arial"/>
                <w:i/>
                <w:sz w:val="24"/>
                <w:szCs w:val="24"/>
              </w:rPr>
              <w:t>Insert vehicle access point arrow on the policies map as shown:</w:t>
            </w:r>
          </w:p>
          <w:p w14:paraId="40E782A0" w14:textId="53124802" w:rsidR="00B62B81" w:rsidRDefault="00B62B81" w:rsidP="007C6005">
            <w:pPr>
              <w:spacing w:before="100" w:beforeAutospacing="1" w:after="100" w:afterAutospacing="1"/>
              <w:rPr>
                <w:rFonts w:ascii="Arial" w:eastAsia="Calibri" w:hAnsi="Arial" w:cs="Arial"/>
                <w:i/>
                <w:sz w:val="24"/>
                <w:szCs w:val="24"/>
              </w:rPr>
            </w:pPr>
            <w:r w:rsidRPr="007C6005">
              <w:rPr>
                <w:rFonts w:ascii="Arial" w:hAnsi="Arial" w:cs="Arial"/>
                <w:noProof/>
                <w:sz w:val="24"/>
                <w:szCs w:val="24"/>
                <w:lang w:eastAsia="en-GB"/>
              </w:rPr>
              <w:drawing>
                <wp:inline distT="0" distB="0" distL="0" distR="0" wp14:anchorId="02E454B3" wp14:editId="0C921BE4">
                  <wp:extent cx="4295775" cy="31118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514" cy="3118857"/>
                          </a:xfrm>
                          <a:prstGeom prst="rect">
                            <a:avLst/>
                          </a:prstGeom>
                        </pic:spPr>
                      </pic:pic>
                    </a:graphicData>
                  </a:graphic>
                </wp:inline>
              </w:drawing>
            </w:r>
          </w:p>
          <w:p w14:paraId="0C8B0F77" w14:textId="77777777" w:rsidR="00B62B81" w:rsidRDefault="00B62B81" w:rsidP="007C6005">
            <w:pPr>
              <w:spacing w:before="100" w:beforeAutospacing="1" w:after="100" w:afterAutospacing="1"/>
              <w:rPr>
                <w:rFonts w:ascii="Arial" w:eastAsia="Calibri" w:hAnsi="Arial" w:cs="Arial"/>
                <w:i/>
                <w:sz w:val="24"/>
                <w:szCs w:val="24"/>
              </w:rPr>
            </w:pPr>
          </w:p>
          <w:p w14:paraId="4DDD0BD1" w14:textId="77777777" w:rsidR="00B62B81" w:rsidRPr="007C6005" w:rsidRDefault="00B62B81" w:rsidP="007C6005">
            <w:pPr>
              <w:spacing w:before="100" w:beforeAutospacing="1" w:after="100" w:afterAutospacing="1"/>
              <w:rPr>
                <w:rFonts w:ascii="Arial" w:eastAsia="Calibri" w:hAnsi="Arial" w:cs="Arial"/>
                <w:i/>
                <w:sz w:val="24"/>
                <w:szCs w:val="24"/>
              </w:rPr>
            </w:pPr>
            <w:r w:rsidRPr="007C6005">
              <w:rPr>
                <w:rFonts w:ascii="Arial" w:eastAsia="Calibri" w:hAnsi="Arial" w:cs="Arial"/>
                <w:i/>
                <w:sz w:val="24"/>
                <w:szCs w:val="24"/>
              </w:rPr>
              <w:t xml:space="preserve">Amend </w:t>
            </w:r>
            <w:r>
              <w:rPr>
                <w:rFonts w:ascii="Arial" w:eastAsia="Calibri" w:hAnsi="Arial" w:cs="Arial"/>
                <w:i/>
                <w:sz w:val="24"/>
                <w:szCs w:val="24"/>
              </w:rPr>
              <w:t>supporting text</w:t>
            </w:r>
            <w:r w:rsidRPr="007C6005">
              <w:rPr>
                <w:rFonts w:ascii="Arial" w:eastAsia="Calibri" w:hAnsi="Arial" w:cs="Arial"/>
                <w:i/>
                <w:sz w:val="24"/>
                <w:szCs w:val="24"/>
              </w:rPr>
              <w:t xml:space="preserve"> </w:t>
            </w:r>
            <w:r>
              <w:rPr>
                <w:rFonts w:ascii="Arial" w:eastAsia="Calibri" w:hAnsi="Arial" w:cs="Arial"/>
                <w:i/>
                <w:sz w:val="24"/>
                <w:szCs w:val="24"/>
              </w:rPr>
              <w:t xml:space="preserve">and policy S42 </w:t>
            </w:r>
            <w:r w:rsidRPr="007C6005">
              <w:rPr>
                <w:rFonts w:ascii="Arial" w:eastAsia="Calibri" w:hAnsi="Arial" w:cs="Arial"/>
                <w:i/>
                <w:sz w:val="24"/>
                <w:szCs w:val="24"/>
              </w:rPr>
              <w:t>as follows:</w:t>
            </w:r>
          </w:p>
          <w:p w14:paraId="341B249F"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 xml:space="preserve">4.402 The site was submitted for low density ‘high quality’ detached dwellings and is considered suitable for </w:t>
            </w:r>
            <w:r w:rsidRPr="007C6005">
              <w:rPr>
                <w:rFonts w:ascii="Arial" w:eastAsia="Calibri" w:hAnsi="Arial" w:cs="Arial"/>
                <w:sz w:val="24"/>
                <w:szCs w:val="24"/>
                <w:u w:val="single"/>
              </w:rPr>
              <w:t xml:space="preserve">such </w:t>
            </w:r>
            <w:r w:rsidRPr="007C6005">
              <w:rPr>
                <w:rFonts w:ascii="Arial" w:eastAsia="Calibri" w:hAnsi="Arial" w:cs="Arial"/>
                <w:strike/>
                <w:sz w:val="24"/>
                <w:szCs w:val="24"/>
              </w:rPr>
              <w:t>this ‘exclusive’ home</w:t>
            </w:r>
            <w:r w:rsidRPr="007C6005">
              <w:rPr>
                <w:rFonts w:ascii="Arial" w:eastAsia="Calibri" w:hAnsi="Arial" w:cs="Arial"/>
                <w:sz w:val="24"/>
                <w:szCs w:val="24"/>
              </w:rPr>
              <w:t xml:space="preserve"> purpose, for up to 3 dwellings </w:t>
            </w:r>
            <w:r w:rsidRPr="007C6005">
              <w:rPr>
                <w:rFonts w:ascii="Arial" w:eastAsia="Calibri" w:hAnsi="Arial" w:cs="Arial"/>
                <w:strike/>
                <w:sz w:val="24"/>
                <w:szCs w:val="24"/>
              </w:rPr>
              <w:t>only</w:t>
            </w:r>
            <w:r w:rsidRPr="007C6005">
              <w:rPr>
                <w:rFonts w:ascii="Arial" w:eastAsia="Calibri" w:hAnsi="Arial" w:cs="Arial"/>
                <w:sz w:val="24"/>
                <w:szCs w:val="24"/>
              </w:rPr>
              <w:t xml:space="preserve">. This amount of development enables the retention of the mature trees and hedges, in particular the large Oak, and </w:t>
            </w:r>
            <w:r w:rsidRPr="007C6005">
              <w:rPr>
                <w:rFonts w:ascii="Arial" w:eastAsia="Calibri" w:hAnsi="Arial" w:cs="Arial"/>
                <w:strike/>
                <w:sz w:val="24"/>
                <w:szCs w:val="24"/>
              </w:rPr>
              <w:t>enhancement</w:t>
            </w:r>
            <w:r w:rsidRPr="007C6005">
              <w:rPr>
                <w:rFonts w:ascii="Arial" w:eastAsia="Calibri" w:hAnsi="Arial" w:cs="Arial"/>
                <w:sz w:val="24"/>
                <w:szCs w:val="24"/>
              </w:rPr>
              <w:t xml:space="preserve"> </w:t>
            </w:r>
            <w:r w:rsidRPr="007C6005">
              <w:rPr>
                <w:rFonts w:ascii="Arial" w:eastAsia="Calibri" w:hAnsi="Arial" w:cs="Arial"/>
                <w:sz w:val="24"/>
                <w:szCs w:val="24"/>
                <w:u w:val="single"/>
              </w:rPr>
              <w:t xml:space="preserve">retention </w:t>
            </w:r>
            <w:r w:rsidRPr="007C6005">
              <w:rPr>
                <w:rFonts w:ascii="Arial" w:eastAsia="Calibri" w:hAnsi="Arial" w:cs="Arial"/>
                <w:sz w:val="24"/>
                <w:szCs w:val="24"/>
              </w:rPr>
              <w:t xml:space="preserve">of the pond that lies beneath it </w:t>
            </w:r>
            <w:r w:rsidRPr="007C6005">
              <w:rPr>
                <w:rFonts w:ascii="Arial" w:eastAsia="Calibri" w:hAnsi="Arial" w:cs="Arial"/>
                <w:sz w:val="24"/>
                <w:szCs w:val="24"/>
                <w:u w:val="single"/>
              </w:rPr>
              <w:t>as suitable aquatic habitat</w:t>
            </w:r>
            <w:r w:rsidRPr="007C6005">
              <w:rPr>
                <w:rFonts w:ascii="Arial" w:eastAsia="Calibri" w:hAnsi="Arial" w:cs="Arial"/>
                <w:sz w:val="24"/>
                <w:szCs w:val="24"/>
              </w:rPr>
              <w:t>.</w:t>
            </w:r>
          </w:p>
          <w:p w14:paraId="1058BD7C" w14:textId="77777777" w:rsidR="00B62B81" w:rsidRPr="005213A0"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 xml:space="preserve">4.403 The design of the properties here must be sensitive to characteristics of the local area and design proposals must indicate how </w:t>
            </w:r>
            <w:r w:rsidRPr="007C6005">
              <w:rPr>
                <w:rFonts w:ascii="Arial" w:eastAsia="Calibri" w:hAnsi="Arial" w:cs="Arial"/>
                <w:sz w:val="24"/>
                <w:szCs w:val="24"/>
                <w:u w:val="single"/>
              </w:rPr>
              <w:t xml:space="preserve">they will work with </w:t>
            </w:r>
            <w:r w:rsidRPr="007C6005">
              <w:rPr>
                <w:rFonts w:ascii="Arial" w:eastAsia="Calibri" w:hAnsi="Arial" w:cs="Arial"/>
                <w:sz w:val="24"/>
                <w:szCs w:val="24"/>
              </w:rPr>
              <w:t xml:space="preserve">the immediate setting </w:t>
            </w:r>
            <w:r w:rsidRPr="007C6005">
              <w:rPr>
                <w:rFonts w:ascii="Arial" w:eastAsia="Calibri" w:hAnsi="Arial" w:cs="Arial"/>
                <w:sz w:val="24"/>
                <w:szCs w:val="24"/>
                <w:u w:val="single"/>
              </w:rPr>
              <w:t xml:space="preserve">and its topography </w:t>
            </w:r>
            <w:r w:rsidRPr="007C6005">
              <w:rPr>
                <w:rFonts w:ascii="Arial" w:eastAsia="Calibri" w:hAnsi="Arial" w:cs="Arial"/>
                <w:strike/>
                <w:sz w:val="24"/>
                <w:szCs w:val="24"/>
              </w:rPr>
              <w:t>will be enhanced</w:t>
            </w:r>
            <w:r w:rsidRPr="007C6005">
              <w:rPr>
                <w:rFonts w:ascii="Arial" w:eastAsia="Calibri" w:hAnsi="Arial" w:cs="Arial"/>
                <w:sz w:val="24"/>
                <w:szCs w:val="24"/>
              </w:rPr>
              <w:t xml:space="preserve">. The buildings </w:t>
            </w:r>
            <w:r w:rsidRPr="007C6005">
              <w:rPr>
                <w:rFonts w:ascii="Arial" w:eastAsia="Calibri" w:hAnsi="Arial" w:cs="Arial"/>
                <w:strike/>
                <w:sz w:val="24"/>
                <w:szCs w:val="24"/>
              </w:rPr>
              <w:t>must</w:t>
            </w:r>
            <w:r w:rsidRPr="007C6005">
              <w:rPr>
                <w:rFonts w:ascii="Arial" w:eastAsia="Calibri" w:hAnsi="Arial" w:cs="Arial"/>
                <w:sz w:val="24"/>
                <w:szCs w:val="24"/>
              </w:rPr>
              <w:t xml:space="preserve"> </w:t>
            </w:r>
            <w:r w:rsidRPr="007C6005">
              <w:rPr>
                <w:rFonts w:ascii="Arial" w:eastAsia="Calibri" w:hAnsi="Arial" w:cs="Arial"/>
                <w:sz w:val="24"/>
                <w:szCs w:val="24"/>
                <w:u w:val="single"/>
              </w:rPr>
              <w:t xml:space="preserve">should </w:t>
            </w:r>
            <w:r w:rsidRPr="007C6005">
              <w:rPr>
                <w:rFonts w:ascii="Arial" w:eastAsia="Calibri" w:hAnsi="Arial" w:cs="Arial"/>
                <w:sz w:val="24"/>
                <w:szCs w:val="24"/>
              </w:rPr>
              <w:t>be of innovative and high quality design and must not harm the immediate or wider setting. The properties should be situated away from the road frontage, in large plots, reflecting the built form of neighbouring properties to the south, and will share one access from Ashford Road as shown on the Policies Map.</w:t>
            </w:r>
          </w:p>
          <w:p w14:paraId="3769E9BB"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Land at Beechwood Farm is allocated for </w:t>
            </w:r>
            <w:r w:rsidRPr="007C6005">
              <w:rPr>
                <w:rFonts w:ascii="Arial" w:eastAsia="Calibri" w:hAnsi="Arial" w:cs="Arial"/>
                <w:b/>
                <w:strike/>
                <w:sz w:val="24"/>
                <w:szCs w:val="24"/>
              </w:rPr>
              <w:t>‘exclusive’</w:t>
            </w:r>
            <w:r w:rsidRPr="007C6005">
              <w:rPr>
                <w:rFonts w:ascii="Arial" w:eastAsia="Calibri" w:hAnsi="Arial" w:cs="Arial"/>
                <w:b/>
                <w:sz w:val="24"/>
                <w:szCs w:val="24"/>
              </w:rPr>
              <w:t xml:space="preserve"> residential development of up to three dwellings.</w:t>
            </w:r>
          </w:p>
          <w:p w14:paraId="13B21875"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Development proposals for this site must:</w:t>
            </w:r>
          </w:p>
          <w:p w14:paraId="32610E35" w14:textId="5A41AA90"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a) Meet </w:t>
            </w:r>
            <w:r w:rsidRPr="007C6005">
              <w:rPr>
                <w:rFonts w:ascii="Arial" w:eastAsia="Calibri" w:hAnsi="Arial" w:cs="Arial"/>
                <w:b/>
                <w:strike/>
                <w:sz w:val="24"/>
                <w:szCs w:val="24"/>
              </w:rPr>
              <w:t>exceptional</w:t>
            </w:r>
            <w:r w:rsidRPr="007C6005">
              <w:rPr>
                <w:rFonts w:ascii="Arial" w:eastAsia="Calibri" w:hAnsi="Arial" w:cs="Arial"/>
                <w:b/>
                <w:sz w:val="24"/>
                <w:szCs w:val="24"/>
              </w:rPr>
              <w:t xml:space="preserve"> </w:t>
            </w:r>
            <w:r w:rsidRPr="0027293E">
              <w:rPr>
                <w:rFonts w:ascii="Arial" w:eastAsia="Calibri" w:hAnsi="Arial" w:cs="Arial"/>
                <w:b/>
                <w:sz w:val="24"/>
                <w:szCs w:val="24"/>
                <w:u w:val="single"/>
              </w:rPr>
              <w:t xml:space="preserve">a </w:t>
            </w:r>
            <w:r w:rsidRPr="007C6005">
              <w:rPr>
                <w:rFonts w:ascii="Arial" w:eastAsia="Calibri" w:hAnsi="Arial" w:cs="Arial"/>
                <w:b/>
                <w:sz w:val="24"/>
                <w:szCs w:val="24"/>
                <w:u w:val="single"/>
              </w:rPr>
              <w:t xml:space="preserve">high </w:t>
            </w:r>
            <w:r w:rsidRPr="007C6005">
              <w:rPr>
                <w:rFonts w:ascii="Arial" w:eastAsia="Calibri" w:hAnsi="Arial" w:cs="Arial"/>
                <w:b/>
                <w:sz w:val="24"/>
                <w:szCs w:val="24"/>
              </w:rPr>
              <w:t xml:space="preserve">quality or innovative nature of design, </w:t>
            </w:r>
            <w:r w:rsidRPr="007C6005">
              <w:rPr>
                <w:rFonts w:ascii="Arial" w:eastAsia="Calibri" w:hAnsi="Arial" w:cs="Arial"/>
                <w:b/>
                <w:sz w:val="24"/>
                <w:szCs w:val="24"/>
                <w:u w:val="single"/>
              </w:rPr>
              <w:t xml:space="preserve">which </w:t>
            </w:r>
            <w:r w:rsidRPr="007C6005">
              <w:rPr>
                <w:rFonts w:ascii="Arial" w:eastAsia="Calibri" w:hAnsi="Arial" w:cs="Arial"/>
                <w:b/>
                <w:strike/>
                <w:sz w:val="24"/>
                <w:szCs w:val="24"/>
              </w:rPr>
              <w:t>criteria</w:t>
            </w:r>
            <w:r w:rsidRPr="007C6005">
              <w:rPr>
                <w:rFonts w:ascii="Arial" w:eastAsia="Calibri" w:hAnsi="Arial" w:cs="Arial"/>
                <w:b/>
                <w:sz w:val="24"/>
                <w:szCs w:val="24"/>
              </w:rPr>
              <w:t>:</w:t>
            </w:r>
          </w:p>
          <w:p w14:paraId="506AC897" w14:textId="5639092D" w:rsidR="00B62B81" w:rsidRPr="007C6005" w:rsidRDefault="00B62B81" w:rsidP="00B23B5D">
            <w:pPr>
              <w:numPr>
                <w:ilvl w:val="0"/>
                <w:numId w:val="8"/>
              </w:numPr>
              <w:spacing w:before="100" w:beforeAutospacing="1" w:after="100" w:afterAutospacing="1"/>
              <w:contextualSpacing/>
              <w:rPr>
                <w:rFonts w:ascii="Arial" w:eastAsia="Calibri" w:hAnsi="Arial" w:cs="Arial"/>
                <w:b/>
                <w:sz w:val="24"/>
                <w:szCs w:val="24"/>
                <w:u w:val="single"/>
              </w:rPr>
            </w:pPr>
            <w:r>
              <w:rPr>
                <w:rFonts w:ascii="Arial" w:eastAsia="Calibri" w:hAnsi="Arial" w:cs="Arial"/>
                <w:b/>
                <w:sz w:val="24"/>
                <w:szCs w:val="24"/>
                <w:u w:val="single"/>
              </w:rPr>
              <w:t>Responds to and is well integrated with</w:t>
            </w:r>
            <w:r w:rsidRPr="007C6005">
              <w:rPr>
                <w:rFonts w:ascii="Arial" w:eastAsia="Calibri" w:hAnsi="Arial" w:cs="Arial"/>
                <w:b/>
                <w:sz w:val="24"/>
                <w:szCs w:val="24"/>
                <w:u w:val="single"/>
              </w:rPr>
              <w:t xml:space="preserve"> the natural topography of the site; particularly the slope towards the west</w:t>
            </w:r>
          </w:p>
          <w:p w14:paraId="2B9E31AF" w14:textId="26421CB9" w:rsidR="00B62B81" w:rsidRPr="007C6005" w:rsidRDefault="00B62B81" w:rsidP="00B23B5D">
            <w:pPr>
              <w:numPr>
                <w:ilvl w:val="0"/>
                <w:numId w:val="8"/>
              </w:numPr>
              <w:spacing w:before="100" w:beforeAutospacing="1" w:after="100" w:afterAutospacing="1"/>
              <w:contextualSpacing/>
              <w:rPr>
                <w:rFonts w:ascii="Arial" w:eastAsia="Calibri" w:hAnsi="Arial" w:cs="Arial"/>
                <w:b/>
                <w:sz w:val="24"/>
                <w:szCs w:val="24"/>
                <w:u w:val="single"/>
              </w:rPr>
            </w:pPr>
            <w:r>
              <w:rPr>
                <w:rFonts w:ascii="Arial" w:eastAsia="Calibri" w:hAnsi="Arial" w:cs="Arial"/>
                <w:b/>
                <w:sz w:val="24"/>
                <w:szCs w:val="24"/>
                <w:u w:val="single"/>
              </w:rPr>
              <w:lastRenderedPageBreak/>
              <w:t>Respects</w:t>
            </w:r>
            <w:r w:rsidRPr="007C6005">
              <w:rPr>
                <w:rFonts w:ascii="Arial" w:eastAsia="Calibri" w:hAnsi="Arial" w:cs="Arial"/>
                <w:b/>
                <w:sz w:val="24"/>
                <w:szCs w:val="24"/>
                <w:u w:val="single"/>
              </w:rPr>
              <w:t xml:space="preserve"> the particular landscape setting</w:t>
            </w:r>
          </w:p>
          <w:p w14:paraId="6EE4BE78" w14:textId="1795FFC8" w:rsidR="00B62B81" w:rsidRPr="007C6005" w:rsidRDefault="00B62B81" w:rsidP="00B23B5D">
            <w:pPr>
              <w:numPr>
                <w:ilvl w:val="0"/>
                <w:numId w:val="8"/>
              </w:numPr>
              <w:spacing w:before="100" w:beforeAutospacing="1" w:after="100" w:afterAutospacing="1"/>
              <w:contextualSpacing/>
              <w:rPr>
                <w:rFonts w:ascii="Arial" w:eastAsia="Calibri" w:hAnsi="Arial" w:cs="Arial"/>
                <w:b/>
                <w:sz w:val="24"/>
                <w:szCs w:val="24"/>
                <w:u w:val="single"/>
              </w:rPr>
            </w:pPr>
            <w:r>
              <w:rPr>
                <w:rFonts w:ascii="Arial" w:eastAsia="Calibri" w:hAnsi="Arial" w:cs="Arial"/>
                <w:b/>
                <w:sz w:val="24"/>
                <w:szCs w:val="24"/>
                <w:u w:val="single"/>
              </w:rPr>
              <w:t>Uses</w:t>
            </w:r>
            <w:r w:rsidRPr="007C6005">
              <w:rPr>
                <w:rFonts w:ascii="Arial" w:eastAsia="Calibri" w:hAnsi="Arial" w:cs="Arial"/>
                <w:b/>
                <w:sz w:val="24"/>
                <w:szCs w:val="24"/>
                <w:u w:val="single"/>
              </w:rPr>
              <w:t xml:space="preserve"> </w:t>
            </w:r>
            <w:r>
              <w:rPr>
                <w:rFonts w:ascii="Arial" w:eastAsia="Calibri" w:hAnsi="Arial" w:cs="Arial"/>
                <w:b/>
                <w:sz w:val="24"/>
                <w:szCs w:val="24"/>
                <w:u w:val="single"/>
              </w:rPr>
              <w:t xml:space="preserve">locally </w:t>
            </w:r>
            <w:r w:rsidRPr="007C6005">
              <w:rPr>
                <w:rFonts w:ascii="Arial" w:eastAsia="Calibri" w:hAnsi="Arial" w:cs="Arial"/>
                <w:b/>
                <w:sz w:val="24"/>
                <w:szCs w:val="24"/>
                <w:u w:val="single"/>
              </w:rPr>
              <w:t>appropriate materials</w:t>
            </w:r>
          </w:p>
          <w:p w14:paraId="586BEEC3" w14:textId="77777777" w:rsidR="00B62B81" w:rsidRPr="007C6005" w:rsidRDefault="00B62B81" w:rsidP="00B23B5D">
            <w:pPr>
              <w:numPr>
                <w:ilvl w:val="0"/>
                <w:numId w:val="8"/>
              </w:numPr>
              <w:spacing w:before="100" w:beforeAutospacing="1" w:after="100" w:afterAutospacing="1"/>
              <w:contextualSpacing/>
              <w:rPr>
                <w:rFonts w:ascii="Arial" w:eastAsia="Calibri" w:hAnsi="Arial" w:cs="Arial"/>
                <w:b/>
                <w:strike/>
                <w:sz w:val="24"/>
                <w:szCs w:val="24"/>
              </w:rPr>
            </w:pPr>
            <w:r w:rsidRPr="007C6005">
              <w:rPr>
                <w:rFonts w:ascii="Arial" w:eastAsia="Calibri" w:hAnsi="Arial" w:cs="Arial"/>
                <w:b/>
                <w:strike/>
                <w:sz w:val="24"/>
                <w:szCs w:val="24"/>
              </w:rPr>
              <w:t>be truly outstanding or innovative, helping to raise standards of design more generally in rural areas;</w:t>
            </w:r>
          </w:p>
          <w:p w14:paraId="3FB3A1B5" w14:textId="77777777" w:rsidR="00B62B81" w:rsidRPr="007C6005" w:rsidRDefault="00B62B81" w:rsidP="00B23B5D">
            <w:pPr>
              <w:numPr>
                <w:ilvl w:val="0"/>
                <w:numId w:val="8"/>
              </w:numPr>
              <w:spacing w:before="100" w:beforeAutospacing="1" w:after="100" w:afterAutospacing="1"/>
              <w:contextualSpacing/>
              <w:rPr>
                <w:rFonts w:ascii="Arial" w:eastAsia="Calibri" w:hAnsi="Arial" w:cs="Arial"/>
                <w:b/>
                <w:strike/>
                <w:sz w:val="24"/>
                <w:szCs w:val="24"/>
              </w:rPr>
            </w:pPr>
            <w:r w:rsidRPr="007C6005">
              <w:rPr>
                <w:rFonts w:ascii="Arial" w:eastAsia="Calibri" w:hAnsi="Arial" w:cs="Arial"/>
                <w:b/>
                <w:strike/>
                <w:sz w:val="24"/>
                <w:szCs w:val="24"/>
              </w:rPr>
              <w:t>reflect the highest standards in architecture;</w:t>
            </w:r>
          </w:p>
          <w:p w14:paraId="694F61B0" w14:textId="77777777" w:rsidR="00B62B81" w:rsidRPr="007C6005" w:rsidRDefault="00B62B81" w:rsidP="00B23B5D">
            <w:pPr>
              <w:numPr>
                <w:ilvl w:val="0"/>
                <w:numId w:val="8"/>
              </w:numPr>
              <w:spacing w:before="100" w:beforeAutospacing="1" w:after="100" w:afterAutospacing="1"/>
              <w:contextualSpacing/>
              <w:rPr>
                <w:rFonts w:ascii="Arial" w:eastAsia="Calibri" w:hAnsi="Arial" w:cs="Arial"/>
                <w:b/>
                <w:strike/>
                <w:sz w:val="24"/>
                <w:szCs w:val="24"/>
              </w:rPr>
            </w:pPr>
            <w:r w:rsidRPr="007C6005">
              <w:rPr>
                <w:rFonts w:ascii="Arial" w:eastAsia="Calibri" w:hAnsi="Arial" w:cs="Arial"/>
                <w:b/>
                <w:strike/>
                <w:sz w:val="24"/>
                <w:szCs w:val="24"/>
              </w:rPr>
              <w:t>significantly enhance the immediate setting; and</w:t>
            </w:r>
          </w:p>
          <w:p w14:paraId="25637AF9" w14:textId="1C885FF0" w:rsidR="00B62B81" w:rsidRDefault="00B62B81" w:rsidP="00B23B5D">
            <w:pPr>
              <w:numPr>
                <w:ilvl w:val="0"/>
                <w:numId w:val="8"/>
              </w:numPr>
              <w:spacing w:before="100" w:beforeAutospacing="1" w:after="100" w:afterAutospacing="1"/>
              <w:contextualSpacing/>
              <w:rPr>
                <w:rFonts w:ascii="Arial" w:eastAsia="Calibri" w:hAnsi="Arial" w:cs="Arial"/>
                <w:b/>
                <w:strike/>
                <w:sz w:val="24"/>
                <w:szCs w:val="24"/>
              </w:rPr>
            </w:pPr>
            <w:r w:rsidRPr="007C6005">
              <w:rPr>
                <w:rFonts w:ascii="Arial" w:eastAsia="Calibri" w:hAnsi="Arial" w:cs="Arial"/>
                <w:b/>
                <w:strike/>
                <w:sz w:val="24"/>
                <w:szCs w:val="24"/>
              </w:rPr>
              <w:t>be sensitive to the defining characteristics of the local area.</w:t>
            </w:r>
          </w:p>
          <w:p w14:paraId="36D54B69" w14:textId="77777777" w:rsidR="0084067E" w:rsidRPr="007C6005" w:rsidRDefault="0084067E" w:rsidP="0084067E">
            <w:pPr>
              <w:spacing w:before="100" w:beforeAutospacing="1" w:after="100" w:afterAutospacing="1"/>
              <w:ind w:left="720"/>
              <w:contextualSpacing/>
              <w:rPr>
                <w:rFonts w:ascii="Arial" w:eastAsia="Calibri" w:hAnsi="Arial" w:cs="Arial"/>
                <w:b/>
                <w:strike/>
                <w:sz w:val="24"/>
                <w:szCs w:val="24"/>
              </w:rPr>
            </w:pPr>
          </w:p>
          <w:p w14:paraId="74717AB8"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b) Retain and</w:t>
            </w:r>
            <w:r w:rsidRPr="007C6005">
              <w:rPr>
                <w:rFonts w:ascii="Arial" w:eastAsia="Calibri" w:hAnsi="Arial" w:cs="Arial"/>
                <w:b/>
                <w:sz w:val="24"/>
                <w:szCs w:val="24"/>
                <w:u w:val="single"/>
              </w:rPr>
              <w:t>, wherever possible,</w:t>
            </w:r>
            <w:r w:rsidRPr="007C6005">
              <w:rPr>
                <w:rFonts w:ascii="Arial" w:eastAsia="Calibri" w:hAnsi="Arial" w:cs="Arial"/>
                <w:b/>
                <w:sz w:val="24"/>
                <w:szCs w:val="24"/>
              </w:rPr>
              <w:t xml:space="preserve"> enhance the existing mature hedge and tree boundary around and within the site where possible to screen the development and reduce impacts on neighbouring properties;</w:t>
            </w:r>
          </w:p>
          <w:p w14:paraId="407DE3FF"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c) Provide a singular vehicular access, as shown on the policies map;</w:t>
            </w:r>
          </w:p>
          <w:p w14:paraId="4C5C57D7" w14:textId="38A090EB" w:rsidR="00B62B81" w:rsidRPr="00D550ED" w:rsidRDefault="00B62B81" w:rsidP="00D550ED">
            <w:pPr>
              <w:spacing w:before="100" w:beforeAutospacing="1" w:after="100" w:afterAutospacing="1"/>
              <w:rPr>
                <w:rFonts w:ascii="Arial" w:eastAsia="Times New Roman" w:hAnsi="Arial" w:cs="Arial"/>
                <w:b/>
                <w:sz w:val="24"/>
                <w:szCs w:val="24"/>
                <w:lang w:val="en"/>
              </w:rPr>
            </w:pPr>
            <w:r w:rsidRPr="007C6005">
              <w:rPr>
                <w:rFonts w:ascii="Arial" w:eastAsia="Calibri" w:hAnsi="Arial" w:cs="Arial"/>
                <w:b/>
                <w:sz w:val="24"/>
                <w:szCs w:val="24"/>
              </w:rPr>
              <w:t>d) Provide a connection to the sewerage system at the nearest point of adequate capacity, as advised by Southern Water, and ensure future access to the existing sewerage system for maintenance and upsizing purposes.</w:t>
            </w:r>
            <w:r>
              <w:rPr>
                <w:rFonts w:ascii="Arial" w:eastAsia="Calibri" w:hAnsi="Arial" w:cs="Arial"/>
                <w:b/>
                <w:sz w:val="24"/>
                <w:szCs w:val="24"/>
              </w:rPr>
              <w:br/>
            </w:r>
          </w:p>
        </w:tc>
      </w:tr>
      <w:tr w:rsidR="00B62B81" w:rsidRPr="007C6005" w14:paraId="74677D9F" w14:textId="77777777" w:rsidTr="0094575D">
        <w:tc>
          <w:tcPr>
            <w:tcW w:w="350" w:type="pct"/>
          </w:tcPr>
          <w:p w14:paraId="2D6D0122" w14:textId="0733440B"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MM43</w:t>
            </w:r>
          </w:p>
        </w:tc>
        <w:tc>
          <w:tcPr>
            <w:tcW w:w="478" w:type="pct"/>
            <w:shd w:val="clear" w:color="auto" w:fill="auto"/>
          </w:tcPr>
          <w:p w14:paraId="1F683405" w14:textId="3266D102"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S44 – Watery Lane, Westwell </w:t>
            </w:r>
          </w:p>
        </w:tc>
        <w:tc>
          <w:tcPr>
            <w:tcW w:w="4172" w:type="pct"/>
            <w:shd w:val="clear" w:color="auto" w:fill="auto"/>
          </w:tcPr>
          <w:p w14:paraId="1E5711C4" w14:textId="143C3DD2" w:rsidR="00B62B81" w:rsidRPr="00EE7507" w:rsidRDefault="00B62B81" w:rsidP="0030637E">
            <w:pPr>
              <w:rPr>
                <w:rFonts w:ascii="Arial" w:hAnsi="Arial" w:cs="Arial"/>
                <w:i/>
                <w:sz w:val="24"/>
                <w:szCs w:val="24"/>
              </w:rPr>
            </w:pPr>
            <w:r>
              <w:rPr>
                <w:rFonts w:ascii="Arial" w:hAnsi="Arial" w:cs="Arial"/>
                <w:i/>
                <w:sz w:val="24"/>
                <w:szCs w:val="24"/>
              </w:rPr>
              <w:t>Amend supporting text, policy</w:t>
            </w:r>
            <w:r w:rsidRPr="00EE7507">
              <w:rPr>
                <w:rFonts w:ascii="Arial" w:hAnsi="Arial" w:cs="Arial"/>
                <w:i/>
                <w:sz w:val="24"/>
                <w:szCs w:val="24"/>
              </w:rPr>
              <w:t xml:space="preserve"> wording and map as follows:</w:t>
            </w:r>
          </w:p>
          <w:p w14:paraId="0D514FDE" w14:textId="77777777" w:rsidR="00B62B81" w:rsidRPr="00814E5E" w:rsidRDefault="00B62B81" w:rsidP="0030637E">
            <w:pPr>
              <w:spacing w:before="100" w:beforeAutospacing="1" w:after="100" w:afterAutospacing="1"/>
              <w:rPr>
                <w:rFonts w:ascii="Arial" w:hAnsi="Arial" w:cs="Arial"/>
                <w:b/>
                <w:color w:val="4F81BD" w:themeColor="accent1"/>
                <w:sz w:val="24"/>
                <w:szCs w:val="24"/>
              </w:rPr>
            </w:pPr>
            <w:r w:rsidRPr="00814E5E">
              <w:rPr>
                <w:rFonts w:ascii="Arial" w:hAnsi="Arial" w:cs="Arial"/>
                <w:noProof/>
                <w:sz w:val="24"/>
                <w:szCs w:val="24"/>
                <w:lang w:eastAsia="en-GB"/>
              </w:rPr>
              <w:drawing>
                <wp:inline distT="0" distB="0" distL="0" distR="0" wp14:anchorId="0D441FB2" wp14:editId="0980A757">
                  <wp:extent cx="2510790" cy="216130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7491"/>
                          <a:stretch/>
                        </pic:blipFill>
                        <pic:spPr bwMode="auto">
                          <a:xfrm>
                            <a:off x="0" y="0"/>
                            <a:ext cx="2515596" cy="2165446"/>
                          </a:xfrm>
                          <a:prstGeom prst="rect">
                            <a:avLst/>
                          </a:prstGeom>
                          <a:ln>
                            <a:noFill/>
                          </a:ln>
                          <a:extLst>
                            <a:ext uri="{53640926-AAD7-44D8-BBD7-CCE9431645EC}">
                              <a14:shadowObscured xmlns:a14="http://schemas.microsoft.com/office/drawing/2010/main"/>
                            </a:ext>
                          </a:extLst>
                        </pic:spPr>
                      </pic:pic>
                    </a:graphicData>
                  </a:graphic>
                </wp:inline>
              </w:drawing>
            </w:r>
          </w:p>
          <w:p w14:paraId="0371ABF4" w14:textId="77777777" w:rsidR="00B62B81" w:rsidRPr="00814E5E" w:rsidRDefault="00B62B81" w:rsidP="0030637E">
            <w:pPr>
              <w:pStyle w:val="NormalWeb"/>
              <w:ind w:hanging="709"/>
              <w:rPr>
                <w:rFonts w:ascii="Arial" w:hAnsi="Arial" w:cs="Arial"/>
                <w:lang w:val="en"/>
              </w:rPr>
            </w:pPr>
            <w:r w:rsidRPr="00814E5E">
              <w:rPr>
                <w:rStyle w:val="incmppartlabel"/>
                <w:rFonts w:ascii="Arial" w:hAnsi="Arial" w:cs="Arial"/>
                <w:lang w:val="en"/>
              </w:rPr>
              <w:t xml:space="preserve">.409 </w:t>
            </w:r>
            <w:r w:rsidRPr="00814E5E">
              <w:rPr>
                <w:rStyle w:val="incmppartlabel"/>
                <w:rFonts w:ascii="Arial" w:hAnsi="Arial" w:cs="Arial"/>
                <w:lang w:val="en"/>
              </w:rPr>
              <w:tab/>
              <w:t xml:space="preserve">4.409  </w:t>
            </w:r>
            <w:r w:rsidRPr="00814E5E">
              <w:rPr>
                <w:rFonts w:ascii="Arial" w:hAnsi="Arial" w:cs="Arial"/>
                <w:lang w:val="en"/>
              </w:rPr>
              <w:t xml:space="preserve">This site is currently located on a parcel of land on the outskirts of the village of Westwell. The site </w:t>
            </w:r>
            <w:r w:rsidRPr="00814E5E">
              <w:rPr>
                <w:rFonts w:ascii="Arial" w:hAnsi="Arial" w:cs="Arial"/>
                <w:strike/>
                <w:lang w:val="en"/>
              </w:rPr>
              <w:t>directly adjoins the sidings of</w:t>
            </w:r>
            <w:r w:rsidRPr="00814E5E">
              <w:rPr>
                <w:rFonts w:ascii="Arial" w:hAnsi="Arial" w:cs="Arial"/>
                <w:lang w:val="en"/>
              </w:rPr>
              <w:t xml:space="preserve"> </w:t>
            </w:r>
            <w:r w:rsidRPr="00814E5E">
              <w:rPr>
                <w:rFonts w:ascii="Arial" w:hAnsi="Arial" w:cs="Arial"/>
                <w:u w:val="single"/>
                <w:lang w:val="en"/>
              </w:rPr>
              <w:t>is close to</w:t>
            </w:r>
            <w:r w:rsidRPr="00814E5E">
              <w:rPr>
                <w:rFonts w:ascii="Arial" w:hAnsi="Arial" w:cs="Arial"/>
                <w:lang w:val="en"/>
              </w:rPr>
              <w:t xml:space="preserve"> the M20 motorway to the north and is located </w:t>
            </w:r>
            <w:r w:rsidRPr="00814E5E">
              <w:rPr>
                <w:rFonts w:ascii="Arial" w:hAnsi="Arial" w:cs="Arial"/>
                <w:strike/>
                <w:lang w:val="en"/>
              </w:rPr>
              <w:t>within a wider</w:t>
            </w:r>
            <w:r w:rsidRPr="00814E5E">
              <w:rPr>
                <w:rFonts w:ascii="Arial" w:hAnsi="Arial" w:cs="Arial"/>
                <w:lang w:val="en"/>
              </w:rPr>
              <w:t xml:space="preserve"> </w:t>
            </w:r>
            <w:r w:rsidRPr="00814E5E">
              <w:rPr>
                <w:rFonts w:ascii="Arial" w:hAnsi="Arial" w:cs="Arial"/>
                <w:u w:val="single"/>
                <w:lang w:val="en"/>
              </w:rPr>
              <w:t>adjacent to an</w:t>
            </w:r>
            <w:r w:rsidRPr="00814E5E">
              <w:rPr>
                <w:rFonts w:ascii="Arial" w:hAnsi="Arial" w:cs="Arial"/>
                <w:lang w:val="en"/>
              </w:rPr>
              <w:t xml:space="preserve"> agricultural field to the south, which itself is bounded by the railway line. The buildings of Sunnybridge Farm are located to the southwest, some 80 metres from the site entrance.</w:t>
            </w:r>
          </w:p>
          <w:p w14:paraId="3ADE5AE0" w14:textId="77777777" w:rsidR="00B62B81" w:rsidRPr="00814E5E" w:rsidRDefault="00B62B81" w:rsidP="0030637E">
            <w:pPr>
              <w:pStyle w:val="NormalWeb"/>
              <w:ind w:hanging="709"/>
              <w:rPr>
                <w:rFonts w:ascii="Arial" w:hAnsi="Arial" w:cs="Arial"/>
                <w:strike/>
                <w:lang w:val="en"/>
              </w:rPr>
            </w:pPr>
            <w:r w:rsidRPr="00814E5E">
              <w:rPr>
                <w:rStyle w:val="incmppartlabel"/>
                <w:rFonts w:ascii="Arial" w:hAnsi="Arial" w:cs="Arial"/>
                <w:strike/>
                <w:lang w:val="en"/>
              </w:rPr>
              <w:t xml:space="preserve">4.410 </w:t>
            </w:r>
            <w:r w:rsidRPr="00814E5E">
              <w:rPr>
                <w:rStyle w:val="incmppartlabel"/>
                <w:rFonts w:ascii="Arial" w:hAnsi="Arial" w:cs="Arial"/>
                <w:strike/>
                <w:lang w:val="en"/>
              </w:rPr>
              <w:tab/>
              <w:t xml:space="preserve">4.410 </w:t>
            </w:r>
            <w:r w:rsidRPr="00814E5E">
              <w:rPr>
                <w:rFonts w:ascii="Arial" w:hAnsi="Arial" w:cs="Arial"/>
                <w:strike/>
                <w:lang w:val="en"/>
              </w:rPr>
              <w:t>Area A of the larger site is currently utilised as a single Gypsy and Traveller pitch, which is resided on by a specific named family on a temporary permission basis.</w:t>
            </w:r>
          </w:p>
          <w:p w14:paraId="7F5115CB" w14:textId="77777777" w:rsidR="00B62B81" w:rsidRPr="00814E5E" w:rsidRDefault="00B62B81" w:rsidP="0030637E">
            <w:pPr>
              <w:pStyle w:val="NormalWeb"/>
              <w:ind w:hanging="709"/>
              <w:rPr>
                <w:rFonts w:ascii="Arial" w:hAnsi="Arial" w:cs="Arial"/>
                <w:strike/>
                <w:lang w:val="en"/>
              </w:rPr>
            </w:pPr>
            <w:r w:rsidRPr="00814E5E">
              <w:rPr>
                <w:rStyle w:val="incmppartlabel"/>
                <w:rFonts w:ascii="Arial" w:hAnsi="Arial" w:cs="Arial"/>
                <w:strike/>
                <w:lang w:val="en"/>
              </w:rPr>
              <w:t xml:space="preserve">4.411 </w:t>
            </w:r>
            <w:r w:rsidRPr="00814E5E">
              <w:rPr>
                <w:rStyle w:val="incmppartlabel"/>
                <w:rFonts w:ascii="Arial" w:hAnsi="Arial" w:cs="Arial"/>
                <w:strike/>
                <w:lang w:val="en"/>
              </w:rPr>
              <w:tab/>
              <w:t xml:space="preserve">4.411 </w:t>
            </w:r>
            <w:r w:rsidRPr="00814E5E">
              <w:rPr>
                <w:rFonts w:ascii="Arial" w:hAnsi="Arial" w:cs="Arial"/>
                <w:strike/>
                <w:lang w:val="en"/>
              </w:rPr>
              <w:t>Area B of the site is currently an agricultural field, which has the ability to accommodate an additional 4 pitches</w:t>
            </w:r>
          </w:p>
          <w:p w14:paraId="64BE0574" w14:textId="77777777" w:rsidR="00B62B81" w:rsidRPr="00814E5E" w:rsidRDefault="00B62B81" w:rsidP="0030637E">
            <w:pPr>
              <w:pStyle w:val="NormalWeb"/>
              <w:ind w:hanging="709"/>
              <w:rPr>
                <w:rFonts w:ascii="Arial" w:hAnsi="Arial" w:cs="Arial"/>
                <w:strike/>
                <w:lang w:val="en"/>
              </w:rPr>
            </w:pPr>
            <w:r w:rsidRPr="00814E5E">
              <w:rPr>
                <w:rStyle w:val="incmppartlabel"/>
                <w:rFonts w:ascii="Arial" w:hAnsi="Arial" w:cs="Arial"/>
                <w:strike/>
                <w:lang w:val="en"/>
              </w:rPr>
              <w:t xml:space="preserve">4.412 </w:t>
            </w:r>
            <w:r w:rsidRPr="00814E5E">
              <w:rPr>
                <w:rStyle w:val="incmppartlabel"/>
                <w:rFonts w:ascii="Arial" w:hAnsi="Arial" w:cs="Arial"/>
                <w:strike/>
                <w:lang w:val="en"/>
              </w:rPr>
              <w:tab/>
              <w:t xml:space="preserve">4.412 </w:t>
            </w:r>
            <w:r w:rsidRPr="00814E5E">
              <w:rPr>
                <w:rFonts w:ascii="Arial" w:hAnsi="Arial" w:cs="Arial"/>
                <w:strike/>
                <w:lang w:val="en"/>
              </w:rPr>
              <w:t>Although both sites are currently separate, proposals that unify the sites into one single site of 5 pitches would be seen as a suitable approach, although keeping them independent in their own right would also be considered acceptable. In both instances the design and layout should facilitate proper management and access, in addition to providing a layout conducive to community and individual well being. Utilising the guidance set out in the licencing document ‘Model Standards 2008 for Caravan Sites in England- Caravan Sites and Control of Development Act 1960’ should be used when designing the layout of the site, as this is currently the most up-to-date standards available on pitch design. However, any design for the scheme should utilise the most up-to-date guidance available at the time.</w:t>
            </w:r>
          </w:p>
          <w:p w14:paraId="7CC169F5" w14:textId="638D2F52" w:rsidR="00B62B81" w:rsidRPr="00676908" w:rsidRDefault="00B62B81" w:rsidP="00676908">
            <w:pPr>
              <w:rPr>
                <w:rFonts w:ascii="Arial" w:hAnsi="Arial" w:cs="Arial"/>
                <w:strike/>
                <w:sz w:val="24"/>
                <w:szCs w:val="24"/>
                <w:lang w:val="en"/>
              </w:rPr>
            </w:pPr>
            <w:r w:rsidRPr="00814E5E">
              <w:rPr>
                <w:rStyle w:val="incmppartlabel"/>
                <w:rFonts w:ascii="Arial" w:hAnsi="Arial" w:cs="Arial"/>
                <w:sz w:val="24"/>
                <w:szCs w:val="24"/>
                <w:lang w:val="en"/>
              </w:rPr>
              <w:t xml:space="preserve">4.413 </w:t>
            </w:r>
            <w:r w:rsidRPr="00814E5E">
              <w:rPr>
                <w:rFonts w:ascii="Arial" w:hAnsi="Arial" w:cs="Arial"/>
                <w:sz w:val="24"/>
                <w:szCs w:val="24"/>
                <w:lang w:val="en"/>
              </w:rPr>
              <w:t xml:space="preserve">The overall site is located within an area designated as AONB. The primary purpose of AONB designation is to conserve and enhance the natural beauty. Despite this designation the provision of a </w:t>
            </w:r>
            <w:r w:rsidRPr="00814E5E">
              <w:rPr>
                <w:rFonts w:ascii="Arial" w:hAnsi="Arial" w:cs="Arial"/>
                <w:sz w:val="24"/>
                <w:szCs w:val="24"/>
                <w:u w:val="single"/>
                <w:lang w:val="en"/>
              </w:rPr>
              <w:t>one pitch</w:t>
            </w:r>
            <w:r w:rsidRPr="00814E5E">
              <w:rPr>
                <w:rFonts w:ascii="Arial" w:hAnsi="Arial" w:cs="Arial"/>
                <w:sz w:val="24"/>
                <w:szCs w:val="24"/>
                <w:lang w:val="en"/>
              </w:rPr>
              <w:t xml:space="preserve"> Gypsy and Traveller site in this location is considered tolerable,</w:t>
            </w:r>
            <w:r w:rsidRPr="00814E5E">
              <w:rPr>
                <w:rFonts w:ascii="Arial" w:hAnsi="Arial" w:cs="Arial"/>
                <w:sz w:val="24"/>
                <w:szCs w:val="24"/>
                <w:u w:val="single"/>
                <w:lang w:val="en"/>
              </w:rPr>
              <w:t xml:space="preserve"> as this pitch is set at a lower level than the M20 motorway and is not visible from the wider area. </w:t>
            </w:r>
            <w:r w:rsidRPr="00814E5E">
              <w:rPr>
                <w:rFonts w:ascii="Arial" w:hAnsi="Arial" w:cs="Arial"/>
                <w:strike/>
                <w:sz w:val="24"/>
                <w:szCs w:val="24"/>
                <w:lang w:val="en"/>
              </w:rPr>
              <w:t xml:space="preserve">as the area has been significantly altered by the provision of the </w:t>
            </w:r>
            <w:r w:rsidRPr="00676908">
              <w:rPr>
                <w:rFonts w:ascii="Arial" w:hAnsi="Arial" w:cs="Arial"/>
                <w:strike/>
                <w:sz w:val="24"/>
                <w:szCs w:val="24"/>
                <w:lang w:val="en"/>
              </w:rPr>
              <w:t>M20 Motorway</w:t>
            </w:r>
            <w:r w:rsidRPr="00676908">
              <w:rPr>
                <w:rFonts w:ascii="Arial" w:hAnsi="Arial" w:cs="Arial"/>
                <w:sz w:val="24"/>
                <w:szCs w:val="24"/>
                <w:lang w:val="en"/>
              </w:rPr>
              <w:t xml:space="preserve">. </w:t>
            </w:r>
            <w:r w:rsidRPr="00676908">
              <w:rPr>
                <w:rFonts w:ascii="Arial" w:hAnsi="Arial" w:cs="Arial"/>
                <w:strike/>
                <w:sz w:val="24"/>
                <w:szCs w:val="24"/>
                <w:lang w:val="en"/>
              </w:rPr>
              <w:t>In addition,</w:t>
            </w:r>
            <w:r w:rsidRPr="00676908">
              <w:rPr>
                <w:rFonts w:ascii="Arial" w:hAnsi="Arial" w:cs="Arial"/>
                <w:strike/>
                <w:sz w:val="24"/>
                <w:szCs w:val="24"/>
                <w:u w:val="single"/>
                <w:lang w:val="en"/>
              </w:rPr>
              <w:t xml:space="preserve"> the</w:t>
            </w:r>
            <w:r w:rsidR="00676908" w:rsidRPr="00676908">
              <w:rPr>
                <w:rFonts w:ascii="Arial" w:hAnsi="Arial" w:cs="Arial"/>
                <w:strike/>
                <w:sz w:val="24"/>
                <w:szCs w:val="24"/>
                <w:u w:val="single"/>
                <w:lang w:val="en"/>
              </w:rPr>
              <w:t xml:space="preserve"> </w:t>
            </w:r>
            <w:r w:rsidRPr="00676908">
              <w:rPr>
                <w:rFonts w:ascii="Arial" w:hAnsi="Arial" w:cs="Arial"/>
                <w:strike/>
                <w:sz w:val="24"/>
                <w:szCs w:val="24"/>
                <w:u w:val="single"/>
                <w:lang w:val="en"/>
              </w:rPr>
              <w:t>site is relatively low lying, and not visible from the motorway or wider landscape views.</w:t>
            </w:r>
            <w:r w:rsidRPr="00676908">
              <w:rPr>
                <w:rFonts w:ascii="Arial" w:hAnsi="Arial" w:cs="Arial"/>
                <w:sz w:val="24"/>
                <w:szCs w:val="24"/>
                <w:u w:val="single"/>
                <w:lang w:val="en"/>
              </w:rPr>
              <w:t xml:space="preserve"> </w:t>
            </w:r>
            <w:r w:rsidRPr="00676908">
              <w:rPr>
                <w:rFonts w:ascii="Arial" w:hAnsi="Arial" w:cs="Arial"/>
                <w:sz w:val="24"/>
                <w:szCs w:val="24"/>
                <w:lang w:val="en"/>
              </w:rPr>
              <w:t xml:space="preserve"> </w:t>
            </w:r>
            <w:r w:rsidRPr="00676908">
              <w:rPr>
                <w:rFonts w:ascii="Arial" w:hAnsi="Arial" w:cs="Arial"/>
                <w:strike/>
                <w:sz w:val="24"/>
                <w:szCs w:val="24"/>
                <w:lang w:val="en"/>
              </w:rPr>
              <w:t xml:space="preserve">although visible from the Motorway itself, can be easily screened and remodelled through landscaping and planting. Therefore, any proposals for development of this site should provide a landscaping scheme to mitigate against any potential impacts on the AONB, which would need to be agreed by the </w:t>
            </w:r>
            <w:r w:rsidRPr="00676908">
              <w:rPr>
                <w:rFonts w:ascii="Arial" w:hAnsi="Arial" w:cs="Arial"/>
                <w:strike/>
                <w:sz w:val="24"/>
                <w:szCs w:val="24"/>
                <w:lang w:val="en"/>
              </w:rPr>
              <w:lastRenderedPageBreak/>
              <w:t>Council.</w:t>
            </w:r>
          </w:p>
          <w:p w14:paraId="230AD564" w14:textId="77777777" w:rsidR="00B62B81" w:rsidRPr="00814E5E" w:rsidRDefault="00B62B81" w:rsidP="0030637E">
            <w:pPr>
              <w:pStyle w:val="NormalWeb"/>
              <w:ind w:hanging="709"/>
              <w:rPr>
                <w:rFonts w:ascii="Arial" w:hAnsi="Arial" w:cs="Arial"/>
                <w:strike/>
                <w:lang w:val="en"/>
              </w:rPr>
            </w:pPr>
            <w:r w:rsidRPr="00676908">
              <w:rPr>
                <w:rStyle w:val="incmppartlabel"/>
                <w:rFonts w:ascii="Arial" w:hAnsi="Arial" w:cs="Arial"/>
                <w:strike/>
                <w:lang w:val="en"/>
              </w:rPr>
              <w:t>4.</w:t>
            </w:r>
            <w:r w:rsidRPr="00676908">
              <w:rPr>
                <w:rStyle w:val="incmppartlabel"/>
                <w:rFonts w:ascii="Arial" w:hAnsi="Arial" w:cs="Arial"/>
                <w:lang w:val="en"/>
              </w:rPr>
              <w:t xml:space="preserve">414 </w:t>
            </w:r>
            <w:r w:rsidRPr="00676908">
              <w:rPr>
                <w:rStyle w:val="incmppartlabel"/>
                <w:rFonts w:ascii="Arial" w:hAnsi="Arial" w:cs="Arial"/>
                <w:lang w:val="en"/>
              </w:rPr>
              <w:tab/>
              <w:t xml:space="preserve">4.414 </w:t>
            </w:r>
            <w:r w:rsidRPr="00676908">
              <w:rPr>
                <w:rFonts w:ascii="Arial" w:hAnsi="Arial" w:cs="Arial"/>
                <w:lang w:val="en"/>
              </w:rPr>
              <w:t>Due to the location of the site within direct proximity of the M20 motorway, the site would need to provide</w:t>
            </w:r>
            <w:r w:rsidRPr="00A50775">
              <w:rPr>
                <w:rFonts w:ascii="Arial" w:hAnsi="Arial" w:cs="Arial"/>
                <w:lang w:val="en"/>
              </w:rPr>
              <w:t xml:space="preserve"> some form of acoustic protection on its northern boundary, to ensure the well being of the residents that will reside there. </w:t>
            </w:r>
            <w:r w:rsidRPr="00CF4B47">
              <w:rPr>
                <w:rFonts w:ascii="Arial" w:hAnsi="Arial" w:cs="Arial"/>
                <w:strike/>
                <w:lang w:val="en"/>
              </w:rPr>
              <w:t>Whether this could be provided via planting or other acoustic measures would need to be explored in further detail at the planning applications stage.</w:t>
            </w:r>
            <w:r w:rsidRPr="00A50775">
              <w:rPr>
                <w:rFonts w:ascii="Arial" w:hAnsi="Arial" w:cs="Arial"/>
                <w:lang w:val="en"/>
              </w:rPr>
              <w:t xml:space="preserve"> </w:t>
            </w:r>
            <w:r w:rsidRPr="00CF4B47">
              <w:rPr>
                <w:rFonts w:ascii="Arial" w:hAnsi="Arial" w:cs="Arial"/>
                <w:strike/>
                <w:lang w:val="en"/>
              </w:rPr>
              <w:t>The possibility of providing this acoustic protection in connection with the landscaping scheme would be seen as an acceptable approach.</w:t>
            </w:r>
          </w:p>
          <w:p w14:paraId="71A91AB1" w14:textId="77777777" w:rsidR="00B62B81" w:rsidRPr="00814E5E" w:rsidRDefault="00B62B81" w:rsidP="0030637E">
            <w:pPr>
              <w:pStyle w:val="NormalWeb"/>
              <w:ind w:hanging="709"/>
              <w:rPr>
                <w:rFonts w:ascii="Arial" w:hAnsi="Arial" w:cs="Arial"/>
                <w:lang w:val="en"/>
              </w:rPr>
            </w:pPr>
            <w:r w:rsidRPr="00814E5E">
              <w:rPr>
                <w:rStyle w:val="incmppartlabel"/>
                <w:rFonts w:ascii="Arial" w:hAnsi="Arial" w:cs="Arial"/>
                <w:lang w:val="en"/>
              </w:rPr>
              <w:t xml:space="preserve">4.415 </w:t>
            </w:r>
            <w:r w:rsidRPr="00814E5E">
              <w:rPr>
                <w:rStyle w:val="incmppartlabel"/>
                <w:rFonts w:ascii="Arial" w:hAnsi="Arial" w:cs="Arial"/>
                <w:lang w:val="en"/>
              </w:rPr>
              <w:tab/>
              <w:t xml:space="preserve">4.415 </w:t>
            </w:r>
            <w:r w:rsidRPr="00814E5E">
              <w:rPr>
                <w:rFonts w:ascii="Arial" w:hAnsi="Arial" w:cs="Arial"/>
                <w:strike/>
                <w:lang w:val="en"/>
              </w:rPr>
              <w:t>Finally</w:t>
            </w:r>
            <w:r w:rsidRPr="00814E5E">
              <w:rPr>
                <w:rFonts w:ascii="Arial" w:hAnsi="Arial" w:cs="Arial"/>
                <w:lang w:val="en"/>
              </w:rPr>
              <w:t xml:space="preserve">, </w:t>
            </w:r>
            <w:r w:rsidRPr="00814E5E">
              <w:rPr>
                <w:rFonts w:ascii="Arial" w:hAnsi="Arial" w:cs="Arial"/>
                <w:strike/>
                <w:lang w:val="en"/>
              </w:rPr>
              <w:t>t</w:t>
            </w:r>
            <w:r w:rsidRPr="00814E5E">
              <w:rPr>
                <w:rFonts w:ascii="Arial" w:hAnsi="Arial" w:cs="Arial"/>
                <w:u w:val="single"/>
                <w:lang w:val="en"/>
              </w:rPr>
              <w:t>T</w:t>
            </w:r>
            <w:r w:rsidRPr="00814E5E">
              <w:rPr>
                <w:rFonts w:ascii="Arial" w:hAnsi="Arial" w:cs="Arial"/>
                <w:lang w:val="en"/>
              </w:rPr>
              <w:t>o ensure that the site can be provide for the benefit of the wider gypsy and traveller community any personal permissions regarding parts of the site should be removed at planning applications stage and the site shall only be occupied by those persons who meet the most current definition of Gypsies and Travellers. </w:t>
            </w:r>
          </w:p>
          <w:p w14:paraId="7F71EF6F" w14:textId="77777777" w:rsidR="00B62B81" w:rsidRPr="00814E5E" w:rsidRDefault="00B62B81" w:rsidP="0030637E">
            <w:pPr>
              <w:spacing w:before="100" w:beforeAutospacing="1" w:after="100" w:afterAutospacing="1"/>
              <w:rPr>
                <w:rFonts w:ascii="Arial" w:eastAsia="Times New Roman" w:hAnsi="Arial" w:cs="Arial"/>
                <w:b/>
                <w:sz w:val="24"/>
                <w:szCs w:val="24"/>
                <w:lang w:val="en"/>
              </w:rPr>
            </w:pPr>
            <w:r w:rsidRPr="00814E5E">
              <w:rPr>
                <w:rStyle w:val="incmptitlepolicy0"/>
                <w:rFonts w:ascii="Arial" w:eastAsia="Times New Roman" w:hAnsi="Arial" w:cs="Arial"/>
                <w:b/>
                <w:sz w:val="24"/>
                <w:szCs w:val="24"/>
                <w:lang w:val="en"/>
              </w:rPr>
              <w:t>Policy S44 - Westwell - Watery Lane</w:t>
            </w:r>
          </w:p>
          <w:p w14:paraId="50FB6E55" w14:textId="77777777" w:rsidR="00B62B81" w:rsidRPr="00814E5E" w:rsidRDefault="00B62B81" w:rsidP="0030637E">
            <w:pPr>
              <w:pStyle w:val="cmpnonumber"/>
              <w:rPr>
                <w:rFonts w:ascii="Arial" w:hAnsi="Arial" w:cs="Arial"/>
                <w:lang w:val="en"/>
              </w:rPr>
            </w:pPr>
            <w:r w:rsidRPr="00814E5E">
              <w:rPr>
                <w:rStyle w:val="Strong"/>
                <w:rFonts w:ascii="Arial" w:hAnsi="Arial" w:cs="Arial"/>
                <w:lang w:val="en"/>
              </w:rPr>
              <w:t xml:space="preserve">Planning permission will be granted for </w:t>
            </w:r>
            <w:r w:rsidRPr="00814E5E">
              <w:rPr>
                <w:rStyle w:val="Strong"/>
                <w:rFonts w:ascii="Arial" w:hAnsi="Arial" w:cs="Arial"/>
                <w:u w:val="single"/>
                <w:lang w:val="en"/>
              </w:rPr>
              <w:t>1 pitch</w:t>
            </w:r>
            <w:r w:rsidRPr="00814E5E">
              <w:rPr>
                <w:rStyle w:val="Strong"/>
                <w:rFonts w:ascii="Arial" w:hAnsi="Arial" w:cs="Arial"/>
                <w:lang w:val="en"/>
              </w:rPr>
              <w:t xml:space="preserve"> </w:t>
            </w:r>
            <w:r w:rsidRPr="00814E5E">
              <w:rPr>
                <w:rStyle w:val="Strong"/>
                <w:rFonts w:ascii="Arial" w:hAnsi="Arial" w:cs="Arial"/>
                <w:strike/>
                <w:lang w:val="en"/>
              </w:rPr>
              <w:t>a maximum of 5 pitches</w:t>
            </w:r>
            <w:r w:rsidRPr="00814E5E">
              <w:rPr>
                <w:rStyle w:val="Strong"/>
                <w:rFonts w:ascii="Arial" w:hAnsi="Arial" w:cs="Arial"/>
                <w:lang w:val="en"/>
              </w:rPr>
              <w:t xml:space="preserve"> at Watery Lane, Westwell, if the following criteria are met:</w:t>
            </w:r>
          </w:p>
          <w:p w14:paraId="58C49A34" w14:textId="77777777" w:rsidR="00B62B81" w:rsidRPr="00814E5E" w:rsidRDefault="00B62B81" w:rsidP="0030637E">
            <w:pPr>
              <w:numPr>
                <w:ilvl w:val="0"/>
                <w:numId w:val="14"/>
              </w:numPr>
              <w:spacing w:before="100" w:beforeAutospacing="1" w:after="100" w:afterAutospacing="1" w:line="276" w:lineRule="auto"/>
              <w:rPr>
                <w:rFonts w:ascii="Arial" w:eastAsia="Times New Roman" w:hAnsi="Arial" w:cs="Arial"/>
                <w:sz w:val="24"/>
                <w:szCs w:val="24"/>
                <w:lang w:val="en"/>
              </w:rPr>
            </w:pPr>
            <w:r w:rsidRPr="00814E5E">
              <w:rPr>
                <w:rStyle w:val="Strong"/>
                <w:rFonts w:ascii="Arial" w:eastAsia="Times New Roman" w:hAnsi="Arial" w:cs="Arial"/>
                <w:sz w:val="24"/>
                <w:szCs w:val="24"/>
                <w:lang w:val="en"/>
              </w:rPr>
              <w:t xml:space="preserve">Noise mitigation measures are provided </w:t>
            </w:r>
            <w:r w:rsidRPr="00814E5E">
              <w:rPr>
                <w:rStyle w:val="Strong"/>
                <w:rFonts w:ascii="Arial" w:eastAsia="Times New Roman" w:hAnsi="Arial" w:cs="Arial"/>
                <w:sz w:val="24"/>
                <w:szCs w:val="24"/>
                <w:u w:val="single"/>
                <w:lang w:val="en"/>
              </w:rPr>
              <w:t>and maintained</w:t>
            </w:r>
            <w:r>
              <w:rPr>
                <w:rStyle w:val="Strong"/>
                <w:rFonts w:ascii="Arial" w:eastAsia="Times New Roman" w:hAnsi="Arial" w:cs="Arial"/>
                <w:sz w:val="24"/>
                <w:szCs w:val="24"/>
                <w:u w:val="single"/>
                <w:lang w:val="en"/>
              </w:rPr>
              <w:t>.</w:t>
            </w:r>
            <w:r w:rsidRPr="00814E5E">
              <w:rPr>
                <w:rStyle w:val="Strong"/>
                <w:rFonts w:ascii="Arial" w:eastAsia="Times New Roman" w:hAnsi="Arial" w:cs="Arial"/>
                <w:sz w:val="24"/>
                <w:szCs w:val="24"/>
                <w:lang w:val="en"/>
              </w:rPr>
              <w:t xml:space="preserve"> </w:t>
            </w:r>
            <w:r w:rsidRPr="00A50775">
              <w:rPr>
                <w:rStyle w:val="Strong"/>
                <w:rFonts w:ascii="Arial" w:eastAsia="Times New Roman" w:hAnsi="Arial" w:cs="Arial"/>
                <w:strike/>
                <w:sz w:val="24"/>
                <w:szCs w:val="24"/>
                <w:lang w:val="en"/>
              </w:rPr>
              <w:t>on the northern boundary of the site</w:t>
            </w:r>
            <w:r w:rsidRPr="00814E5E">
              <w:rPr>
                <w:rStyle w:val="Strong"/>
                <w:rFonts w:ascii="Arial" w:eastAsia="Times New Roman" w:hAnsi="Arial" w:cs="Arial"/>
                <w:sz w:val="24"/>
                <w:szCs w:val="24"/>
                <w:lang w:val="en"/>
              </w:rPr>
              <w:t>;</w:t>
            </w:r>
          </w:p>
          <w:p w14:paraId="095CA93E" w14:textId="77777777" w:rsidR="00B62B81" w:rsidRDefault="00B62B81" w:rsidP="0030637E">
            <w:pPr>
              <w:numPr>
                <w:ilvl w:val="0"/>
                <w:numId w:val="14"/>
              </w:numPr>
              <w:spacing w:before="100" w:beforeAutospacing="1" w:after="100" w:afterAutospacing="1" w:line="276" w:lineRule="auto"/>
              <w:rPr>
                <w:rFonts w:ascii="Arial" w:eastAsia="Times New Roman" w:hAnsi="Arial" w:cs="Arial"/>
                <w:strike/>
                <w:sz w:val="24"/>
                <w:szCs w:val="24"/>
                <w:lang w:val="en"/>
              </w:rPr>
            </w:pPr>
            <w:r w:rsidRPr="00814E5E">
              <w:rPr>
                <w:rStyle w:val="Strong"/>
                <w:rFonts w:ascii="Arial" w:eastAsia="Times New Roman" w:hAnsi="Arial" w:cs="Arial"/>
                <w:strike/>
                <w:sz w:val="24"/>
                <w:szCs w:val="24"/>
                <w:lang w:val="en"/>
              </w:rPr>
              <w:t>Suitable landscaping is provided for the site to minimise its visual impact on the landscape;</w:t>
            </w:r>
          </w:p>
          <w:p w14:paraId="42D555A9" w14:textId="77777777" w:rsidR="00B62B81" w:rsidRPr="00A50775" w:rsidRDefault="00B62B81" w:rsidP="0030637E">
            <w:pPr>
              <w:numPr>
                <w:ilvl w:val="0"/>
                <w:numId w:val="14"/>
              </w:numPr>
              <w:spacing w:before="100" w:beforeAutospacing="1" w:after="100" w:afterAutospacing="1" w:line="276" w:lineRule="auto"/>
              <w:rPr>
                <w:rFonts w:ascii="Arial" w:eastAsia="Times New Roman" w:hAnsi="Arial" w:cs="Arial"/>
                <w:strike/>
                <w:sz w:val="24"/>
                <w:szCs w:val="24"/>
                <w:lang w:val="en"/>
              </w:rPr>
            </w:pPr>
            <w:r w:rsidRPr="00A50775">
              <w:rPr>
                <w:rStyle w:val="Strong"/>
                <w:rFonts w:ascii="Arial" w:eastAsia="Times New Roman" w:hAnsi="Arial" w:cs="Arial"/>
                <w:strike/>
                <w:sz w:val="24"/>
                <w:szCs w:val="24"/>
                <w:lang w:val="en"/>
              </w:rPr>
              <w:t>The design of the site utilises the most up-to-date guidance on pitch design and layout.</w:t>
            </w:r>
          </w:p>
          <w:p w14:paraId="7FCA56D2" w14:textId="7B438FF6" w:rsidR="00B62B81" w:rsidRPr="00F81FC0" w:rsidRDefault="00B62B81" w:rsidP="00F81FC0">
            <w:pPr>
              <w:spacing w:before="100" w:beforeAutospacing="1" w:after="100" w:afterAutospacing="1"/>
              <w:rPr>
                <w:rFonts w:ascii="Arial" w:eastAsia="Calibri" w:hAnsi="Arial" w:cs="Arial"/>
                <w:b/>
                <w:sz w:val="24"/>
                <w:szCs w:val="24"/>
              </w:rPr>
            </w:pPr>
          </w:p>
        </w:tc>
      </w:tr>
      <w:tr w:rsidR="00B62B81" w:rsidRPr="007C6005" w14:paraId="59CE2E36" w14:textId="77777777" w:rsidTr="0094575D">
        <w:tc>
          <w:tcPr>
            <w:tcW w:w="350" w:type="pct"/>
          </w:tcPr>
          <w:p w14:paraId="7E70359D" w14:textId="4F2F0301"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MM44</w:t>
            </w:r>
          </w:p>
        </w:tc>
        <w:tc>
          <w:tcPr>
            <w:tcW w:w="478" w:type="pct"/>
            <w:shd w:val="clear" w:color="auto" w:fill="auto"/>
          </w:tcPr>
          <w:p w14:paraId="414B23B7" w14:textId="49D15329"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S45 – Land South of Brockman’s Lane, Bridgefield </w:t>
            </w:r>
          </w:p>
        </w:tc>
        <w:tc>
          <w:tcPr>
            <w:tcW w:w="4172" w:type="pct"/>
            <w:shd w:val="clear" w:color="auto" w:fill="auto"/>
          </w:tcPr>
          <w:p w14:paraId="11AE0FCA" w14:textId="77777777" w:rsidR="00B62B81" w:rsidRPr="002F6AFB" w:rsidRDefault="00B62B81" w:rsidP="007C6005">
            <w:pPr>
              <w:spacing w:before="100" w:beforeAutospacing="1" w:after="100" w:afterAutospacing="1"/>
              <w:rPr>
                <w:rFonts w:ascii="Arial" w:hAnsi="Arial" w:cs="Arial"/>
                <w:i/>
                <w:sz w:val="24"/>
                <w:szCs w:val="24"/>
              </w:rPr>
            </w:pPr>
            <w:r w:rsidRPr="002F6AFB">
              <w:rPr>
                <w:rFonts w:ascii="Arial" w:hAnsi="Arial" w:cs="Arial"/>
                <w:i/>
                <w:sz w:val="24"/>
                <w:szCs w:val="24"/>
              </w:rPr>
              <w:t>Amend paragraph 4.420</w:t>
            </w:r>
            <w:r>
              <w:rPr>
                <w:rFonts w:ascii="Arial" w:hAnsi="Arial" w:cs="Arial"/>
                <w:i/>
                <w:sz w:val="24"/>
                <w:szCs w:val="24"/>
              </w:rPr>
              <w:t xml:space="preserve"> as follows:</w:t>
            </w:r>
          </w:p>
          <w:p w14:paraId="5DA07453" w14:textId="77777777" w:rsidR="00B62B81" w:rsidRPr="007C6005" w:rsidRDefault="00B62B81" w:rsidP="007C6005">
            <w:pPr>
              <w:spacing w:before="100" w:beforeAutospacing="1" w:after="100" w:afterAutospacing="1"/>
              <w:rPr>
                <w:rFonts w:ascii="Arial" w:hAnsi="Arial" w:cs="Arial"/>
                <w:strike/>
                <w:sz w:val="24"/>
                <w:szCs w:val="24"/>
              </w:rPr>
            </w:pPr>
            <w:r w:rsidRPr="007C6005">
              <w:rPr>
                <w:rFonts w:ascii="Arial" w:hAnsi="Arial" w:cs="Arial"/>
                <w:sz w:val="24"/>
                <w:szCs w:val="24"/>
              </w:rPr>
              <w:t>Access is proposed via Brockman</w:t>
            </w:r>
            <w:r>
              <w:rPr>
                <w:rFonts w:ascii="Arial" w:hAnsi="Arial" w:cs="Arial"/>
                <w:sz w:val="24"/>
                <w:szCs w:val="24"/>
              </w:rPr>
              <w:t>’</w:t>
            </w:r>
            <w:r w:rsidRPr="007C6005">
              <w:rPr>
                <w:rFonts w:ascii="Arial" w:hAnsi="Arial" w:cs="Arial"/>
                <w:sz w:val="24"/>
                <w:szCs w:val="24"/>
              </w:rPr>
              <w:t>s Lane, and it is recommended that as part of this development that the speed limit along Brockmans Lane is reduced to 40mph. The proposed development at the adjacent site (S14) indicates a proposed site access adjoining the exist</w:t>
            </w:r>
            <w:r>
              <w:rPr>
                <w:rFonts w:ascii="Arial" w:hAnsi="Arial" w:cs="Arial"/>
                <w:sz w:val="24"/>
                <w:szCs w:val="24"/>
              </w:rPr>
              <w:t>ing controlled junction at Finn</w:t>
            </w:r>
            <w:r w:rsidRPr="007C6005">
              <w:rPr>
                <w:rFonts w:ascii="Arial" w:hAnsi="Arial" w:cs="Arial"/>
                <w:sz w:val="24"/>
                <w:szCs w:val="24"/>
              </w:rPr>
              <w:t xml:space="preserve"> Farm Road and it is proposed that the development of the S14 site should investigate the potential to improve the overall junction arrangements in this vicinity. </w:t>
            </w:r>
            <w:r w:rsidRPr="007C6005">
              <w:rPr>
                <w:rFonts w:ascii="Arial" w:hAnsi="Arial" w:cs="Arial"/>
                <w:strike/>
                <w:sz w:val="24"/>
                <w:szCs w:val="24"/>
              </w:rPr>
              <w:t>The development of this additional site will impact upon this junction and if deemed appropriate then it should make a proportionate contribution to junction</w:t>
            </w:r>
            <w:r>
              <w:rPr>
                <w:rFonts w:ascii="Arial" w:hAnsi="Arial" w:cs="Arial"/>
                <w:strike/>
                <w:sz w:val="24"/>
                <w:szCs w:val="24"/>
              </w:rPr>
              <w:t xml:space="preserve"> improvements in this location.</w:t>
            </w:r>
          </w:p>
          <w:p w14:paraId="6F9B79FA" w14:textId="77777777" w:rsidR="00B62B81" w:rsidRPr="002F6AFB" w:rsidRDefault="00B62B81" w:rsidP="007C6005">
            <w:pPr>
              <w:spacing w:before="100" w:beforeAutospacing="1" w:after="100" w:afterAutospacing="1"/>
              <w:rPr>
                <w:rFonts w:ascii="Arial" w:hAnsi="Arial" w:cs="Arial"/>
                <w:i/>
                <w:sz w:val="24"/>
                <w:szCs w:val="24"/>
              </w:rPr>
            </w:pPr>
            <w:r w:rsidRPr="002F6AFB">
              <w:rPr>
                <w:rFonts w:ascii="Arial" w:hAnsi="Arial" w:cs="Arial"/>
                <w:i/>
                <w:sz w:val="24"/>
                <w:szCs w:val="24"/>
              </w:rPr>
              <w:t>Amend paragraph 4.421</w:t>
            </w:r>
            <w:r>
              <w:rPr>
                <w:rFonts w:ascii="Arial" w:hAnsi="Arial" w:cs="Arial"/>
                <w:i/>
                <w:sz w:val="24"/>
                <w:szCs w:val="24"/>
              </w:rPr>
              <w:t xml:space="preserve"> as follows:</w:t>
            </w:r>
          </w:p>
          <w:p w14:paraId="3AA36641" w14:textId="77777777" w:rsidR="00B62B81"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There is a pedestrian connectivity constraint with regards to delivery of this site, which is that </w:t>
            </w:r>
            <w:r w:rsidRPr="007C6005">
              <w:rPr>
                <w:rFonts w:ascii="Arial" w:hAnsi="Arial" w:cs="Arial"/>
                <w:strike/>
                <w:sz w:val="24"/>
                <w:szCs w:val="24"/>
              </w:rPr>
              <w:t xml:space="preserve">this site should not come forward until the Park Farm south East (S14) is developed as </w:t>
            </w:r>
            <w:r w:rsidRPr="007C6005">
              <w:rPr>
                <w:rFonts w:ascii="Arial" w:hAnsi="Arial" w:cs="Arial"/>
                <w:sz w:val="24"/>
                <w:szCs w:val="24"/>
              </w:rPr>
              <w:t xml:space="preserve">there is no footway connection and no means of providing a footway connection until connections with Park Farm South East can be achieved. Therefore the Council could not support this site coming forward in advance of site S14 </w:t>
            </w:r>
            <w:r w:rsidRPr="007C6005">
              <w:rPr>
                <w:rFonts w:ascii="Arial" w:hAnsi="Arial" w:cs="Arial"/>
                <w:sz w:val="24"/>
                <w:szCs w:val="24"/>
                <w:u w:val="single"/>
              </w:rPr>
              <w:t>but the site can be developed once</w:t>
            </w:r>
            <w:r w:rsidRPr="007C6005">
              <w:rPr>
                <w:rFonts w:ascii="Arial" w:hAnsi="Arial" w:cs="Arial"/>
                <w:sz w:val="24"/>
                <w:szCs w:val="24"/>
              </w:rPr>
              <w:t xml:space="preserve"> </w:t>
            </w:r>
            <w:r w:rsidRPr="007C6005">
              <w:rPr>
                <w:rFonts w:ascii="Arial" w:hAnsi="Arial" w:cs="Arial"/>
                <w:sz w:val="24"/>
                <w:szCs w:val="24"/>
                <w:u w:val="single"/>
              </w:rPr>
              <w:t>the necessary infrastructure is in place to serve the S14 site.</w:t>
            </w:r>
            <w:r w:rsidRPr="007C6005">
              <w:rPr>
                <w:rFonts w:ascii="Arial" w:hAnsi="Arial" w:cs="Arial"/>
                <w:sz w:val="24"/>
                <w:szCs w:val="24"/>
              </w:rPr>
              <w:t xml:space="preserve"> Furthermore, more thought needs to be given about bus provision and how the Park Farm South East site and this site will be served. A new service is likely to be required to serve these two sites due to the distance from the existing services at Park Farm East (Bridgefield)</w:t>
            </w:r>
          </w:p>
          <w:p w14:paraId="29969DF6" w14:textId="77777777" w:rsidR="00B62B81" w:rsidRDefault="00B62B81" w:rsidP="007C6005">
            <w:pPr>
              <w:spacing w:before="100" w:beforeAutospacing="1" w:after="100" w:afterAutospacing="1"/>
              <w:rPr>
                <w:rFonts w:ascii="Arial" w:hAnsi="Arial" w:cs="Arial"/>
                <w:i/>
                <w:sz w:val="24"/>
                <w:szCs w:val="24"/>
              </w:rPr>
            </w:pPr>
            <w:r w:rsidRPr="0014133E">
              <w:rPr>
                <w:rFonts w:ascii="Arial" w:hAnsi="Arial" w:cs="Arial"/>
                <w:i/>
                <w:sz w:val="24"/>
                <w:szCs w:val="24"/>
              </w:rPr>
              <w:t xml:space="preserve">Add new paragraph after 4.422 </w:t>
            </w:r>
          </w:p>
          <w:p w14:paraId="1236B1C0" w14:textId="77777777" w:rsidR="00B62B81" w:rsidRPr="00207496" w:rsidRDefault="00B62B81" w:rsidP="007C6005">
            <w:pPr>
              <w:spacing w:before="100" w:beforeAutospacing="1" w:after="100" w:afterAutospacing="1"/>
              <w:rPr>
                <w:rFonts w:ascii="Arial" w:hAnsi="Arial" w:cs="Arial"/>
                <w:sz w:val="24"/>
                <w:szCs w:val="24"/>
                <w:u w:val="single"/>
              </w:rPr>
            </w:pPr>
            <w:r w:rsidRPr="00207496">
              <w:rPr>
                <w:rFonts w:ascii="Arial" w:hAnsi="Arial" w:cs="Arial"/>
                <w:sz w:val="24"/>
                <w:szCs w:val="24"/>
                <w:u w:val="single"/>
              </w:rPr>
              <w:t xml:space="preserve">The site is located within a mineral safeguarding area. A Minerals Assessment must be undertaken and submitted in accordance with the Kent Minerals and Waste Local Plan Safeguarding SPD, to establish whether any extraction is required in advance of residential development. </w:t>
            </w:r>
          </w:p>
          <w:p w14:paraId="574DBBE2" w14:textId="77777777" w:rsidR="00B62B81" w:rsidRPr="00C952BE" w:rsidRDefault="00B62B81" w:rsidP="007C6005">
            <w:pPr>
              <w:spacing w:before="100" w:beforeAutospacing="1" w:after="100" w:afterAutospacing="1"/>
              <w:rPr>
                <w:rFonts w:ascii="Arial" w:hAnsi="Arial" w:cs="Arial"/>
                <w:i/>
                <w:sz w:val="24"/>
                <w:szCs w:val="24"/>
              </w:rPr>
            </w:pPr>
            <w:r w:rsidRPr="00C952BE">
              <w:rPr>
                <w:rFonts w:ascii="Arial" w:hAnsi="Arial" w:cs="Arial"/>
                <w:i/>
                <w:sz w:val="24"/>
                <w:szCs w:val="24"/>
              </w:rPr>
              <w:t>Amend policy wording to read:</w:t>
            </w:r>
          </w:p>
          <w:p w14:paraId="17947D36" w14:textId="77777777" w:rsidR="00B25764"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The site to the south of Brockman’s Lane is proposed for residential development with an indicative capacity of 100 dwellings to be delivered after completion of </w:t>
            </w:r>
            <w:r w:rsidRPr="007C6005">
              <w:rPr>
                <w:rFonts w:ascii="Arial" w:hAnsi="Arial" w:cs="Arial"/>
                <w:b/>
                <w:sz w:val="24"/>
                <w:szCs w:val="24"/>
                <w:u w:val="single"/>
              </w:rPr>
              <w:t>the necessary infrastructure to serve the adjacent S14 site</w:t>
            </w:r>
            <w:r w:rsidRPr="007C6005">
              <w:rPr>
                <w:rFonts w:ascii="Arial" w:hAnsi="Arial" w:cs="Arial"/>
                <w:b/>
                <w:sz w:val="24"/>
                <w:szCs w:val="24"/>
              </w:rPr>
              <w:t>. Developmen</w:t>
            </w:r>
            <w:r>
              <w:rPr>
                <w:rFonts w:ascii="Arial" w:hAnsi="Arial" w:cs="Arial"/>
                <w:b/>
                <w:sz w:val="24"/>
                <w:szCs w:val="24"/>
              </w:rPr>
              <w:t>t proposals for the site shall:</w:t>
            </w:r>
          </w:p>
          <w:p w14:paraId="203A2EC1" w14:textId="6DACC1D2" w:rsidR="00B62B81" w:rsidRPr="00B25764" w:rsidRDefault="00B62B81" w:rsidP="007C6005">
            <w:pPr>
              <w:spacing w:before="100" w:beforeAutospacing="1" w:after="100" w:afterAutospacing="1"/>
              <w:rPr>
                <w:rFonts w:ascii="Arial" w:hAnsi="Arial" w:cs="Arial"/>
                <w:b/>
                <w:sz w:val="24"/>
                <w:szCs w:val="24"/>
              </w:rPr>
            </w:pPr>
            <w:r w:rsidRPr="002F6AFB">
              <w:rPr>
                <w:rFonts w:ascii="Arial" w:hAnsi="Arial" w:cs="Arial"/>
                <w:i/>
                <w:sz w:val="24"/>
                <w:szCs w:val="24"/>
              </w:rPr>
              <w:t>Amend criterion b) as follows</w:t>
            </w:r>
            <w:r>
              <w:rPr>
                <w:rFonts w:ascii="Arial" w:hAnsi="Arial" w:cs="Arial"/>
                <w:i/>
                <w:sz w:val="24"/>
                <w:szCs w:val="24"/>
              </w:rPr>
              <w:t>:-</w:t>
            </w:r>
          </w:p>
          <w:p w14:paraId="73206120" w14:textId="77777777" w:rsidR="00B62B81" w:rsidRPr="009B5072" w:rsidRDefault="00B62B81" w:rsidP="009B5072">
            <w:pPr>
              <w:spacing w:before="100" w:beforeAutospacing="1" w:after="100" w:afterAutospacing="1"/>
              <w:rPr>
                <w:rFonts w:ascii="Arial" w:hAnsi="Arial" w:cs="Arial"/>
                <w:b/>
                <w:strike/>
                <w:sz w:val="24"/>
                <w:szCs w:val="24"/>
              </w:rPr>
            </w:pPr>
            <w:r w:rsidRPr="007C6005">
              <w:rPr>
                <w:rFonts w:ascii="Arial" w:hAnsi="Arial" w:cs="Arial"/>
                <w:b/>
                <w:sz w:val="24"/>
                <w:szCs w:val="24"/>
              </w:rPr>
              <w:t>b) Be accessed from Brockman</w:t>
            </w:r>
            <w:r>
              <w:rPr>
                <w:rFonts w:ascii="Arial" w:hAnsi="Arial" w:cs="Arial"/>
                <w:b/>
                <w:sz w:val="24"/>
                <w:szCs w:val="24"/>
              </w:rPr>
              <w:t>’</w:t>
            </w:r>
            <w:r w:rsidRPr="007C6005">
              <w:rPr>
                <w:rFonts w:ascii="Arial" w:hAnsi="Arial" w:cs="Arial"/>
                <w:b/>
                <w:sz w:val="24"/>
                <w:szCs w:val="24"/>
              </w:rPr>
              <w:t xml:space="preserve">s Lane. </w:t>
            </w:r>
            <w:r w:rsidRPr="007C6005">
              <w:rPr>
                <w:rFonts w:ascii="Arial" w:hAnsi="Arial" w:cs="Arial"/>
                <w:b/>
                <w:strike/>
                <w:sz w:val="24"/>
                <w:szCs w:val="24"/>
              </w:rPr>
              <w:t>Potential contribution to junction improvements</w:t>
            </w:r>
            <w:r>
              <w:rPr>
                <w:rFonts w:ascii="Arial" w:hAnsi="Arial" w:cs="Arial"/>
                <w:b/>
                <w:strike/>
                <w:sz w:val="24"/>
                <w:szCs w:val="24"/>
              </w:rPr>
              <w:t xml:space="preserve"> at Finn Farm Road if required.</w:t>
            </w:r>
          </w:p>
          <w:p w14:paraId="3C3AFF9D" w14:textId="77777777" w:rsidR="00B62B81" w:rsidRPr="009B5072" w:rsidRDefault="00B62B81" w:rsidP="007C6005">
            <w:pPr>
              <w:autoSpaceDE w:val="0"/>
              <w:autoSpaceDN w:val="0"/>
              <w:adjustRightInd w:val="0"/>
              <w:spacing w:before="100" w:beforeAutospacing="1" w:after="100" w:afterAutospacing="1"/>
              <w:rPr>
                <w:rFonts w:ascii="Arial" w:hAnsi="Arial" w:cs="Arial"/>
                <w:i/>
                <w:color w:val="000000"/>
                <w:sz w:val="24"/>
                <w:szCs w:val="24"/>
              </w:rPr>
            </w:pPr>
            <w:r>
              <w:rPr>
                <w:rFonts w:ascii="Arial" w:hAnsi="Arial" w:cs="Arial"/>
                <w:i/>
                <w:color w:val="000000"/>
                <w:sz w:val="24"/>
                <w:szCs w:val="24"/>
              </w:rPr>
              <w:t>I</w:t>
            </w:r>
            <w:r w:rsidRPr="009B5072">
              <w:rPr>
                <w:rFonts w:ascii="Arial" w:hAnsi="Arial" w:cs="Arial"/>
                <w:i/>
                <w:color w:val="000000"/>
                <w:sz w:val="24"/>
                <w:szCs w:val="24"/>
              </w:rPr>
              <w:t xml:space="preserve">nsert an additional clause into policy S45 as follows:- </w:t>
            </w:r>
          </w:p>
          <w:p w14:paraId="3E6CEE98" w14:textId="77777777" w:rsidR="00B62B81" w:rsidRPr="00207496" w:rsidRDefault="00B62B81" w:rsidP="00207496">
            <w:pPr>
              <w:autoSpaceDE w:val="0"/>
              <w:autoSpaceDN w:val="0"/>
              <w:adjustRightInd w:val="0"/>
              <w:spacing w:before="100" w:beforeAutospacing="1" w:after="100" w:afterAutospacing="1"/>
              <w:rPr>
                <w:rFonts w:ascii="Arial" w:hAnsi="Arial" w:cs="Arial"/>
                <w:b/>
                <w:iCs/>
                <w:color w:val="000000"/>
                <w:sz w:val="24"/>
                <w:szCs w:val="24"/>
                <w:u w:val="single"/>
              </w:rPr>
            </w:pPr>
            <w:r w:rsidRPr="007C6005">
              <w:rPr>
                <w:rFonts w:ascii="Arial" w:hAnsi="Arial" w:cs="Arial"/>
                <w:b/>
                <w:iCs/>
                <w:color w:val="000000"/>
                <w:sz w:val="24"/>
                <w:szCs w:val="24"/>
                <w:u w:val="single"/>
              </w:rPr>
              <w:lastRenderedPageBreak/>
              <w:t>i) Prior to the grant of planning permission for non-minerals development at the site, the applicant shall prepare and submit a Minerals Assessment to establish w</w:t>
            </w:r>
            <w:r>
              <w:rPr>
                <w:rFonts w:ascii="Arial" w:hAnsi="Arial" w:cs="Arial"/>
                <w:b/>
                <w:iCs/>
                <w:color w:val="000000"/>
                <w:sz w:val="24"/>
                <w:szCs w:val="24"/>
                <w:u w:val="single"/>
              </w:rPr>
              <w:t>hether any prior extraction of m</w:t>
            </w:r>
            <w:r w:rsidRPr="007C6005">
              <w:rPr>
                <w:rFonts w:ascii="Arial" w:hAnsi="Arial" w:cs="Arial"/>
                <w:b/>
                <w:iCs/>
                <w:color w:val="000000"/>
                <w:sz w:val="24"/>
                <w:szCs w:val="24"/>
                <w:u w:val="single"/>
              </w:rPr>
              <w:t>inerals should take place in advan</w:t>
            </w:r>
            <w:r>
              <w:rPr>
                <w:rFonts w:ascii="Arial" w:hAnsi="Arial" w:cs="Arial"/>
                <w:b/>
                <w:iCs/>
                <w:color w:val="000000"/>
                <w:sz w:val="24"/>
                <w:szCs w:val="24"/>
                <w:u w:val="single"/>
              </w:rPr>
              <w:t xml:space="preserve">ce of residential development. </w:t>
            </w:r>
          </w:p>
          <w:p w14:paraId="2FF31EF5" w14:textId="77777777" w:rsidR="00B62B81" w:rsidRPr="00F81FC0" w:rsidRDefault="00B62B81" w:rsidP="00F81FC0">
            <w:pPr>
              <w:pStyle w:val="NormalWeb"/>
              <w:ind w:hanging="709"/>
              <w:rPr>
                <w:rFonts w:ascii="Arial" w:hAnsi="Arial" w:cs="Arial"/>
                <w:strike/>
                <w:lang w:val="en"/>
              </w:rPr>
            </w:pPr>
          </w:p>
        </w:tc>
      </w:tr>
      <w:tr w:rsidR="00B62B81" w:rsidRPr="007C6005" w14:paraId="3A30197B" w14:textId="77777777" w:rsidTr="0094575D">
        <w:tc>
          <w:tcPr>
            <w:tcW w:w="350" w:type="pct"/>
          </w:tcPr>
          <w:p w14:paraId="0D51AA75" w14:textId="5A403131"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MM45</w:t>
            </w:r>
          </w:p>
        </w:tc>
        <w:tc>
          <w:tcPr>
            <w:tcW w:w="478" w:type="pct"/>
            <w:shd w:val="clear" w:color="auto" w:fill="auto"/>
          </w:tcPr>
          <w:p w14:paraId="27C2CD50" w14:textId="31C5D38E"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S47 – Land east of Hothfield Mill </w:t>
            </w:r>
          </w:p>
        </w:tc>
        <w:tc>
          <w:tcPr>
            <w:tcW w:w="4172" w:type="pct"/>
            <w:shd w:val="clear" w:color="auto" w:fill="auto"/>
          </w:tcPr>
          <w:p w14:paraId="0584FED7" w14:textId="77777777" w:rsidR="00E616D5" w:rsidRDefault="00E616D5" w:rsidP="009B5072">
            <w:pPr>
              <w:spacing w:before="100" w:beforeAutospacing="1" w:after="100" w:afterAutospacing="1"/>
              <w:rPr>
                <w:rFonts w:ascii="Arial" w:hAnsi="Arial" w:cs="Arial"/>
                <w:i/>
                <w:color w:val="000000"/>
                <w:sz w:val="24"/>
                <w:szCs w:val="24"/>
              </w:rPr>
            </w:pPr>
          </w:p>
          <w:p w14:paraId="7C29DFC4" w14:textId="77777777" w:rsidR="00B62B81" w:rsidRDefault="00B62B81" w:rsidP="009B5072">
            <w:pPr>
              <w:spacing w:before="100" w:beforeAutospacing="1" w:after="100" w:afterAutospacing="1"/>
              <w:rPr>
                <w:rFonts w:ascii="Arial" w:hAnsi="Arial" w:cs="Arial"/>
                <w:i/>
                <w:color w:val="000000"/>
                <w:sz w:val="24"/>
                <w:szCs w:val="24"/>
              </w:rPr>
            </w:pPr>
            <w:r>
              <w:rPr>
                <w:rFonts w:ascii="Arial" w:hAnsi="Arial" w:cs="Arial"/>
                <w:i/>
                <w:color w:val="000000"/>
                <w:sz w:val="24"/>
                <w:szCs w:val="24"/>
              </w:rPr>
              <w:t>DELETE</w:t>
            </w:r>
            <w:r w:rsidRPr="007C6005">
              <w:rPr>
                <w:rFonts w:ascii="Arial" w:hAnsi="Arial" w:cs="Arial"/>
                <w:i/>
                <w:color w:val="000000"/>
                <w:sz w:val="24"/>
                <w:szCs w:val="24"/>
              </w:rPr>
              <w:t xml:space="preserve"> Policy S47 and supporting text in paragraphs 4.431 – 4.441.</w:t>
            </w:r>
          </w:p>
          <w:p w14:paraId="36BF4DD2" w14:textId="49271A54" w:rsidR="00E616D5" w:rsidRPr="009B5072" w:rsidRDefault="00E616D5" w:rsidP="009B5072">
            <w:pPr>
              <w:spacing w:before="100" w:beforeAutospacing="1" w:after="100" w:afterAutospacing="1"/>
              <w:rPr>
                <w:rFonts w:ascii="Arial" w:hAnsi="Arial" w:cs="Arial"/>
                <w:sz w:val="24"/>
                <w:szCs w:val="24"/>
                <w:u w:val="single"/>
              </w:rPr>
            </w:pPr>
          </w:p>
        </w:tc>
      </w:tr>
      <w:tr w:rsidR="00B62B81" w:rsidRPr="007C6005" w14:paraId="21BD4D11" w14:textId="77777777" w:rsidTr="0094575D">
        <w:tc>
          <w:tcPr>
            <w:tcW w:w="350" w:type="pct"/>
          </w:tcPr>
          <w:p w14:paraId="0850EF32" w14:textId="7238C70D"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MM46</w:t>
            </w:r>
          </w:p>
        </w:tc>
        <w:tc>
          <w:tcPr>
            <w:tcW w:w="478" w:type="pct"/>
            <w:shd w:val="clear" w:color="auto" w:fill="auto"/>
          </w:tcPr>
          <w:p w14:paraId="624E4505" w14:textId="11050301"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S48 – Land rear of Holiday Inn Hotel</w:t>
            </w:r>
          </w:p>
        </w:tc>
        <w:tc>
          <w:tcPr>
            <w:tcW w:w="4172" w:type="pct"/>
            <w:shd w:val="clear" w:color="auto" w:fill="auto"/>
          </w:tcPr>
          <w:p w14:paraId="34646A0D" w14:textId="77777777" w:rsidR="00E616D5" w:rsidRDefault="00E616D5" w:rsidP="007C6005">
            <w:pPr>
              <w:spacing w:before="100" w:beforeAutospacing="1" w:after="100" w:afterAutospacing="1"/>
              <w:rPr>
                <w:rFonts w:ascii="Arial" w:hAnsi="Arial" w:cs="Arial"/>
                <w:i/>
                <w:color w:val="000000"/>
                <w:sz w:val="24"/>
                <w:szCs w:val="24"/>
              </w:rPr>
            </w:pPr>
          </w:p>
          <w:p w14:paraId="7662967A" w14:textId="77777777" w:rsidR="00B62B81" w:rsidRDefault="00B62B81" w:rsidP="007C6005">
            <w:pPr>
              <w:spacing w:before="100" w:beforeAutospacing="1" w:after="100" w:afterAutospacing="1"/>
              <w:rPr>
                <w:rFonts w:ascii="Arial" w:hAnsi="Arial" w:cs="Arial"/>
                <w:i/>
                <w:color w:val="000000"/>
                <w:sz w:val="24"/>
                <w:szCs w:val="24"/>
              </w:rPr>
            </w:pPr>
            <w:r>
              <w:rPr>
                <w:rFonts w:ascii="Arial" w:hAnsi="Arial" w:cs="Arial"/>
                <w:i/>
                <w:color w:val="000000"/>
                <w:sz w:val="24"/>
                <w:szCs w:val="24"/>
              </w:rPr>
              <w:t>DELETE</w:t>
            </w:r>
            <w:r w:rsidRPr="007C6005">
              <w:rPr>
                <w:rFonts w:ascii="Arial" w:hAnsi="Arial" w:cs="Arial"/>
                <w:i/>
                <w:color w:val="000000"/>
                <w:sz w:val="24"/>
                <w:szCs w:val="24"/>
              </w:rPr>
              <w:t xml:space="preserve"> Policy S48 and supporting text in paragraphs 4.442 – 4.450.</w:t>
            </w:r>
          </w:p>
          <w:p w14:paraId="6FBAB9A3" w14:textId="75C3DF83" w:rsidR="00E616D5" w:rsidRPr="007C6005" w:rsidRDefault="00E616D5" w:rsidP="007C6005">
            <w:pPr>
              <w:spacing w:before="100" w:beforeAutospacing="1" w:after="100" w:afterAutospacing="1"/>
              <w:rPr>
                <w:rFonts w:ascii="Arial" w:hAnsi="Arial" w:cs="Arial"/>
                <w:i/>
                <w:color w:val="000000"/>
                <w:sz w:val="24"/>
                <w:szCs w:val="24"/>
              </w:rPr>
            </w:pPr>
          </w:p>
        </w:tc>
      </w:tr>
      <w:tr w:rsidR="00B62B81" w:rsidRPr="007C6005" w14:paraId="7E78E026" w14:textId="77777777" w:rsidTr="0094575D">
        <w:tc>
          <w:tcPr>
            <w:tcW w:w="350" w:type="pct"/>
          </w:tcPr>
          <w:p w14:paraId="088C4717" w14:textId="1DA61697"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MM47</w:t>
            </w:r>
          </w:p>
        </w:tc>
        <w:tc>
          <w:tcPr>
            <w:tcW w:w="478" w:type="pct"/>
            <w:shd w:val="clear" w:color="auto" w:fill="auto"/>
          </w:tcPr>
          <w:p w14:paraId="7642392C" w14:textId="23F4FCA0"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S49 – Land at Tutt Hill, A20</w:t>
            </w:r>
          </w:p>
        </w:tc>
        <w:tc>
          <w:tcPr>
            <w:tcW w:w="4172" w:type="pct"/>
            <w:shd w:val="clear" w:color="auto" w:fill="auto"/>
          </w:tcPr>
          <w:p w14:paraId="6B663457" w14:textId="77777777" w:rsidR="00E616D5" w:rsidRDefault="00E616D5" w:rsidP="007C6005">
            <w:pPr>
              <w:spacing w:before="100" w:beforeAutospacing="1" w:after="100" w:afterAutospacing="1"/>
              <w:rPr>
                <w:rFonts w:ascii="Arial" w:hAnsi="Arial" w:cs="Arial"/>
                <w:i/>
                <w:color w:val="000000"/>
                <w:sz w:val="24"/>
                <w:szCs w:val="24"/>
              </w:rPr>
            </w:pPr>
          </w:p>
          <w:p w14:paraId="1EC45AB8" w14:textId="54AC2722" w:rsidR="00B62B81" w:rsidRDefault="00B62B81" w:rsidP="007C6005">
            <w:pPr>
              <w:spacing w:before="100" w:beforeAutospacing="1" w:after="100" w:afterAutospacing="1"/>
              <w:rPr>
                <w:rFonts w:ascii="Arial" w:hAnsi="Arial" w:cs="Arial"/>
                <w:i/>
                <w:color w:val="000000"/>
                <w:sz w:val="24"/>
                <w:szCs w:val="24"/>
              </w:rPr>
            </w:pPr>
            <w:r>
              <w:rPr>
                <w:rFonts w:ascii="Arial" w:hAnsi="Arial" w:cs="Arial"/>
                <w:i/>
                <w:color w:val="000000"/>
                <w:sz w:val="24"/>
                <w:szCs w:val="24"/>
              </w:rPr>
              <w:t>DELETE</w:t>
            </w:r>
            <w:r w:rsidRPr="007C6005">
              <w:rPr>
                <w:rFonts w:ascii="Arial" w:hAnsi="Arial" w:cs="Arial"/>
                <w:i/>
                <w:color w:val="000000"/>
                <w:sz w:val="24"/>
                <w:szCs w:val="24"/>
              </w:rPr>
              <w:t xml:space="preserve"> Policy S49 and supporting text in paragraphs 4.451 – 4.460.</w:t>
            </w:r>
          </w:p>
          <w:p w14:paraId="1D8F2326" w14:textId="038068C0" w:rsidR="00B25764" w:rsidRDefault="00B25764" w:rsidP="007C6005">
            <w:pPr>
              <w:spacing w:before="100" w:beforeAutospacing="1" w:after="100" w:afterAutospacing="1"/>
              <w:rPr>
                <w:rFonts w:ascii="Arial" w:hAnsi="Arial" w:cs="Arial"/>
                <w:i/>
                <w:color w:val="000000"/>
                <w:sz w:val="24"/>
                <w:szCs w:val="24"/>
              </w:rPr>
            </w:pPr>
          </w:p>
          <w:p w14:paraId="703F46EB" w14:textId="71ACFF82" w:rsidR="00B25764" w:rsidRDefault="00B25764" w:rsidP="007C6005">
            <w:pPr>
              <w:spacing w:before="100" w:beforeAutospacing="1" w:after="100" w:afterAutospacing="1"/>
              <w:rPr>
                <w:rFonts w:ascii="Arial" w:hAnsi="Arial" w:cs="Arial"/>
                <w:i/>
                <w:color w:val="000000"/>
                <w:sz w:val="24"/>
                <w:szCs w:val="24"/>
              </w:rPr>
            </w:pPr>
          </w:p>
          <w:p w14:paraId="14D31FEE" w14:textId="72D1168C" w:rsidR="00B25764" w:rsidRDefault="00B25764" w:rsidP="007C6005">
            <w:pPr>
              <w:spacing w:before="100" w:beforeAutospacing="1" w:after="100" w:afterAutospacing="1"/>
              <w:rPr>
                <w:rFonts w:ascii="Arial" w:hAnsi="Arial" w:cs="Arial"/>
                <w:i/>
                <w:color w:val="000000"/>
                <w:sz w:val="24"/>
                <w:szCs w:val="24"/>
              </w:rPr>
            </w:pPr>
          </w:p>
          <w:p w14:paraId="6F3A85F7" w14:textId="2404DE79" w:rsidR="00B25764" w:rsidRDefault="00B25764" w:rsidP="007C6005">
            <w:pPr>
              <w:spacing w:before="100" w:beforeAutospacing="1" w:after="100" w:afterAutospacing="1"/>
              <w:rPr>
                <w:rFonts w:ascii="Arial" w:hAnsi="Arial" w:cs="Arial"/>
                <w:i/>
                <w:color w:val="000000"/>
                <w:sz w:val="24"/>
                <w:szCs w:val="24"/>
              </w:rPr>
            </w:pPr>
          </w:p>
          <w:p w14:paraId="69D792F5" w14:textId="77777777" w:rsidR="00B25764" w:rsidRDefault="00B25764" w:rsidP="007C6005">
            <w:pPr>
              <w:spacing w:before="100" w:beforeAutospacing="1" w:after="100" w:afterAutospacing="1"/>
              <w:rPr>
                <w:rFonts w:ascii="Arial" w:hAnsi="Arial" w:cs="Arial"/>
                <w:i/>
                <w:color w:val="000000"/>
                <w:sz w:val="24"/>
                <w:szCs w:val="24"/>
              </w:rPr>
            </w:pPr>
          </w:p>
          <w:p w14:paraId="65984F6F" w14:textId="04FAA624" w:rsidR="00B62B81" w:rsidRPr="007C6005" w:rsidRDefault="00B62B81" w:rsidP="007C6005">
            <w:pPr>
              <w:autoSpaceDE w:val="0"/>
              <w:autoSpaceDN w:val="0"/>
              <w:adjustRightInd w:val="0"/>
              <w:spacing w:before="100" w:beforeAutospacing="1" w:after="100" w:afterAutospacing="1"/>
              <w:rPr>
                <w:rFonts w:ascii="Arial" w:hAnsi="Arial" w:cs="Arial"/>
                <w:i/>
                <w:sz w:val="24"/>
                <w:szCs w:val="24"/>
              </w:rPr>
            </w:pPr>
          </w:p>
        </w:tc>
      </w:tr>
      <w:tr w:rsidR="00B62B81" w:rsidRPr="007C6005" w14:paraId="2FBE106F" w14:textId="77777777" w:rsidTr="0094575D">
        <w:trPr>
          <w:trHeight w:val="528"/>
        </w:trPr>
        <w:tc>
          <w:tcPr>
            <w:tcW w:w="350" w:type="pct"/>
          </w:tcPr>
          <w:p w14:paraId="17DCED1C" w14:textId="50504670"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MM48</w:t>
            </w:r>
          </w:p>
        </w:tc>
        <w:tc>
          <w:tcPr>
            <w:tcW w:w="478" w:type="pct"/>
            <w:shd w:val="clear" w:color="auto" w:fill="auto"/>
          </w:tcPr>
          <w:p w14:paraId="7E3C0D82" w14:textId="223A2B80"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S51 - Aldington, Land north of Church View </w:t>
            </w:r>
          </w:p>
        </w:tc>
        <w:tc>
          <w:tcPr>
            <w:tcW w:w="4172" w:type="pct"/>
            <w:shd w:val="clear" w:color="auto" w:fill="auto"/>
          </w:tcPr>
          <w:p w14:paraId="162C4D24" w14:textId="5D75726D" w:rsidR="00B62B81" w:rsidRDefault="00B62B81" w:rsidP="007C6005">
            <w:pPr>
              <w:spacing w:before="100" w:beforeAutospacing="1" w:after="100" w:afterAutospacing="1"/>
              <w:rPr>
                <w:rFonts w:ascii="Arial" w:hAnsi="Arial" w:cs="Arial"/>
                <w:bCs/>
                <w:i/>
                <w:sz w:val="24"/>
                <w:szCs w:val="24"/>
              </w:rPr>
            </w:pPr>
            <w:r>
              <w:rPr>
                <w:rFonts w:ascii="Arial" w:hAnsi="Arial" w:cs="Arial"/>
                <w:bCs/>
                <w:i/>
                <w:sz w:val="24"/>
                <w:szCs w:val="24"/>
              </w:rPr>
              <w:t>Amend map, supporting t</w:t>
            </w:r>
            <w:r w:rsidRPr="007C6005">
              <w:rPr>
                <w:rFonts w:ascii="Arial" w:hAnsi="Arial" w:cs="Arial"/>
                <w:bCs/>
                <w:i/>
                <w:sz w:val="24"/>
                <w:szCs w:val="24"/>
              </w:rPr>
              <w:t xml:space="preserve">ext and policy as follows: </w:t>
            </w:r>
          </w:p>
          <w:p w14:paraId="3C9823E9" w14:textId="77777777" w:rsidR="00B62B81" w:rsidRPr="007C6005" w:rsidRDefault="00B62B81" w:rsidP="007C6005">
            <w:pPr>
              <w:spacing w:before="100" w:beforeAutospacing="1" w:after="100" w:afterAutospacing="1"/>
              <w:rPr>
                <w:rFonts w:ascii="Arial" w:hAnsi="Arial" w:cs="Arial"/>
                <w:bCs/>
                <w:i/>
                <w:sz w:val="24"/>
                <w:szCs w:val="24"/>
              </w:rPr>
            </w:pPr>
            <w:r>
              <w:rPr>
                <w:noProof/>
                <w:lang w:eastAsia="en-GB"/>
              </w:rPr>
              <w:drawing>
                <wp:inline distT="0" distB="0" distL="0" distR="0" wp14:anchorId="593A42C7" wp14:editId="2B20C2D5">
                  <wp:extent cx="3320372" cy="2913321"/>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0608" cy="2922302"/>
                          </a:xfrm>
                          <a:prstGeom prst="rect">
                            <a:avLst/>
                          </a:prstGeom>
                        </pic:spPr>
                      </pic:pic>
                    </a:graphicData>
                  </a:graphic>
                </wp:inline>
              </w:drawing>
            </w:r>
          </w:p>
          <w:p w14:paraId="33A68693"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4.461 This site is located on the north eastern entrance to Aldington village, adjoining the small cul-de-sac of Church View. On the opposite side of Goldwell Lane are the </w:t>
            </w:r>
            <w:r w:rsidRPr="007C6005">
              <w:rPr>
                <w:rFonts w:ascii="Arial" w:hAnsi="Arial" w:cs="Arial"/>
                <w:sz w:val="24"/>
                <w:szCs w:val="24"/>
              </w:rPr>
              <w:lastRenderedPageBreak/>
              <w:t>former surgery, the Aldington Eco Centre, and 5 terraced houses in Goldwell Close. The site is located in close proximity to the village hall/recreation field and Primary School, and a number of other local services in the village centre.</w:t>
            </w:r>
          </w:p>
          <w:p w14:paraId="16858295" w14:textId="77777777" w:rsidR="00B62B81" w:rsidRPr="007C6005" w:rsidRDefault="00B62B81" w:rsidP="007C6005">
            <w:pPr>
              <w:spacing w:before="100" w:beforeAutospacing="1" w:after="100" w:afterAutospacing="1"/>
              <w:rPr>
                <w:rFonts w:ascii="Arial" w:hAnsi="Arial" w:cs="Arial"/>
                <w:sz w:val="24"/>
                <w:szCs w:val="24"/>
              </w:rPr>
            </w:pPr>
            <w:r>
              <w:rPr>
                <w:rFonts w:ascii="Arial" w:hAnsi="Arial" w:cs="Arial"/>
                <w:sz w:val="24"/>
                <w:szCs w:val="24"/>
              </w:rPr>
              <w:t xml:space="preserve">4.462 </w:t>
            </w:r>
            <w:r w:rsidRPr="007C6005">
              <w:rPr>
                <w:rFonts w:ascii="Arial" w:hAnsi="Arial" w:cs="Arial"/>
                <w:sz w:val="24"/>
                <w:szCs w:val="24"/>
                <w:u w:val="single"/>
              </w:rPr>
              <w:t>At around 0.35ha, the site is considered suitable for an indicative capacity of 6 dwellings</w:t>
            </w:r>
            <w:r w:rsidRPr="007C6005">
              <w:rPr>
                <w:rFonts w:ascii="Arial" w:hAnsi="Arial" w:cs="Arial"/>
                <w:sz w:val="24"/>
                <w:szCs w:val="24"/>
              </w:rPr>
              <w:t>. The topography and landscape setting of the site is significant, as Aldington sits on top of the Greensand Ridge, and the North Downs frame views to the north. This site is part of a larger agricultural field which slopes down from the Roman Road and existing linear housing development which is located along its frontage, to the north and east, before inclining again towards Aldington Church in the east.</w:t>
            </w:r>
          </w:p>
          <w:p w14:paraId="1AEF450E"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4.463 From within the site, and from Goldwell Lane itself, there are long and important views of the Grade I listed Aldington Church, Court Lodge Farm and the remains of the Archbishops Palace which are also listed. Situated 1km away from the village to the east, this cluster of listed buildings is included within a Conservation Area designation, and together forms an important heritage asset and a key feature in the landscape as it sits prominently on higher ground. For these reasons, it is concluded that only single depth, frontage development </w:t>
            </w:r>
            <w:r w:rsidRPr="007C6005">
              <w:rPr>
                <w:rFonts w:ascii="Arial" w:hAnsi="Arial" w:cs="Arial"/>
                <w:sz w:val="24"/>
                <w:szCs w:val="24"/>
                <w:u w:val="single"/>
              </w:rPr>
              <w:t>of 2 storeys</w:t>
            </w:r>
            <w:r w:rsidRPr="007C6005">
              <w:rPr>
                <w:rFonts w:ascii="Arial" w:hAnsi="Arial" w:cs="Arial"/>
                <w:sz w:val="24"/>
                <w:szCs w:val="24"/>
              </w:rPr>
              <w:t xml:space="preserve"> is suitable in this location, with a </w:t>
            </w:r>
            <w:r w:rsidRPr="007C6005">
              <w:rPr>
                <w:rFonts w:ascii="Arial" w:hAnsi="Arial" w:cs="Arial"/>
                <w:sz w:val="24"/>
                <w:szCs w:val="24"/>
                <w:u w:val="single"/>
              </w:rPr>
              <w:t xml:space="preserve">distinct gap between the properties and an area of open space of approximately 25 metres kept free from built development south of the PRoW </w:t>
            </w:r>
            <w:r w:rsidRPr="007C6005">
              <w:rPr>
                <w:rFonts w:ascii="Arial" w:hAnsi="Arial" w:cs="Arial"/>
                <w:sz w:val="24"/>
                <w:szCs w:val="24"/>
              </w:rPr>
              <w:t xml:space="preserve">to enable retention of these key vistas and protection of the wider landscape character. </w:t>
            </w:r>
            <w:r w:rsidRPr="007C6005">
              <w:rPr>
                <w:rFonts w:ascii="Arial" w:hAnsi="Arial" w:cs="Arial"/>
                <w:strike/>
                <w:sz w:val="24"/>
                <w:szCs w:val="24"/>
              </w:rPr>
              <w:t>At around 0.35ha, the site is considered suitable for up to 10</w:t>
            </w:r>
            <w:r w:rsidRPr="007C6005">
              <w:rPr>
                <w:rFonts w:ascii="Arial" w:hAnsi="Arial" w:cs="Arial"/>
                <w:strike/>
                <w:sz w:val="24"/>
                <w:szCs w:val="24"/>
                <w:u w:val="single"/>
              </w:rPr>
              <w:t xml:space="preserve"> </w:t>
            </w:r>
            <w:r w:rsidRPr="007C6005">
              <w:rPr>
                <w:rFonts w:ascii="Arial" w:hAnsi="Arial" w:cs="Arial"/>
                <w:strike/>
                <w:sz w:val="24"/>
                <w:szCs w:val="24"/>
              </w:rPr>
              <w:t>dwellings</w:t>
            </w:r>
            <w:r w:rsidRPr="007C6005">
              <w:rPr>
                <w:rFonts w:ascii="Arial" w:hAnsi="Arial" w:cs="Arial"/>
                <w:sz w:val="24"/>
                <w:szCs w:val="24"/>
              </w:rPr>
              <w:t xml:space="preserve">. </w:t>
            </w:r>
            <w:r w:rsidRPr="007C6005">
              <w:rPr>
                <w:rFonts w:ascii="Arial" w:hAnsi="Arial" w:cs="Arial"/>
                <w:strike/>
                <w:sz w:val="24"/>
                <w:szCs w:val="24"/>
              </w:rPr>
              <w:t>Given the landscape character and vistas of the heritage assets, only single or two storey buildings would be appropriate here</w:t>
            </w:r>
            <w:r w:rsidRPr="007C6005">
              <w:rPr>
                <w:rFonts w:ascii="Arial" w:hAnsi="Arial" w:cs="Arial"/>
                <w:sz w:val="24"/>
                <w:szCs w:val="24"/>
              </w:rPr>
              <w:t>.</w:t>
            </w:r>
          </w:p>
          <w:p w14:paraId="6838E308"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4.464 There is a PRoW located along the northern edge of the site which must be retained and, if possible, enhanced in collaboration with the development of Site S52. The important views from this footpath towards the site, and across the Greensand Ridgeway towards the church, must be retained. </w:t>
            </w:r>
            <w:r w:rsidRPr="007C6005">
              <w:rPr>
                <w:rFonts w:ascii="Arial" w:hAnsi="Arial" w:cs="Arial"/>
                <w:sz w:val="24"/>
                <w:szCs w:val="24"/>
                <w:u w:val="single"/>
              </w:rPr>
              <w:t>This can be achieved through the open spaces created within the layout and</w:t>
            </w:r>
            <w:r w:rsidRPr="007C6005">
              <w:rPr>
                <w:rFonts w:ascii="Arial" w:hAnsi="Arial" w:cs="Arial"/>
                <w:sz w:val="24"/>
                <w:szCs w:val="24"/>
              </w:rPr>
              <w:t xml:space="preserve"> by providing gaps in the built frontage. </w:t>
            </w:r>
            <w:r w:rsidRPr="007C6005">
              <w:rPr>
                <w:rFonts w:ascii="Arial" w:hAnsi="Arial" w:cs="Arial"/>
                <w:strike/>
                <w:sz w:val="24"/>
                <w:szCs w:val="24"/>
              </w:rPr>
              <w:t>and any</w:t>
            </w:r>
            <w:r w:rsidRPr="007C6005">
              <w:rPr>
                <w:rFonts w:ascii="Arial" w:hAnsi="Arial" w:cs="Arial"/>
                <w:sz w:val="24"/>
                <w:szCs w:val="24"/>
              </w:rPr>
              <w:t xml:space="preserve"> Screening </w:t>
            </w:r>
            <w:r w:rsidRPr="007C6005">
              <w:rPr>
                <w:rFonts w:ascii="Arial" w:hAnsi="Arial" w:cs="Arial"/>
                <w:strike/>
                <w:sz w:val="24"/>
                <w:szCs w:val="24"/>
              </w:rPr>
              <w:t xml:space="preserve">that </w:t>
            </w:r>
            <w:r w:rsidRPr="007C6005">
              <w:rPr>
                <w:rFonts w:ascii="Arial" w:hAnsi="Arial" w:cs="Arial"/>
                <w:sz w:val="24"/>
                <w:szCs w:val="24"/>
              </w:rPr>
              <w:t xml:space="preserve">should also be provided to lessen the visual impact of the development from this wider setting, </w:t>
            </w:r>
            <w:r w:rsidRPr="007C6005">
              <w:rPr>
                <w:rFonts w:ascii="Arial" w:hAnsi="Arial" w:cs="Arial"/>
                <w:sz w:val="24"/>
                <w:szCs w:val="24"/>
                <w:u w:val="single"/>
              </w:rPr>
              <w:t>but designed in such a way as to retain the views from the open spaces</w:t>
            </w:r>
            <w:r w:rsidRPr="007C6005">
              <w:rPr>
                <w:rFonts w:ascii="Arial" w:hAnsi="Arial" w:cs="Arial"/>
                <w:sz w:val="24"/>
                <w:szCs w:val="24"/>
              </w:rPr>
              <w:t>. The design and layout must also take account of the residential amenity of neighbouring occupiers in Goldwell Close and Church View.</w:t>
            </w:r>
          </w:p>
          <w:p w14:paraId="696A858B"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4.465 There is currently an agricultural vehicle access on the northern part of the site in Goldwell Lane, however it is recommended that a new vehicle access is created for the development in the southern area, at the point shown on the policies map.</w:t>
            </w:r>
          </w:p>
          <w:p w14:paraId="369204F5"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4.466 The boundary between the site and the road frontage is currently defined by an established mature hedgerow, and to preserve the existing character it is proposed that this be retained within the development layout where possible. It is suggested that a set back layout similar to that of the adjacent Church View development would achieve this aim.</w:t>
            </w:r>
          </w:p>
          <w:p w14:paraId="1AD4EE38"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4.467 Due to the close proximity of the village’s public open space and equipped play area to the site, no on-site provision is required as part of this development, but there are opportunities through financial contributions to provide enhancements for these areas. </w:t>
            </w:r>
            <w:r w:rsidRPr="007C6005">
              <w:rPr>
                <w:rFonts w:ascii="Arial" w:hAnsi="Arial" w:cs="Arial"/>
                <w:sz w:val="24"/>
                <w:szCs w:val="24"/>
                <w:u w:val="single"/>
              </w:rPr>
              <w:t xml:space="preserve">Contributions to the maintenance of the designed open spaces within the development will also be sought. </w:t>
            </w:r>
            <w:r w:rsidRPr="007C6005">
              <w:rPr>
                <w:rFonts w:ascii="Arial" w:hAnsi="Arial" w:cs="Arial"/>
                <w:sz w:val="24"/>
                <w:szCs w:val="24"/>
              </w:rPr>
              <w:t xml:space="preserve"> A footpath connection must be made to the local network.</w:t>
            </w:r>
          </w:p>
          <w:p w14:paraId="75C38B32"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4.468 Southern Water’s assessment has revealed that additional sewerage infrastructure would be required to serve the proposed development. The development will therefore be required to make a connection to the nearest point of adequate capacity in the sewerage network. Early liaison should take place with the service provider in this regard.</w:t>
            </w:r>
          </w:p>
          <w:p w14:paraId="69BFE77C" w14:textId="77777777" w:rsidR="00B62B81" w:rsidRPr="007C6005" w:rsidRDefault="00B62B81" w:rsidP="007C6005">
            <w:pPr>
              <w:spacing w:before="100" w:beforeAutospacing="1" w:after="100" w:afterAutospacing="1"/>
              <w:rPr>
                <w:rFonts w:ascii="Arial" w:hAnsi="Arial" w:cs="Arial"/>
                <w:b/>
                <w:bCs/>
                <w:sz w:val="24"/>
                <w:szCs w:val="24"/>
              </w:rPr>
            </w:pPr>
            <w:r w:rsidRPr="007C6005">
              <w:rPr>
                <w:rFonts w:ascii="Arial" w:hAnsi="Arial" w:cs="Arial"/>
                <w:b/>
                <w:bCs/>
                <w:sz w:val="24"/>
                <w:szCs w:val="24"/>
              </w:rPr>
              <w:t>Policy S51 – Aldington - Land north of Church View</w:t>
            </w:r>
          </w:p>
          <w:p w14:paraId="022076AA" w14:textId="77777777" w:rsidR="00B62B81" w:rsidRPr="007C6005" w:rsidRDefault="00B62B81" w:rsidP="007C6005">
            <w:pPr>
              <w:spacing w:before="100" w:beforeAutospacing="1" w:after="100" w:afterAutospacing="1"/>
              <w:rPr>
                <w:rFonts w:ascii="Arial" w:hAnsi="Arial" w:cs="Arial"/>
                <w:b/>
                <w:bCs/>
                <w:sz w:val="24"/>
                <w:szCs w:val="24"/>
              </w:rPr>
            </w:pPr>
            <w:r w:rsidRPr="007C6005">
              <w:rPr>
                <w:rFonts w:ascii="Arial" w:hAnsi="Arial" w:cs="Arial"/>
                <w:b/>
                <w:bCs/>
                <w:sz w:val="24"/>
                <w:szCs w:val="24"/>
              </w:rPr>
              <w:t xml:space="preserve">The site is proposed for residential development </w:t>
            </w:r>
            <w:r w:rsidRPr="007C6005">
              <w:rPr>
                <w:rFonts w:ascii="Arial" w:hAnsi="Arial" w:cs="Arial"/>
                <w:b/>
                <w:bCs/>
                <w:strike/>
                <w:sz w:val="24"/>
                <w:szCs w:val="24"/>
              </w:rPr>
              <w:t>of up to 10</w:t>
            </w:r>
            <w:r w:rsidRPr="007C6005">
              <w:rPr>
                <w:rFonts w:ascii="Arial" w:hAnsi="Arial" w:cs="Arial"/>
                <w:b/>
                <w:bCs/>
                <w:sz w:val="24"/>
                <w:szCs w:val="24"/>
              </w:rPr>
              <w:t xml:space="preserve"> </w:t>
            </w:r>
            <w:r w:rsidRPr="007C6005">
              <w:rPr>
                <w:rFonts w:ascii="Arial" w:hAnsi="Arial" w:cs="Arial"/>
                <w:b/>
                <w:bCs/>
                <w:sz w:val="24"/>
                <w:szCs w:val="24"/>
                <w:u w:val="single"/>
              </w:rPr>
              <w:t>with an indicative capacity of 6</w:t>
            </w:r>
            <w:r w:rsidRPr="007C6005">
              <w:rPr>
                <w:rFonts w:ascii="Arial" w:hAnsi="Arial" w:cs="Arial"/>
                <w:b/>
                <w:bCs/>
                <w:sz w:val="24"/>
                <w:szCs w:val="24"/>
              </w:rPr>
              <w:t xml:space="preserve"> dwellings. Development proposals for this site shall:</w:t>
            </w:r>
          </w:p>
          <w:p w14:paraId="3274F97A" w14:textId="77777777" w:rsidR="00B62B81" w:rsidRPr="007C6005" w:rsidRDefault="00B62B81" w:rsidP="007C6005">
            <w:pPr>
              <w:spacing w:before="100" w:beforeAutospacing="1" w:after="100" w:afterAutospacing="1"/>
              <w:rPr>
                <w:rFonts w:ascii="Arial" w:hAnsi="Arial" w:cs="Arial"/>
                <w:b/>
                <w:bCs/>
                <w:sz w:val="24"/>
                <w:szCs w:val="24"/>
              </w:rPr>
            </w:pPr>
            <w:r w:rsidRPr="007C6005">
              <w:rPr>
                <w:rFonts w:ascii="Arial" w:hAnsi="Arial" w:cs="Arial"/>
                <w:sz w:val="24"/>
                <w:szCs w:val="24"/>
              </w:rPr>
              <w:t xml:space="preserve">a) </w:t>
            </w:r>
            <w:r w:rsidRPr="007C6005">
              <w:rPr>
                <w:rFonts w:ascii="Arial" w:hAnsi="Arial" w:cs="Arial"/>
                <w:b/>
                <w:bCs/>
                <w:sz w:val="24"/>
                <w:szCs w:val="24"/>
              </w:rPr>
              <w:t>Be designed and laid out in such a way as to conserve the mature hedgerow along the road frontage</w:t>
            </w:r>
            <w:r w:rsidRPr="007C6005">
              <w:rPr>
                <w:rFonts w:ascii="Arial" w:hAnsi="Arial" w:cs="Arial"/>
                <w:b/>
                <w:bCs/>
                <w:strike/>
                <w:sz w:val="24"/>
                <w:szCs w:val="24"/>
              </w:rPr>
              <w:t xml:space="preserve"> if</w:t>
            </w:r>
            <w:r w:rsidRPr="007C6005">
              <w:rPr>
                <w:rFonts w:ascii="Arial" w:hAnsi="Arial" w:cs="Arial"/>
                <w:b/>
                <w:bCs/>
                <w:sz w:val="24"/>
                <w:szCs w:val="24"/>
              </w:rPr>
              <w:t xml:space="preserve"> </w:t>
            </w:r>
            <w:r w:rsidRPr="007C6005">
              <w:rPr>
                <w:rFonts w:ascii="Arial" w:hAnsi="Arial" w:cs="Arial"/>
                <w:b/>
                <w:bCs/>
                <w:sz w:val="24"/>
                <w:szCs w:val="24"/>
                <w:u w:val="single"/>
              </w:rPr>
              <w:t>where</w:t>
            </w:r>
            <w:r w:rsidRPr="007C6005">
              <w:rPr>
                <w:rFonts w:ascii="Arial" w:hAnsi="Arial" w:cs="Arial"/>
                <w:b/>
                <w:bCs/>
                <w:sz w:val="24"/>
                <w:szCs w:val="24"/>
              </w:rPr>
              <w:t xml:space="preserve"> possible, retain gaps in the built frontage of the </w:t>
            </w:r>
            <w:r w:rsidRPr="007C6005">
              <w:rPr>
                <w:rFonts w:ascii="Arial" w:hAnsi="Arial" w:cs="Arial"/>
                <w:b/>
                <w:bCs/>
                <w:sz w:val="24"/>
                <w:szCs w:val="24"/>
                <w:u w:val="single"/>
              </w:rPr>
              <w:t xml:space="preserve">new development and create </w:t>
            </w:r>
            <w:r w:rsidRPr="007C6005">
              <w:rPr>
                <w:rFonts w:ascii="Arial" w:hAnsi="Arial" w:cs="Arial"/>
                <w:b/>
                <w:sz w:val="24"/>
                <w:szCs w:val="24"/>
                <w:u w:val="single"/>
              </w:rPr>
              <w:t>an area of open space free from development of approximately 25 metres south of the</w:t>
            </w:r>
            <w:r w:rsidRPr="007C6005">
              <w:rPr>
                <w:rFonts w:ascii="Arial" w:hAnsi="Arial" w:cs="Arial"/>
                <w:sz w:val="24"/>
                <w:szCs w:val="24"/>
                <w:u w:val="single"/>
              </w:rPr>
              <w:t xml:space="preserve"> </w:t>
            </w:r>
            <w:r w:rsidRPr="007C6005">
              <w:rPr>
                <w:rFonts w:ascii="Arial" w:hAnsi="Arial" w:cs="Arial"/>
                <w:b/>
                <w:sz w:val="24"/>
                <w:szCs w:val="24"/>
                <w:u w:val="single"/>
              </w:rPr>
              <w:t xml:space="preserve">PRoW </w:t>
            </w:r>
            <w:r w:rsidRPr="007C6005">
              <w:rPr>
                <w:rFonts w:ascii="Arial" w:hAnsi="Arial" w:cs="Arial"/>
                <w:b/>
                <w:bCs/>
                <w:sz w:val="24"/>
                <w:szCs w:val="24"/>
              </w:rPr>
              <w:t xml:space="preserve">to preserve views and vistas through the site to the </w:t>
            </w:r>
            <w:r w:rsidRPr="007C6005">
              <w:rPr>
                <w:rFonts w:ascii="Arial" w:hAnsi="Arial" w:cs="Arial"/>
                <w:b/>
                <w:bCs/>
                <w:sz w:val="24"/>
                <w:szCs w:val="24"/>
                <w:u w:val="single"/>
              </w:rPr>
              <w:t>Grade l listed church and surrounding</w:t>
            </w:r>
            <w:r w:rsidRPr="007C6005">
              <w:rPr>
                <w:rFonts w:ascii="Arial" w:hAnsi="Arial" w:cs="Arial"/>
                <w:b/>
                <w:bCs/>
                <w:sz w:val="24"/>
                <w:szCs w:val="24"/>
              </w:rPr>
              <w:t xml:space="preserve"> heritage assets. </w:t>
            </w:r>
            <w:r w:rsidRPr="007C6005">
              <w:rPr>
                <w:rFonts w:ascii="Arial" w:hAnsi="Arial" w:cs="Arial"/>
                <w:b/>
                <w:bCs/>
                <w:strike/>
                <w:sz w:val="24"/>
                <w:szCs w:val="24"/>
              </w:rPr>
              <w:t xml:space="preserve">and </w:t>
            </w:r>
            <w:r w:rsidRPr="007C6005">
              <w:rPr>
                <w:rFonts w:ascii="Arial" w:hAnsi="Arial" w:cs="Arial"/>
                <w:b/>
                <w:bCs/>
                <w:strike/>
                <w:sz w:val="24"/>
                <w:szCs w:val="24"/>
                <w:u w:val="single"/>
              </w:rPr>
              <w:t xml:space="preserve">also </w:t>
            </w:r>
            <w:r>
              <w:rPr>
                <w:rFonts w:ascii="Arial" w:hAnsi="Arial" w:cs="Arial"/>
                <w:b/>
                <w:bCs/>
                <w:sz w:val="24"/>
                <w:szCs w:val="24"/>
                <w:u w:val="single"/>
              </w:rPr>
              <w:t xml:space="preserve"> The o</w:t>
            </w:r>
            <w:r w:rsidRPr="007C6005">
              <w:rPr>
                <w:rFonts w:ascii="Arial" w:hAnsi="Arial" w:cs="Arial"/>
                <w:b/>
                <w:bCs/>
                <w:sz w:val="24"/>
                <w:szCs w:val="24"/>
                <w:u w:val="single"/>
              </w:rPr>
              <w:t>verall design of the scheme must</w:t>
            </w:r>
            <w:r w:rsidRPr="007C6005">
              <w:rPr>
                <w:rFonts w:ascii="Arial" w:hAnsi="Arial" w:cs="Arial"/>
                <w:b/>
                <w:bCs/>
                <w:sz w:val="24"/>
                <w:szCs w:val="24"/>
              </w:rPr>
              <w:t xml:space="preserve"> also consider the wider landscape settings, the topography of the site and Greensand Ridge location. Dwellings should be a maximum of 2 storeys in height;</w:t>
            </w:r>
          </w:p>
          <w:p w14:paraId="4C938D1F" w14:textId="77777777" w:rsidR="00B62B81" w:rsidRPr="007C6005" w:rsidRDefault="00B62B81" w:rsidP="007C6005">
            <w:pPr>
              <w:spacing w:before="100" w:beforeAutospacing="1" w:after="100" w:afterAutospacing="1"/>
              <w:rPr>
                <w:rFonts w:ascii="Arial" w:hAnsi="Arial" w:cs="Arial"/>
                <w:b/>
                <w:bCs/>
                <w:sz w:val="24"/>
                <w:szCs w:val="24"/>
              </w:rPr>
            </w:pPr>
            <w:r w:rsidRPr="007C6005">
              <w:rPr>
                <w:rFonts w:ascii="Arial" w:hAnsi="Arial" w:cs="Arial"/>
                <w:sz w:val="24"/>
                <w:szCs w:val="24"/>
              </w:rPr>
              <w:t xml:space="preserve">b) </w:t>
            </w:r>
            <w:r w:rsidRPr="007C6005">
              <w:rPr>
                <w:rFonts w:ascii="Arial" w:hAnsi="Arial" w:cs="Arial"/>
                <w:b/>
                <w:bCs/>
                <w:sz w:val="24"/>
                <w:szCs w:val="24"/>
              </w:rPr>
              <w:t>Retain and enhance the PRoW adjoining the site;</w:t>
            </w:r>
          </w:p>
          <w:p w14:paraId="5399B9E6" w14:textId="77777777" w:rsidR="00B62B81" w:rsidRPr="007C6005" w:rsidRDefault="00B62B81" w:rsidP="007C6005">
            <w:pPr>
              <w:spacing w:before="100" w:beforeAutospacing="1" w:after="100" w:afterAutospacing="1"/>
              <w:rPr>
                <w:rFonts w:ascii="Arial" w:hAnsi="Arial" w:cs="Arial"/>
                <w:b/>
                <w:bCs/>
                <w:sz w:val="24"/>
                <w:szCs w:val="24"/>
              </w:rPr>
            </w:pPr>
            <w:r w:rsidRPr="007C6005">
              <w:rPr>
                <w:rFonts w:ascii="Arial" w:hAnsi="Arial" w:cs="Arial"/>
                <w:sz w:val="24"/>
                <w:szCs w:val="24"/>
              </w:rPr>
              <w:t xml:space="preserve">c) </w:t>
            </w:r>
            <w:r w:rsidRPr="007C6005">
              <w:rPr>
                <w:rFonts w:ascii="Arial" w:hAnsi="Arial" w:cs="Arial"/>
                <w:b/>
                <w:bCs/>
                <w:sz w:val="24"/>
                <w:szCs w:val="24"/>
              </w:rPr>
              <w:t>Provide vehicle access from Goldwell Lane, as shown on the policies map, and pedestrian footways to connect to the village centre and the local services;</w:t>
            </w:r>
          </w:p>
          <w:p w14:paraId="4B7D8C03" w14:textId="77777777" w:rsidR="00B62B81" w:rsidRPr="007C6005" w:rsidRDefault="00B62B81" w:rsidP="007C6005">
            <w:pPr>
              <w:spacing w:before="100" w:beforeAutospacing="1" w:after="100" w:afterAutospacing="1"/>
              <w:rPr>
                <w:rFonts w:ascii="Arial" w:hAnsi="Arial" w:cs="Arial"/>
                <w:b/>
                <w:bCs/>
                <w:sz w:val="24"/>
                <w:szCs w:val="24"/>
              </w:rPr>
            </w:pPr>
            <w:r w:rsidRPr="007C6005">
              <w:rPr>
                <w:rFonts w:ascii="Arial" w:hAnsi="Arial" w:cs="Arial"/>
                <w:sz w:val="24"/>
                <w:szCs w:val="24"/>
              </w:rPr>
              <w:t xml:space="preserve">d) </w:t>
            </w:r>
            <w:r w:rsidRPr="007C6005">
              <w:rPr>
                <w:rFonts w:ascii="Arial" w:hAnsi="Arial" w:cs="Arial"/>
                <w:b/>
                <w:bCs/>
                <w:sz w:val="24"/>
                <w:szCs w:val="24"/>
              </w:rPr>
              <w:t xml:space="preserve">Provide a soft landscaped boundary along the eastern and northern edges of the site, which should include mature tree planting in places to lessen the visual impact of the development on the wider landscape, but also enable </w:t>
            </w:r>
            <w:r w:rsidRPr="007C6005">
              <w:rPr>
                <w:rFonts w:ascii="Arial" w:hAnsi="Arial" w:cs="Arial"/>
                <w:b/>
                <w:bCs/>
                <w:strike/>
                <w:sz w:val="24"/>
                <w:szCs w:val="24"/>
              </w:rPr>
              <w:t>the</w:t>
            </w:r>
            <w:r w:rsidRPr="007C6005">
              <w:rPr>
                <w:rFonts w:ascii="Arial" w:hAnsi="Arial" w:cs="Arial"/>
                <w:b/>
                <w:bCs/>
                <w:sz w:val="24"/>
                <w:szCs w:val="24"/>
              </w:rPr>
              <w:t xml:space="preserve"> longer views to be retained towards the heritage assets cluster around the church </w:t>
            </w:r>
            <w:r w:rsidRPr="007C6005">
              <w:rPr>
                <w:rFonts w:ascii="Arial" w:hAnsi="Arial" w:cs="Arial"/>
                <w:b/>
                <w:bCs/>
                <w:sz w:val="24"/>
                <w:szCs w:val="24"/>
                <w:u w:val="single"/>
              </w:rPr>
              <w:t xml:space="preserve">from </w:t>
            </w:r>
            <w:r w:rsidRPr="007C6005">
              <w:rPr>
                <w:rFonts w:ascii="Arial" w:hAnsi="Arial" w:cs="Arial"/>
                <w:b/>
                <w:bCs/>
                <w:sz w:val="24"/>
                <w:szCs w:val="24"/>
                <w:u w:val="single"/>
              </w:rPr>
              <w:lastRenderedPageBreak/>
              <w:t>the areas of open space within the scheme</w:t>
            </w:r>
            <w:r w:rsidRPr="007C6005">
              <w:rPr>
                <w:rFonts w:ascii="Arial" w:hAnsi="Arial" w:cs="Arial"/>
                <w:b/>
                <w:bCs/>
                <w:sz w:val="24"/>
                <w:szCs w:val="24"/>
              </w:rPr>
              <w:t>;</w:t>
            </w:r>
          </w:p>
          <w:p w14:paraId="2A7138AA" w14:textId="77777777" w:rsidR="00B62B81" w:rsidRPr="007C6005" w:rsidRDefault="00B62B81" w:rsidP="007C6005">
            <w:pPr>
              <w:spacing w:before="100" w:beforeAutospacing="1" w:after="100" w:afterAutospacing="1"/>
              <w:rPr>
                <w:rFonts w:ascii="Arial" w:hAnsi="Arial" w:cs="Arial"/>
                <w:b/>
                <w:bCs/>
                <w:sz w:val="24"/>
                <w:szCs w:val="24"/>
              </w:rPr>
            </w:pPr>
            <w:r w:rsidRPr="007C6005">
              <w:rPr>
                <w:rFonts w:ascii="Arial" w:hAnsi="Arial" w:cs="Arial"/>
                <w:sz w:val="24"/>
                <w:szCs w:val="24"/>
              </w:rPr>
              <w:t xml:space="preserve">e) </w:t>
            </w:r>
            <w:r w:rsidRPr="007C6005">
              <w:rPr>
                <w:rFonts w:ascii="Arial" w:hAnsi="Arial" w:cs="Arial"/>
                <w:b/>
                <w:bCs/>
                <w:sz w:val="24"/>
                <w:szCs w:val="24"/>
              </w:rPr>
              <w:t>Provide a connection to the nearest point of adequate capacity in the sewerage network, in collaboration with the service provider;</w:t>
            </w:r>
          </w:p>
          <w:p w14:paraId="66DA3E7B" w14:textId="77777777" w:rsidR="008C34A1" w:rsidRDefault="00B62B81" w:rsidP="007C6005">
            <w:pPr>
              <w:spacing w:before="100" w:beforeAutospacing="1" w:after="100" w:afterAutospacing="1"/>
              <w:rPr>
                <w:rFonts w:ascii="Arial" w:hAnsi="Arial" w:cs="Arial"/>
                <w:b/>
                <w:sz w:val="24"/>
                <w:szCs w:val="24"/>
                <w:u w:val="single"/>
              </w:rPr>
            </w:pPr>
            <w:r w:rsidRPr="007C6005">
              <w:rPr>
                <w:rFonts w:ascii="Arial" w:hAnsi="Arial" w:cs="Arial"/>
                <w:sz w:val="24"/>
                <w:szCs w:val="24"/>
              </w:rPr>
              <w:t xml:space="preserve">f) </w:t>
            </w:r>
            <w:r w:rsidRPr="007C6005">
              <w:rPr>
                <w:rFonts w:ascii="Arial" w:hAnsi="Arial" w:cs="Arial"/>
                <w:b/>
                <w:bCs/>
                <w:sz w:val="24"/>
                <w:szCs w:val="24"/>
              </w:rPr>
              <w:t xml:space="preserve">Provide contributions towards the enhancement or maintenance of the nearby public open space and equipped play area provision </w:t>
            </w:r>
            <w:r w:rsidRPr="007C6005">
              <w:rPr>
                <w:rFonts w:ascii="Arial" w:hAnsi="Arial" w:cs="Arial"/>
                <w:b/>
                <w:bCs/>
                <w:sz w:val="24"/>
                <w:szCs w:val="24"/>
                <w:u w:val="single"/>
              </w:rPr>
              <w:t>and to the long term maintenance of the informal open spaces created within the development</w:t>
            </w:r>
            <w:r>
              <w:rPr>
                <w:rFonts w:ascii="Arial" w:hAnsi="Arial" w:cs="Arial"/>
                <w:b/>
                <w:bCs/>
                <w:sz w:val="24"/>
                <w:szCs w:val="24"/>
                <w:u w:val="single"/>
              </w:rPr>
              <w:t xml:space="preserve">, </w:t>
            </w:r>
            <w:r>
              <w:rPr>
                <w:rFonts w:ascii="Arial" w:hAnsi="Arial" w:cs="Arial"/>
                <w:b/>
                <w:sz w:val="24"/>
                <w:szCs w:val="24"/>
                <w:u w:val="single"/>
              </w:rPr>
              <w:t>in accordance with Policy COM2.</w:t>
            </w:r>
          </w:p>
          <w:p w14:paraId="6D4A38F3" w14:textId="6EA91011" w:rsidR="00E616D5" w:rsidRPr="00B25764" w:rsidRDefault="00E616D5" w:rsidP="007C6005">
            <w:pPr>
              <w:spacing w:before="100" w:beforeAutospacing="1" w:after="100" w:afterAutospacing="1"/>
              <w:rPr>
                <w:rFonts w:ascii="Arial" w:hAnsi="Arial" w:cs="Arial"/>
                <w:b/>
                <w:bCs/>
                <w:sz w:val="24"/>
                <w:szCs w:val="24"/>
                <w:u w:val="single"/>
              </w:rPr>
            </w:pPr>
          </w:p>
        </w:tc>
      </w:tr>
      <w:tr w:rsidR="00B62B81" w:rsidRPr="007C6005" w14:paraId="076463B0" w14:textId="77777777" w:rsidTr="0094575D">
        <w:trPr>
          <w:trHeight w:val="947"/>
        </w:trPr>
        <w:tc>
          <w:tcPr>
            <w:tcW w:w="350" w:type="pct"/>
          </w:tcPr>
          <w:p w14:paraId="1F53B9D9" w14:textId="6EFE8D1B"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MM49</w:t>
            </w:r>
          </w:p>
        </w:tc>
        <w:tc>
          <w:tcPr>
            <w:tcW w:w="478" w:type="pct"/>
            <w:shd w:val="clear" w:color="auto" w:fill="auto"/>
          </w:tcPr>
          <w:p w14:paraId="298951C9" w14:textId="1181101C"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S52 – Aldington, Land south of Goldwell Manor Farm</w:t>
            </w:r>
          </w:p>
        </w:tc>
        <w:tc>
          <w:tcPr>
            <w:tcW w:w="4172" w:type="pct"/>
            <w:shd w:val="clear" w:color="auto" w:fill="auto"/>
          </w:tcPr>
          <w:p w14:paraId="74B45CB8" w14:textId="77777777" w:rsidR="00B62B81" w:rsidRDefault="00B62B81" w:rsidP="007C6005">
            <w:pPr>
              <w:spacing w:before="100" w:beforeAutospacing="1" w:after="100" w:afterAutospacing="1"/>
              <w:rPr>
                <w:rFonts w:ascii="Arial" w:hAnsi="Arial" w:cs="Arial"/>
                <w:bCs/>
                <w:i/>
                <w:sz w:val="24"/>
                <w:szCs w:val="24"/>
              </w:rPr>
            </w:pPr>
            <w:r w:rsidRPr="007C6005">
              <w:rPr>
                <w:rFonts w:ascii="Arial" w:hAnsi="Arial" w:cs="Arial"/>
                <w:bCs/>
                <w:i/>
                <w:sz w:val="24"/>
                <w:szCs w:val="24"/>
              </w:rPr>
              <w:t xml:space="preserve">Amend </w:t>
            </w:r>
            <w:r>
              <w:rPr>
                <w:rFonts w:ascii="Arial" w:hAnsi="Arial" w:cs="Arial"/>
                <w:bCs/>
                <w:i/>
                <w:sz w:val="24"/>
                <w:szCs w:val="24"/>
              </w:rPr>
              <w:t>map, s</w:t>
            </w:r>
            <w:r w:rsidRPr="007C6005">
              <w:rPr>
                <w:rFonts w:ascii="Arial" w:hAnsi="Arial" w:cs="Arial"/>
                <w:bCs/>
                <w:i/>
                <w:sz w:val="24"/>
                <w:szCs w:val="24"/>
              </w:rPr>
              <w:t xml:space="preserve">upporting </w:t>
            </w:r>
            <w:r>
              <w:rPr>
                <w:rFonts w:ascii="Arial" w:hAnsi="Arial" w:cs="Arial"/>
                <w:bCs/>
                <w:i/>
                <w:sz w:val="24"/>
                <w:szCs w:val="24"/>
              </w:rPr>
              <w:t>t</w:t>
            </w:r>
            <w:r w:rsidRPr="007C6005">
              <w:rPr>
                <w:rFonts w:ascii="Arial" w:hAnsi="Arial" w:cs="Arial"/>
                <w:bCs/>
                <w:i/>
                <w:sz w:val="24"/>
                <w:szCs w:val="24"/>
              </w:rPr>
              <w:t xml:space="preserve">ext and policy as follows: </w:t>
            </w:r>
          </w:p>
          <w:p w14:paraId="465601BE" w14:textId="77777777" w:rsidR="00B62B81" w:rsidRPr="007C6005" w:rsidRDefault="00B62B81" w:rsidP="007C6005">
            <w:pPr>
              <w:spacing w:before="100" w:beforeAutospacing="1" w:after="100" w:afterAutospacing="1"/>
              <w:rPr>
                <w:rFonts w:ascii="Arial" w:hAnsi="Arial" w:cs="Arial"/>
                <w:bCs/>
                <w:i/>
                <w:sz w:val="24"/>
                <w:szCs w:val="24"/>
              </w:rPr>
            </w:pPr>
            <w:r>
              <w:rPr>
                <w:noProof/>
                <w:lang w:eastAsia="en-GB"/>
              </w:rPr>
              <w:drawing>
                <wp:inline distT="0" distB="0" distL="0" distR="0" wp14:anchorId="0681E75C" wp14:editId="40955B16">
                  <wp:extent cx="2732568" cy="234116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6477" cy="2344515"/>
                          </a:xfrm>
                          <a:prstGeom prst="rect">
                            <a:avLst/>
                          </a:prstGeom>
                        </pic:spPr>
                      </pic:pic>
                    </a:graphicData>
                  </a:graphic>
                </wp:inline>
              </w:drawing>
            </w:r>
          </w:p>
          <w:p w14:paraId="6C8DBC73" w14:textId="77777777" w:rsidR="00B62B81" w:rsidRPr="007C6005" w:rsidRDefault="00B62B81" w:rsidP="007C6005">
            <w:pPr>
              <w:spacing w:before="100" w:beforeAutospacing="1" w:after="100" w:afterAutospacing="1"/>
              <w:rPr>
                <w:rFonts w:ascii="Arial" w:hAnsi="Arial" w:cs="Arial"/>
                <w:bCs/>
                <w:sz w:val="24"/>
                <w:szCs w:val="24"/>
              </w:rPr>
            </w:pPr>
            <w:r w:rsidRPr="007C6005">
              <w:rPr>
                <w:rFonts w:ascii="Arial" w:hAnsi="Arial" w:cs="Arial"/>
                <w:bCs/>
                <w:sz w:val="24"/>
                <w:szCs w:val="24"/>
              </w:rPr>
              <w:t>4.469 This site is located on the north eastern entrance to the village of Aldington and is currently agricultural fields situated between a site allocated for residential development (policy S51) to the south, and Goldwell Manor Farm to the north. The area of Goldwell Manor Farm adjoining the site is in operation as a small rural business park, Goldwell Court.</w:t>
            </w:r>
          </w:p>
          <w:p w14:paraId="14836D3C" w14:textId="77777777" w:rsidR="00B62B81" w:rsidRPr="007C6005" w:rsidRDefault="00B62B81" w:rsidP="007C6005">
            <w:pPr>
              <w:spacing w:before="100" w:beforeAutospacing="1" w:after="100" w:afterAutospacing="1"/>
              <w:rPr>
                <w:rFonts w:ascii="Arial" w:hAnsi="Arial" w:cs="Arial"/>
                <w:bCs/>
                <w:sz w:val="24"/>
                <w:szCs w:val="24"/>
              </w:rPr>
            </w:pPr>
            <w:r w:rsidRPr="007C6005">
              <w:rPr>
                <w:rFonts w:ascii="Arial" w:hAnsi="Arial" w:cs="Arial"/>
                <w:bCs/>
                <w:sz w:val="24"/>
                <w:szCs w:val="24"/>
              </w:rPr>
              <w:t>4.470 On the opposite side of Goldwell Lane is the former surgery, now an Osteopathy clinic, and the Aldington Eco Centre. The site is located in close proximity to the village hall/recreation field and Primary School, and a number of other local services in the village centre. The site is currently in use as a paddock.</w:t>
            </w:r>
          </w:p>
          <w:p w14:paraId="1102482E" w14:textId="77777777" w:rsidR="00B62B81" w:rsidRPr="007C6005" w:rsidRDefault="00B62B81" w:rsidP="007C6005">
            <w:pPr>
              <w:spacing w:before="100" w:beforeAutospacing="1" w:after="100" w:afterAutospacing="1"/>
              <w:rPr>
                <w:rFonts w:ascii="Arial" w:hAnsi="Arial" w:cs="Arial"/>
                <w:bCs/>
                <w:strike/>
                <w:sz w:val="24"/>
                <w:szCs w:val="24"/>
              </w:rPr>
            </w:pPr>
            <w:r w:rsidRPr="007C6005">
              <w:rPr>
                <w:rFonts w:ascii="Arial" w:hAnsi="Arial" w:cs="Arial"/>
                <w:bCs/>
                <w:sz w:val="24"/>
                <w:szCs w:val="24"/>
              </w:rPr>
              <w:t xml:space="preserve">4.471 </w:t>
            </w:r>
            <w:r w:rsidRPr="007C6005">
              <w:rPr>
                <w:rFonts w:ascii="Arial" w:hAnsi="Arial" w:cs="Arial"/>
                <w:bCs/>
                <w:sz w:val="24"/>
                <w:szCs w:val="24"/>
                <w:u w:val="single"/>
              </w:rPr>
              <w:t xml:space="preserve">At around 0.8ha, the site is suitable for </w:t>
            </w:r>
            <w:r w:rsidRPr="007C6005">
              <w:rPr>
                <w:rFonts w:ascii="Arial" w:hAnsi="Arial" w:cs="Arial"/>
                <w:sz w:val="24"/>
                <w:szCs w:val="24"/>
                <w:u w:val="single"/>
              </w:rPr>
              <w:t xml:space="preserve">an indicative capacity of 12 </w:t>
            </w:r>
            <w:r w:rsidRPr="007C6005">
              <w:rPr>
                <w:rFonts w:ascii="Arial" w:hAnsi="Arial" w:cs="Arial"/>
                <w:bCs/>
                <w:sz w:val="24"/>
                <w:szCs w:val="24"/>
                <w:u w:val="single"/>
              </w:rPr>
              <w:t>dwellings, depending on design and layout</w:t>
            </w:r>
            <w:r w:rsidRPr="007C6005">
              <w:rPr>
                <w:rFonts w:ascii="Arial" w:hAnsi="Arial" w:cs="Arial"/>
                <w:bCs/>
                <w:sz w:val="24"/>
                <w:szCs w:val="24"/>
              </w:rPr>
              <w:t>.</w:t>
            </w:r>
            <w:r>
              <w:rPr>
                <w:rFonts w:ascii="Arial" w:hAnsi="Arial" w:cs="Arial"/>
                <w:bCs/>
                <w:sz w:val="24"/>
                <w:szCs w:val="24"/>
              </w:rPr>
              <w:t xml:space="preserve"> </w:t>
            </w:r>
            <w:r w:rsidRPr="007C6005">
              <w:rPr>
                <w:rFonts w:ascii="Arial" w:hAnsi="Arial" w:cs="Arial"/>
                <w:bCs/>
                <w:sz w:val="24"/>
                <w:szCs w:val="24"/>
              </w:rPr>
              <w:t xml:space="preserve">The topography and landscape setting of the site is significant, as Aldington sits on top of the Greensand Ridge, and the North Downs Frame views to the north. From within the site, and from Goldwell Lane, there are long and important views of the Grade I listed Aldington Church, Court Lodge Farm and the remains of the Archbishops Palace which are also listed. Situated 1km away from the village to the east, this cluster of listed buildings is included within a Conservation Area designation, and together forms an important heritage asset and a key feature in the landscape as it is located prominently on higher ground. </w:t>
            </w:r>
            <w:r w:rsidRPr="007C6005">
              <w:rPr>
                <w:rFonts w:ascii="Arial" w:hAnsi="Arial" w:cs="Arial"/>
                <w:sz w:val="24"/>
                <w:szCs w:val="24"/>
              </w:rPr>
              <w:t xml:space="preserve"> </w:t>
            </w:r>
            <w:r w:rsidRPr="007C6005">
              <w:rPr>
                <w:rFonts w:ascii="Arial" w:hAnsi="Arial" w:cs="Arial"/>
                <w:strike/>
                <w:sz w:val="24"/>
                <w:szCs w:val="24"/>
              </w:rPr>
              <w:t>For these reasons, it is concluded that only single depth, frontage development is suitable in this location</w:t>
            </w:r>
          </w:p>
          <w:p w14:paraId="1F97B4BA" w14:textId="77777777" w:rsidR="00B62B81" w:rsidRPr="00754FCF" w:rsidRDefault="00B62B81" w:rsidP="007C6005">
            <w:pPr>
              <w:spacing w:before="100" w:beforeAutospacing="1" w:after="100" w:afterAutospacing="1"/>
              <w:rPr>
                <w:rFonts w:ascii="Arial" w:hAnsi="Arial" w:cs="Arial"/>
                <w:bCs/>
                <w:strike/>
                <w:sz w:val="24"/>
                <w:szCs w:val="24"/>
              </w:rPr>
            </w:pPr>
            <w:r w:rsidRPr="007C6005">
              <w:rPr>
                <w:rFonts w:ascii="Arial" w:hAnsi="Arial" w:cs="Arial"/>
                <w:sz w:val="24"/>
                <w:szCs w:val="24"/>
              </w:rPr>
              <w:t xml:space="preserve">4.472 </w:t>
            </w:r>
            <w:r w:rsidRPr="007C6005">
              <w:rPr>
                <w:rFonts w:ascii="Arial" w:hAnsi="Arial" w:cs="Arial"/>
                <w:bCs/>
                <w:strike/>
                <w:sz w:val="24"/>
                <w:szCs w:val="24"/>
              </w:rPr>
              <w:t>At around 0.8ha, the site is suitable for up to 20 dwellings, depending on design and layout</w:t>
            </w:r>
            <w:r w:rsidRPr="007C6005">
              <w:rPr>
                <w:rFonts w:ascii="Arial" w:hAnsi="Arial" w:cs="Arial"/>
                <w:bCs/>
                <w:sz w:val="24"/>
                <w:szCs w:val="24"/>
              </w:rPr>
              <w:t xml:space="preserve">. </w:t>
            </w:r>
            <w:r w:rsidRPr="007C6005">
              <w:rPr>
                <w:rFonts w:ascii="Arial" w:hAnsi="Arial" w:cs="Arial"/>
                <w:bCs/>
                <w:strike/>
                <w:sz w:val="24"/>
                <w:szCs w:val="24"/>
              </w:rPr>
              <w:t xml:space="preserve"> Given the landscape character and vistas of the heritage assets, only single or two storey buildings would be appropriate here</w:t>
            </w:r>
            <w:r w:rsidRPr="007C6005">
              <w:rPr>
                <w:rFonts w:ascii="Arial" w:hAnsi="Arial" w:cs="Arial"/>
                <w:sz w:val="24"/>
                <w:szCs w:val="24"/>
                <w:u w:val="single"/>
              </w:rPr>
              <w:t xml:space="preserve"> For these reasons, it is concluded that only single depth, frontage development of 2 –storeys is suitable in this location</w:t>
            </w:r>
            <w:r w:rsidRPr="007C6005">
              <w:rPr>
                <w:rFonts w:ascii="Arial" w:hAnsi="Arial" w:cs="Arial"/>
                <w:sz w:val="24"/>
                <w:szCs w:val="24"/>
              </w:rPr>
              <w:t xml:space="preserve">. </w:t>
            </w:r>
            <w:r w:rsidRPr="007C6005">
              <w:rPr>
                <w:rFonts w:ascii="Arial" w:hAnsi="Arial" w:cs="Arial"/>
                <w:bCs/>
                <w:sz w:val="24"/>
                <w:szCs w:val="24"/>
              </w:rPr>
              <w:t>There is a PRoW located along the southern edge of the site which must be retained and if possible enhanced, in collaboration with the development of Site S51. The important views from this footpath towards the site, and across the Greensand Ridgeway towards the church, must be retained</w:t>
            </w:r>
            <w:r w:rsidRPr="007C6005">
              <w:rPr>
                <w:rFonts w:ascii="Arial" w:hAnsi="Arial" w:cs="Arial"/>
                <w:bCs/>
                <w:sz w:val="24"/>
                <w:szCs w:val="24"/>
                <w:u w:val="single"/>
              </w:rPr>
              <w:t xml:space="preserve">. This can be achieved by creating </w:t>
            </w:r>
            <w:r w:rsidRPr="007C6005">
              <w:rPr>
                <w:rFonts w:ascii="Arial" w:hAnsi="Arial" w:cs="Arial"/>
                <w:sz w:val="24"/>
                <w:szCs w:val="24"/>
                <w:u w:val="single"/>
              </w:rPr>
              <w:t xml:space="preserve">distinct gaps between the properties and an area of open space of approximately 25 metres must kept free from built development North of the PRoW. </w:t>
            </w:r>
            <w:r w:rsidRPr="007C6005">
              <w:rPr>
                <w:rFonts w:ascii="Arial" w:hAnsi="Arial" w:cs="Arial"/>
                <w:strike/>
                <w:sz w:val="24"/>
                <w:szCs w:val="24"/>
              </w:rPr>
              <w:t xml:space="preserve">to enable retention of these key vistas and protection of the wider landscape character. </w:t>
            </w:r>
          </w:p>
          <w:p w14:paraId="19FCF6E6" w14:textId="77777777" w:rsidR="00B62B81" w:rsidRPr="007C6005" w:rsidRDefault="00B62B81" w:rsidP="007C6005">
            <w:pPr>
              <w:spacing w:before="100" w:beforeAutospacing="1" w:after="100" w:afterAutospacing="1"/>
              <w:rPr>
                <w:rFonts w:ascii="Arial" w:hAnsi="Arial" w:cs="Arial"/>
                <w:bCs/>
                <w:sz w:val="24"/>
                <w:szCs w:val="24"/>
              </w:rPr>
            </w:pPr>
            <w:r w:rsidRPr="007C6005">
              <w:rPr>
                <w:rFonts w:ascii="Arial" w:hAnsi="Arial" w:cs="Arial"/>
                <w:bCs/>
                <w:sz w:val="24"/>
                <w:szCs w:val="24"/>
              </w:rPr>
              <w:t>4.473 There is currently an agricultural vehicle access on the northern area of the site in Goldwell Lane, however it is recommended that a new vehicle access is created for the development in the south, at the point shown on the policies map. This would ensure the access is located within the 30mph zone.</w:t>
            </w:r>
          </w:p>
          <w:p w14:paraId="1898994B" w14:textId="77777777" w:rsidR="00B62B81" w:rsidRPr="007C6005" w:rsidRDefault="00B62B81" w:rsidP="007C6005">
            <w:pPr>
              <w:spacing w:before="100" w:beforeAutospacing="1" w:after="100" w:afterAutospacing="1"/>
              <w:rPr>
                <w:rFonts w:ascii="Arial" w:hAnsi="Arial" w:cs="Arial"/>
                <w:bCs/>
                <w:sz w:val="24"/>
                <w:szCs w:val="24"/>
              </w:rPr>
            </w:pPr>
            <w:r w:rsidRPr="007C6005">
              <w:rPr>
                <w:rFonts w:ascii="Arial" w:hAnsi="Arial" w:cs="Arial"/>
                <w:bCs/>
                <w:sz w:val="24"/>
                <w:szCs w:val="24"/>
              </w:rPr>
              <w:t xml:space="preserve">4.474 The boundary between the site and most of the road frontage is currently defined by an established mature hedgerow, and to preserve the existing character it is recommended that this be retained within the development layout where possible. It is suggested that a set back layout similar to that of the nearby Church View development </w:t>
            </w:r>
            <w:r w:rsidRPr="007C6005">
              <w:rPr>
                <w:rFonts w:ascii="Arial" w:hAnsi="Arial" w:cs="Arial"/>
                <w:bCs/>
                <w:sz w:val="24"/>
                <w:szCs w:val="24"/>
              </w:rPr>
              <w:lastRenderedPageBreak/>
              <w:t>would achieve this aim.</w:t>
            </w:r>
          </w:p>
          <w:p w14:paraId="313D8D84" w14:textId="77777777" w:rsidR="00B62B81" w:rsidRPr="007C6005" w:rsidRDefault="00B62B81" w:rsidP="007C6005">
            <w:pPr>
              <w:spacing w:before="100" w:beforeAutospacing="1" w:after="100" w:afterAutospacing="1"/>
              <w:rPr>
                <w:rFonts w:ascii="Arial" w:hAnsi="Arial" w:cs="Arial"/>
                <w:bCs/>
                <w:sz w:val="24"/>
                <w:szCs w:val="24"/>
              </w:rPr>
            </w:pPr>
            <w:r w:rsidRPr="007C6005">
              <w:rPr>
                <w:rFonts w:ascii="Arial" w:hAnsi="Arial" w:cs="Arial"/>
                <w:bCs/>
                <w:sz w:val="24"/>
                <w:szCs w:val="24"/>
              </w:rPr>
              <w:t xml:space="preserve">4.475 Due to the close proximity to the village public open space and equipped play area from the site, no on-site provision is required as part of this development, but there are opportunities through financial contributions to provide enhancements to this area. </w:t>
            </w:r>
            <w:r w:rsidRPr="007C6005">
              <w:rPr>
                <w:rFonts w:ascii="Arial" w:hAnsi="Arial" w:cs="Arial"/>
                <w:sz w:val="24"/>
                <w:szCs w:val="24"/>
                <w:u w:val="single"/>
              </w:rPr>
              <w:t xml:space="preserve">Contributions to the maintenance of the designed open spaces within the development will also be sought. </w:t>
            </w:r>
            <w:r w:rsidRPr="007C6005">
              <w:rPr>
                <w:rFonts w:ascii="Arial" w:hAnsi="Arial" w:cs="Arial"/>
                <w:sz w:val="24"/>
                <w:szCs w:val="24"/>
              </w:rPr>
              <w:t xml:space="preserve"> </w:t>
            </w:r>
            <w:r w:rsidRPr="007C6005">
              <w:rPr>
                <w:rFonts w:ascii="Arial" w:hAnsi="Arial" w:cs="Arial"/>
                <w:bCs/>
                <w:sz w:val="24"/>
                <w:szCs w:val="24"/>
              </w:rPr>
              <w:t>A footpath connection to the existing footways along Goldwell Lane must be provided.</w:t>
            </w:r>
          </w:p>
          <w:p w14:paraId="216ACE6E" w14:textId="77777777" w:rsidR="00B62B81" w:rsidRPr="007C6005" w:rsidRDefault="00B62B81" w:rsidP="007C6005">
            <w:pPr>
              <w:spacing w:before="100" w:beforeAutospacing="1" w:after="100" w:afterAutospacing="1"/>
              <w:rPr>
                <w:rFonts w:ascii="Arial" w:hAnsi="Arial" w:cs="Arial"/>
                <w:bCs/>
                <w:sz w:val="24"/>
                <w:szCs w:val="24"/>
              </w:rPr>
            </w:pPr>
            <w:r w:rsidRPr="007C6005">
              <w:rPr>
                <w:rFonts w:ascii="Arial" w:hAnsi="Arial" w:cs="Arial"/>
                <w:bCs/>
                <w:sz w:val="24"/>
                <w:szCs w:val="24"/>
              </w:rPr>
              <w:t>4.476 Southern Water’s assessment has revealed that additional sewerage infrastructure would be required to serve the proposed development. The development will therefore be required to make a connection to the nearest point of adequate capacity in the sewerage network. Early liaison should take place with the service provider in this regard.</w:t>
            </w:r>
          </w:p>
          <w:p w14:paraId="197E24C2" w14:textId="77777777" w:rsidR="00B62B81" w:rsidRPr="007C6005" w:rsidRDefault="00B62B81" w:rsidP="007C6005">
            <w:pPr>
              <w:spacing w:before="100" w:beforeAutospacing="1" w:after="100" w:afterAutospacing="1"/>
              <w:rPr>
                <w:rFonts w:ascii="Arial" w:hAnsi="Arial" w:cs="Arial"/>
                <w:b/>
                <w:bCs/>
                <w:sz w:val="24"/>
                <w:szCs w:val="24"/>
              </w:rPr>
            </w:pPr>
            <w:r w:rsidRPr="007C6005">
              <w:rPr>
                <w:rFonts w:ascii="Arial" w:hAnsi="Arial" w:cs="Arial"/>
                <w:b/>
                <w:bCs/>
                <w:sz w:val="24"/>
                <w:szCs w:val="24"/>
              </w:rPr>
              <w:t>Policy S52 – Aldington - Land south of Goldwell Manor Farm</w:t>
            </w:r>
          </w:p>
          <w:p w14:paraId="1754F54E" w14:textId="77777777" w:rsidR="00B62B81" w:rsidRPr="007C6005" w:rsidRDefault="00B62B81" w:rsidP="007C6005">
            <w:pPr>
              <w:spacing w:before="100" w:beforeAutospacing="1" w:after="100" w:afterAutospacing="1"/>
              <w:rPr>
                <w:rFonts w:ascii="Arial" w:hAnsi="Arial" w:cs="Arial"/>
                <w:b/>
                <w:bCs/>
                <w:sz w:val="24"/>
                <w:szCs w:val="24"/>
              </w:rPr>
            </w:pPr>
            <w:r w:rsidRPr="007C6005">
              <w:rPr>
                <w:rFonts w:ascii="Arial" w:hAnsi="Arial" w:cs="Arial"/>
                <w:b/>
                <w:bCs/>
                <w:sz w:val="24"/>
                <w:szCs w:val="24"/>
              </w:rPr>
              <w:t xml:space="preserve">The site in south of Goldwell Court is proposed for residential development </w:t>
            </w:r>
            <w:r w:rsidRPr="007C6005">
              <w:rPr>
                <w:rFonts w:ascii="Arial" w:hAnsi="Arial" w:cs="Arial"/>
                <w:b/>
                <w:bCs/>
                <w:strike/>
                <w:sz w:val="24"/>
                <w:szCs w:val="24"/>
              </w:rPr>
              <w:t>of up to 20</w:t>
            </w:r>
            <w:r w:rsidRPr="007C6005">
              <w:rPr>
                <w:rFonts w:ascii="Arial" w:hAnsi="Arial" w:cs="Arial"/>
                <w:b/>
                <w:bCs/>
                <w:sz w:val="24"/>
                <w:szCs w:val="24"/>
              </w:rPr>
              <w:t xml:space="preserve"> </w:t>
            </w:r>
            <w:r w:rsidRPr="007C6005">
              <w:rPr>
                <w:rFonts w:ascii="Arial" w:hAnsi="Arial" w:cs="Arial"/>
                <w:b/>
                <w:bCs/>
                <w:sz w:val="24"/>
                <w:szCs w:val="24"/>
                <w:u w:val="single"/>
              </w:rPr>
              <w:t>with an indicative capacity of 12</w:t>
            </w:r>
            <w:r w:rsidRPr="007C6005">
              <w:rPr>
                <w:rFonts w:ascii="Arial" w:hAnsi="Arial" w:cs="Arial"/>
                <w:b/>
                <w:bCs/>
                <w:sz w:val="24"/>
                <w:szCs w:val="24"/>
              </w:rPr>
              <w:t xml:space="preserve"> dwellings. Development proposals for this site shall:</w:t>
            </w:r>
          </w:p>
          <w:p w14:paraId="3153681C" w14:textId="77777777" w:rsidR="00B62B81" w:rsidRPr="007C6005" w:rsidRDefault="00B62B81" w:rsidP="007C6005">
            <w:pPr>
              <w:spacing w:before="100" w:beforeAutospacing="1" w:after="100" w:afterAutospacing="1"/>
              <w:rPr>
                <w:rFonts w:ascii="Arial" w:hAnsi="Arial" w:cs="Arial"/>
                <w:b/>
                <w:bCs/>
                <w:sz w:val="24"/>
                <w:szCs w:val="24"/>
              </w:rPr>
            </w:pPr>
            <w:r w:rsidRPr="007C6005">
              <w:rPr>
                <w:rFonts w:ascii="Arial" w:hAnsi="Arial" w:cs="Arial"/>
                <w:sz w:val="24"/>
                <w:szCs w:val="24"/>
              </w:rPr>
              <w:t xml:space="preserve">a) </w:t>
            </w:r>
            <w:r w:rsidRPr="007C6005">
              <w:rPr>
                <w:rFonts w:ascii="Arial" w:hAnsi="Arial" w:cs="Arial"/>
                <w:b/>
                <w:bCs/>
                <w:sz w:val="24"/>
                <w:szCs w:val="24"/>
              </w:rPr>
              <w:t>Be designed and laid out in such a way as to conserve the mature hedgerow along the road frontage</w:t>
            </w:r>
            <w:r w:rsidRPr="007C6005">
              <w:rPr>
                <w:rFonts w:ascii="Arial" w:hAnsi="Arial" w:cs="Arial"/>
                <w:b/>
                <w:bCs/>
                <w:strike/>
                <w:sz w:val="24"/>
                <w:szCs w:val="24"/>
              </w:rPr>
              <w:t xml:space="preserve"> if</w:t>
            </w:r>
            <w:r w:rsidRPr="007C6005">
              <w:rPr>
                <w:rFonts w:ascii="Arial" w:hAnsi="Arial" w:cs="Arial"/>
                <w:b/>
                <w:bCs/>
                <w:sz w:val="24"/>
                <w:szCs w:val="24"/>
              </w:rPr>
              <w:t xml:space="preserve"> </w:t>
            </w:r>
            <w:r w:rsidRPr="007C6005">
              <w:rPr>
                <w:rFonts w:ascii="Arial" w:hAnsi="Arial" w:cs="Arial"/>
                <w:b/>
                <w:bCs/>
                <w:sz w:val="24"/>
                <w:szCs w:val="24"/>
                <w:u w:val="single"/>
              </w:rPr>
              <w:t>where</w:t>
            </w:r>
            <w:r w:rsidRPr="007C6005">
              <w:rPr>
                <w:rFonts w:ascii="Arial" w:hAnsi="Arial" w:cs="Arial"/>
                <w:b/>
                <w:bCs/>
                <w:sz w:val="24"/>
                <w:szCs w:val="24"/>
              </w:rPr>
              <w:t xml:space="preserve"> possible, retain gaps in the built frontage of the </w:t>
            </w:r>
            <w:r w:rsidRPr="007C6005">
              <w:rPr>
                <w:rFonts w:ascii="Arial" w:hAnsi="Arial" w:cs="Arial"/>
                <w:b/>
                <w:bCs/>
                <w:sz w:val="24"/>
                <w:szCs w:val="24"/>
                <w:u w:val="single"/>
              </w:rPr>
              <w:t xml:space="preserve">new development and create an area of open space </w:t>
            </w:r>
            <w:r w:rsidRPr="007C6005">
              <w:rPr>
                <w:rFonts w:ascii="Arial" w:hAnsi="Arial" w:cs="Arial"/>
                <w:b/>
                <w:sz w:val="24"/>
                <w:szCs w:val="24"/>
                <w:u w:val="single"/>
              </w:rPr>
              <w:t>free from development of approximately 25 metres north of the</w:t>
            </w:r>
            <w:r w:rsidRPr="007C6005">
              <w:rPr>
                <w:rFonts w:ascii="Arial" w:hAnsi="Arial" w:cs="Arial"/>
                <w:sz w:val="24"/>
                <w:szCs w:val="24"/>
                <w:u w:val="single"/>
              </w:rPr>
              <w:t xml:space="preserve"> </w:t>
            </w:r>
            <w:r w:rsidRPr="007C6005">
              <w:rPr>
                <w:rFonts w:ascii="Arial" w:hAnsi="Arial" w:cs="Arial"/>
                <w:b/>
                <w:sz w:val="24"/>
                <w:szCs w:val="24"/>
                <w:u w:val="single"/>
              </w:rPr>
              <w:t>PRoW</w:t>
            </w:r>
            <w:r w:rsidRPr="007C6005">
              <w:rPr>
                <w:rFonts w:ascii="Arial" w:hAnsi="Arial" w:cs="Arial"/>
                <w:b/>
                <w:bCs/>
                <w:sz w:val="24"/>
                <w:szCs w:val="24"/>
                <w:u w:val="single"/>
              </w:rPr>
              <w:t xml:space="preserve">  </w:t>
            </w:r>
            <w:r w:rsidRPr="007C6005">
              <w:rPr>
                <w:rFonts w:ascii="Arial" w:hAnsi="Arial" w:cs="Arial"/>
                <w:b/>
                <w:bCs/>
                <w:sz w:val="24"/>
                <w:szCs w:val="24"/>
              </w:rPr>
              <w:t xml:space="preserve">to preserve views and vistas through the site to the </w:t>
            </w:r>
            <w:r w:rsidRPr="007C6005">
              <w:rPr>
                <w:rFonts w:ascii="Arial" w:hAnsi="Arial" w:cs="Arial"/>
                <w:b/>
                <w:bCs/>
                <w:sz w:val="24"/>
                <w:szCs w:val="24"/>
                <w:u w:val="single"/>
              </w:rPr>
              <w:t>Grade l listed church and surrounding</w:t>
            </w:r>
            <w:r w:rsidRPr="007C6005">
              <w:rPr>
                <w:rFonts w:ascii="Arial" w:hAnsi="Arial" w:cs="Arial"/>
                <w:b/>
                <w:bCs/>
                <w:sz w:val="24"/>
                <w:szCs w:val="24"/>
              </w:rPr>
              <w:t xml:space="preserve"> heritage assets. </w:t>
            </w:r>
            <w:r w:rsidRPr="007C6005">
              <w:rPr>
                <w:rFonts w:ascii="Arial" w:hAnsi="Arial" w:cs="Arial"/>
                <w:b/>
                <w:bCs/>
                <w:strike/>
                <w:sz w:val="24"/>
                <w:szCs w:val="24"/>
              </w:rPr>
              <w:t xml:space="preserve">and </w:t>
            </w:r>
            <w:r w:rsidRPr="007C6005">
              <w:rPr>
                <w:rFonts w:ascii="Arial" w:hAnsi="Arial" w:cs="Arial"/>
                <w:b/>
                <w:bCs/>
                <w:strike/>
                <w:sz w:val="24"/>
                <w:szCs w:val="24"/>
                <w:u w:val="single"/>
              </w:rPr>
              <w:t xml:space="preserve">also </w:t>
            </w:r>
            <w:r w:rsidRPr="007C6005">
              <w:rPr>
                <w:rFonts w:ascii="Arial" w:hAnsi="Arial" w:cs="Arial"/>
                <w:b/>
                <w:bCs/>
                <w:sz w:val="24"/>
                <w:szCs w:val="24"/>
                <w:u w:val="single"/>
              </w:rPr>
              <w:t xml:space="preserve"> The overall design of the scheme must</w:t>
            </w:r>
            <w:r w:rsidRPr="007C6005">
              <w:rPr>
                <w:rFonts w:ascii="Arial" w:hAnsi="Arial" w:cs="Arial"/>
                <w:b/>
                <w:bCs/>
                <w:sz w:val="24"/>
                <w:szCs w:val="24"/>
              </w:rPr>
              <w:t xml:space="preserve"> also consider the wider landscape settings, the topography of the site and Greensand Ridge location. Dwellings should be a maximum of 2 storeys in height;</w:t>
            </w:r>
          </w:p>
          <w:p w14:paraId="67CDCB8B" w14:textId="77777777" w:rsidR="00B62B81" w:rsidRPr="007C6005" w:rsidRDefault="00B62B81" w:rsidP="007C6005">
            <w:pPr>
              <w:spacing w:before="100" w:beforeAutospacing="1" w:after="100" w:afterAutospacing="1"/>
              <w:rPr>
                <w:rFonts w:ascii="Arial" w:hAnsi="Arial" w:cs="Arial"/>
                <w:b/>
                <w:bCs/>
                <w:sz w:val="24"/>
                <w:szCs w:val="24"/>
              </w:rPr>
            </w:pPr>
            <w:r w:rsidRPr="007C6005">
              <w:rPr>
                <w:rFonts w:ascii="Arial" w:hAnsi="Arial" w:cs="Arial"/>
                <w:sz w:val="24"/>
                <w:szCs w:val="24"/>
              </w:rPr>
              <w:t xml:space="preserve">b) </w:t>
            </w:r>
            <w:r w:rsidRPr="007C6005">
              <w:rPr>
                <w:rFonts w:ascii="Arial" w:hAnsi="Arial" w:cs="Arial"/>
                <w:b/>
                <w:bCs/>
                <w:sz w:val="24"/>
                <w:szCs w:val="24"/>
              </w:rPr>
              <w:t>Retain and enhance the PRoW adjoining the site;</w:t>
            </w:r>
          </w:p>
          <w:p w14:paraId="5D067760" w14:textId="77777777" w:rsidR="00B62B81" w:rsidRPr="007C6005" w:rsidRDefault="00B62B81" w:rsidP="007C6005">
            <w:pPr>
              <w:spacing w:before="100" w:beforeAutospacing="1" w:after="100" w:afterAutospacing="1"/>
              <w:rPr>
                <w:rFonts w:ascii="Arial" w:hAnsi="Arial" w:cs="Arial"/>
                <w:b/>
                <w:bCs/>
                <w:sz w:val="24"/>
                <w:szCs w:val="24"/>
              </w:rPr>
            </w:pPr>
            <w:r w:rsidRPr="007C6005">
              <w:rPr>
                <w:rFonts w:ascii="Arial" w:hAnsi="Arial" w:cs="Arial"/>
                <w:sz w:val="24"/>
                <w:szCs w:val="24"/>
              </w:rPr>
              <w:t xml:space="preserve">c) </w:t>
            </w:r>
            <w:r w:rsidRPr="007C6005">
              <w:rPr>
                <w:rFonts w:ascii="Arial" w:hAnsi="Arial" w:cs="Arial"/>
                <w:b/>
                <w:bCs/>
                <w:sz w:val="24"/>
                <w:szCs w:val="24"/>
              </w:rPr>
              <w:t>Provide vehicle access from Goldwell Lane, as shown on the policies map, and pedestrian footways to connect to the village centre and the local services;</w:t>
            </w:r>
          </w:p>
          <w:p w14:paraId="5C1E7C95" w14:textId="77777777" w:rsidR="00B62B81" w:rsidRPr="007C6005" w:rsidRDefault="00B62B81" w:rsidP="007C6005">
            <w:pPr>
              <w:spacing w:before="100" w:beforeAutospacing="1" w:after="100" w:afterAutospacing="1"/>
              <w:rPr>
                <w:rFonts w:ascii="Arial" w:hAnsi="Arial" w:cs="Arial"/>
                <w:b/>
                <w:bCs/>
                <w:sz w:val="24"/>
                <w:szCs w:val="24"/>
              </w:rPr>
            </w:pPr>
            <w:r w:rsidRPr="007C6005">
              <w:rPr>
                <w:rFonts w:ascii="Arial" w:hAnsi="Arial" w:cs="Arial"/>
                <w:sz w:val="24"/>
                <w:szCs w:val="24"/>
              </w:rPr>
              <w:t xml:space="preserve">d) </w:t>
            </w:r>
            <w:r w:rsidRPr="007C6005">
              <w:rPr>
                <w:rFonts w:ascii="Arial" w:hAnsi="Arial" w:cs="Arial"/>
                <w:b/>
                <w:bCs/>
                <w:sz w:val="24"/>
                <w:szCs w:val="24"/>
              </w:rPr>
              <w:t xml:space="preserve">Provide a soft landscaped boundary along the eastern and northern edges of the site, which should include mature tree planting in places to lessen the visual impact of the development on the wider landscape, but also enable </w:t>
            </w:r>
            <w:r w:rsidRPr="007C6005">
              <w:rPr>
                <w:rFonts w:ascii="Arial" w:hAnsi="Arial" w:cs="Arial"/>
                <w:b/>
                <w:bCs/>
                <w:strike/>
                <w:sz w:val="24"/>
                <w:szCs w:val="24"/>
              </w:rPr>
              <w:t>the</w:t>
            </w:r>
            <w:r w:rsidRPr="007C6005">
              <w:rPr>
                <w:rFonts w:ascii="Arial" w:hAnsi="Arial" w:cs="Arial"/>
                <w:b/>
                <w:bCs/>
                <w:sz w:val="24"/>
                <w:szCs w:val="24"/>
              </w:rPr>
              <w:t xml:space="preserve"> longer views to be retained towards</w:t>
            </w:r>
            <w:r>
              <w:rPr>
                <w:rFonts w:ascii="Arial" w:hAnsi="Arial" w:cs="Arial"/>
                <w:b/>
                <w:bCs/>
                <w:sz w:val="24"/>
                <w:szCs w:val="24"/>
              </w:rPr>
              <w:t xml:space="preserve"> </w:t>
            </w:r>
            <w:r w:rsidRPr="007C6005">
              <w:rPr>
                <w:rFonts w:ascii="Arial" w:hAnsi="Arial" w:cs="Arial"/>
                <w:b/>
                <w:bCs/>
                <w:sz w:val="24"/>
                <w:szCs w:val="24"/>
              </w:rPr>
              <w:t xml:space="preserve">the heritage assets cluster around the church </w:t>
            </w:r>
            <w:r w:rsidRPr="007C6005">
              <w:rPr>
                <w:rFonts w:ascii="Arial" w:hAnsi="Arial" w:cs="Arial"/>
                <w:b/>
                <w:bCs/>
                <w:sz w:val="24"/>
                <w:szCs w:val="24"/>
                <w:u w:val="single"/>
              </w:rPr>
              <w:t>from the areas of open space within the scheme</w:t>
            </w:r>
            <w:r w:rsidRPr="007C6005">
              <w:rPr>
                <w:rFonts w:ascii="Arial" w:hAnsi="Arial" w:cs="Arial"/>
                <w:b/>
                <w:bCs/>
                <w:sz w:val="24"/>
                <w:szCs w:val="24"/>
              </w:rPr>
              <w:t>;</w:t>
            </w:r>
          </w:p>
          <w:p w14:paraId="189E50C0" w14:textId="77777777" w:rsidR="00B62B81" w:rsidRPr="007C6005" w:rsidRDefault="00B62B81" w:rsidP="007C6005">
            <w:pPr>
              <w:spacing w:before="100" w:beforeAutospacing="1" w:after="100" w:afterAutospacing="1"/>
              <w:rPr>
                <w:rFonts w:ascii="Arial" w:hAnsi="Arial" w:cs="Arial"/>
                <w:b/>
                <w:bCs/>
                <w:sz w:val="24"/>
                <w:szCs w:val="24"/>
              </w:rPr>
            </w:pPr>
            <w:r w:rsidRPr="007C6005">
              <w:rPr>
                <w:rFonts w:ascii="Arial" w:hAnsi="Arial" w:cs="Arial"/>
                <w:sz w:val="24"/>
                <w:szCs w:val="24"/>
              </w:rPr>
              <w:t xml:space="preserve">e) </w:t>
            </w:r>
            <w:r w:rsidRPr="007C6005">
              <w:rPr>
                <w:rFonts w:ascii="Arial" w:hAnsi="Arial" w:cs="Arial"/>
                <w:b/>
                <w:bCs/>
                <w:sz w:val="24"/>
                <w:szCs w:val="24"/>
              </w:rPr>
              <w:t>Provide a connection to the nearest point of adequate capacity in the sewerage network, in collaboration with the service provider;</w:t>
            </w:r>
          </w:p>
          <w:p w14:paraId="0C8C8974" w14:textId="4B5DB1C7" w:rsidR="00B62B81" w:rsidRDefault="00B62B81" w:rsidP="007C6005">
            <w:pPr>
              <w:spacing w:before="100" w:beforeAutospacing="1" w:after="100" w:afterAutospacing="1"/>
              <w:rPr>
                <w:rFonts w:ascii="Arial" w:hAnsi="Arial" w:cs="Arial"/>
                <w:b/>
                <w:bCs/>
                <w:sz w:val="24"/>
                <w:szCs w:val="24"/>
                <w:u w:val="single"/>
              </w:rPr>
            </w:pPr>
            <w:r w:rsidRPr="007C6005">
              <w:rPr>
                <w:rFonts w:ascii="Arial" w:hAnsi="Arial" w:cs="Arial"/>
                <w:sz w:val="24"/>
                <w:szCs w:val="24"/>
              </w:rPr>
              <w:t xml:space="preserve">f) </w:t>
            </w:r>
            <w:r w:rsidRPr="007C6005">
              <w:rPr>
                <w:rFonts w:ascii="Arial" w:hAnsi="Arial" w:cs="Arial"/>
                <w:b/>
                <w:bCs/>
                <w:sz w:val="24"/>
                <w:szCs w:val="24"/>
              </w:rPr>
              <w:t xml:space="preserve">Provide contributions towards the enhancement or maintenance of the nearby public open space and equipped play area provision </w:t>
            </w:r>
            <w:r w:rsidRPr="007C6005">
              <w:rPr>
                <w:rFonts w:ascii="Arial" w:hAnsi="Arial" w:cs="Arial"/>
                <w:b/>
                <w:bCs/>
                <w:sz w:val="24"/>
                <w:szCs w:val="24"/>
                <w:u w:val="single"/>
              </w:rPr>
              <w:t xml:space="preserve">and to the long term maintenance of the informal open spaces </w:t>
            </w:r>
            <w:r>
              <w:rPr>
                <w:rFonts w:ascii="Arial" w:hAnsi="Arial" w:cs="Arial"/>
                <w:b/>
                <w:bCs/>
                <w:sz w:val="24"/>
                <w:szCs w:val="24"/>
                <w:u w:val="single"/>
              </w:rPr>
              <w:t xml:space="preserve">created within the development, </w:t>
            </w:r>
            <w:r>
              <w:rPr>
                <w:rFonts w:ascii="Arial" w:hAnsi="Arial" w:cs="Arial"/>
                <w:b/>
                <w:sz w:val="24"/>
                <w:szCs w:val="24"/>
                <w:u w:val="single"/>
              </w:rPr>
              <w:t>in accordance with Policy COM2.</w:t>
            </w:r>
          </w:p>
          <w:p w14:paraId="46C26322" w14:textId="77777777" w:rsidR="00B62B81" w:rsidRPr="007C6005" w:rsidRDefault="00B62B81" w:rsidP="007C6005">
            <w:pPr>
              <w:spacing w:before="100" w:beforeAutospacing="1" w:after="100" w:afterAutospacing="1"/>
              <w:rPr>
                <w:rFonts w:ascii="Arial" w:hAnsi="Arial" w:cs="Arial"/>
                <w:color w:val="4F81BD" w:themeColor="accent1"/>
                <w:sz w:val="24"/>
                <w:szCs w:val="24"/>
              </w:rPr>
            </w:pPr>
          </w:p>
        </w:tc>
      </w:tr>
      <w:tr w:rsidR="00B62B81" w:rsidRPr="007C6005" w14:paraId="29DB1146" w14:textId="77777777" w:rsidTr="0094575D">
        <w:trPr>
          <w:trHeight w:val="947"/>
        </w:trPr>
        <w:tc>
          <w:tcPr>
            <w:tcW w:w="350" w:type="pct"/>
          </w:tcPr>
          <w:p w14:paraId="1FEAE417" w14:textId="7DFFDA86"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MM50</w:t>
            </w:r>
          </w:p>
        </w:tc>
        <w:tc>
          <w:tcPr>
            <w:tcW w:w="478" w:type="pct"/>
            <w:shd w:val="clear" w:color="auto" w:fill="auto"/>
          </w:tcPr>
          <w:p w14:paraId="3150FB47" w14:textId="6A0D6BBB"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S53- Brook, Nats Lane </w:t>
            </w:r>
          </w:p>
        </w:tc>
        <w:tc>
          <w:tcPr>
            <w:tcW w:w="4172" w:type="pct"/>
            <w:shd w:val="clear" w:color="auto" w:fill="auto"/>
          </w:tcPr>
          <w:p w14:paraId="07FF5BF0" w14:textId="77777777" w:rsidR="00B62B81" w:rsidRDefault="00B62B81" w:rsidP="007C6005">
            <w:pPr>
              <w:spacing w:before="100" w:beforeAutospacing="1" w:after="100" w:afterAutospacing="1"/>
              <w:rPr>
                <w:rFonts w:ascii="Arial" w:hAnsi="Arial" w:cs="Arial"/>
                <w:i/>
                <w:color w:val="000000"/>
                <w:sz w:val="24"/>
                <w:szCs w:val="24"/>
              </w:rPr>
            </w:pPr>
            <w:r>
              <w:rPr>
                <w:rFonts w:ascii="Arial" w:hAnsi="Arial" w:cs="Arial"/>
                <w:i/>
                <w:color w:val="000000"/>
                <w:sz w:val="24"/>
                <w:szCs w:val="24"/>
              </w:rPr>
              <w:t>DELETE</w:t>
            </w:r>
            <w:r w:rsidRPr="007C6005">
              <w:rPr>
                <w:rFonts w:ascii="Arial" w:hAnsi="Arial" w:cs="Arial"/>
                <w:i/>
                <w:color w:val="000000"/>
                <w:sz w:val="24"/>
                <w:szCs w:val="24"/>
              </w:rPr>
              <w:t xml:space="preserve"> Policy S53 and supporting text in paragraphs 4.477 – 4.483.</w:t>
            </w:r>
          </w:p>
          <w:p w14:paraId="328CCB37" w14:textId="77777777" w:rsidR="00B62B81" w:rsidRPr="009B5072" w:rsidRDefault="00B62B81" w:rsidP="007C6005">
            <w:pPr>
              <w:spacing w:before="100" w:beforeAutospacing="1" w:after="100" w:afterAutospacing="1"/>
              <w:rPr>
                <w:rFonts w:ascii="Arial" w:hAnsi="Arial" w:cs="Arial"/>
                <w:b/>
                <w:bCs/>
                <w:sz w:val="24"/>
                <w:szCs w:val="24"/>
                <w:u w:val="single"/>
              </w:rPr>
            </w:pPr>
          </w:p>
        </w:tc>
      </w:tr>
      <w:tr w:rsidR="00B62B81" w:rsidRPr="007C6005" w14:paraId="26B297A2" w14:textId="77777777" w:rsidTr="0094575D">
        <w:tc>
          <w:tcPr>
            <w:tcW w:w="350" w:type="pct"/>
          </w:tcPr>
          <w:p w14:paraId="6CB081E2" w14:textId="0ADBD166"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MM51</w:t>
            </w:r>
          </w:p>
        </w:tc>
        <w:tc>
          <w:tcPr>
            <w:tcW w:w="478" w:type="pct"/>
            <w:shd w:val="clear" w:color="auto" w:fill="auto"/>
          </w:tcPr>
          <w:p w14:paraId="543279A1" w14:textId="113D0333"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 S54 - Challock</w:t>
            </w:r>
          </w:p>
        </w:tc>
        <w:tc>
          <w:tcPr>
            <w:tcW w:w="4172" w:type="pct"/>
            <w:shd w:val="clear" w:color="auto" w:fill="auto"/>
          </w:tcPr>
          <w:p w14:paraId="6F367856" w14:textId="77777777" w:rsidR="00B62B81" w:rsidRPr="00274839" w:rsidRDefault="00B62B81" w:rsidP="007C6005">
            <w:pPr>
              <w:spacing w:before="100" w:beforeAutospacing="1" w:after="100" w:afterAutospacing="1"/>
              <w:rPr>
                <w:rFonts w:ascii="Arial" w:hAnsi="Arial" w:cs="Arial"/>
                <w:i/>
                <w:color w:val="000000"/>
                <w:sz w:val="24"/>
                <w:szCs w:val="24"/>
              </w:rPr>
            </w:pPr>
            <w:r w:rsidRPr="00274839">
              <w:rPr>
                <w:rFonts w:ascii="Arial" w:hAnsi="Arial" w:cs="Arial"/>
                <w:i/>
                <w:color w:val="000000"/>
                <w:sz w:val="24"/>
                <w:szCs w:val="24"/>
              </w:rPr>
              <w:t xml:space="preserve">Amend Policy </w:t>
            </w:r>
            <w:r>
              <w:rPr>
                <w:rFonts w:ascii="Arial" w:hAnsi="Arial" w:cs="Arial"/>
                <w:i/>
                <w:color w:val="000000"/>
                <w:sz w:val="24"/>
                <w:szCs w:val="24"/>
              </w:rPr>
              <w:t xml:space="preserve">opening and a) and d) </w:t>
            </w:r>
            <w:r w:rsidRPr="00274839">
              <w:rPr>
                <w:rFonts w:ascii="Arial" w:hAnsi="Arial" w:cs="Arial"/>
                <w:i/>
                <w:color w:val="000000"/>
                <w:sz w:val="24"/>
                <w:szCs w:val="24"/>
              </w:rPr>
              <w:t>as follows:</w:t>
            </w:r>
          </w:p>
          <w:p w14:paraId="17B37CB9" w14:textId="77777777" w:rsidR="00B62B81" w:rsidRPr="00C113C2" w:rsidRDefault="00B62B81" w:rsidP="00274839">
            <w:pPr>
              <w:spacing w:before="100" w:beforeAutospacing="1" w:after="100" w:afterAutospacing="1"/>
              <w:rPr>
                <w:rFonts w:ascii="Arial" w:hAnsi="Arial" w:cs="Arial"/>
                <w:b/>
                <w:sz w:val="24"/>
                <w:szCs w:val="24"/>
              </w:rPr>
            </w:pPr>
            <w:r w:rsidRPr="00C113C2">
              <w:rPr>
                <w:rFonts w:ascii="Arial" w:hAnsi="Arial" w:cs="Arial"/>
                <w:b/>
                <w:sz w:val="24"/>
                <w:szCs w:val="24"/>
              </w:rPr>
              <w:t xml:space="preserve">The site at Clockhouse is proposed for residential development for </w:t>
            </w:r>
            <w:r w:rsidRPr="00C113C2">
              <w:rPr>
                <w:rFonts w:ascii="Arial" w:hAnsi="Arial" w:cs="Arial"/>
                <w:b/>
                <w:strike/>
                <w:sz w:val="24"/>
                <w:szCs w:val="24"/>
              </w:rPr>
              <w:t>up to</w:t>
            </w:r>
            <w:r w:rsidRPr="00C113C2">
              <w:rPr>
                <w:rFonts w:ascii="Arial" w:hAnsi="Arial" w:cs="Arial"/>
                <w:b/>
                <w:sz w:val="24"/>
                <w:szCs w:val="24"/>
              </w:rPr>
              <w:t xml:space="preserve"> </w:t>
            </w:r>
            <w:r w:rsidRPr="00C113C2">
              <w:rPr>
                <w:rFonts w:ascii="Arial" w:hAnsi="Arial" w:cs="Arial"/>
                <w:b/>
                <w:sz w:val="24"/>
                <w:szCs w:val="24"/>
                <w:u w:val="single"/>
              </w:rPr>
              <w:t xml:space="preserve">an indicative capacity of </w:t>
            </w:r>
            <w:r w:rsidRPr="00C113C2">
              <w:rPr>
                <w:rFonts w:ascii="Arial" w:hAnsi="Arial" w:cs="Arial"/>
                <w:b/>
                <w:sz w:val="24"/>
                <w:szCs w:val="24"/>
              </w:rPr>
              <w:t>15 dwellings.</w:t>
            </w:r>
          </w:p>
          <w:p w14:paraId="5BC473E3" w14:textId="77777777" w:rsidR="00B62B81" w:rsidRPr="00C113C2" w:rsidRDefault="00B62B81" w:rsidP="00274839">
            <w:pPr>
              <w:spacing w:before="100" w:beforeAutospacing="1" w:after="100" w:afterAutospacing="1"/>
              <w:rPr>
                <w:rFonts w:ascii="Arial" w:hAnsi="Arial" w:cs="Arial"/>
                <w:b/>
                <w:sz w:val="24"/>
                <w:szCs w:val="24"/>
              </w:rPr>
            </w:pPr>
            <w:r w:rsidRPr="00C113C2">
              <w:rPr>
                <w:rFonts w:ascii="Arial" w:hAnsi="Arial" w:cs="Arial"/>
                <w:b/>
                <w:sz w:val="24"/>
                <w:szCs w:val="24"/>
              </w:rPr>
              <w:t>a) Be designed and laid out in such a way as to conserve and</w:t>
            </w:r>
            <w:r w:rsidRPr="00C113C2">
              <w:rPr>
                <w:rFonts w:ascii="Arial" w:hAnsi="Arial" w:cs="Arial"/>
                <w:b/>
                <w:sz w:val="24"/>
                <w:szCs w:val="24"/>
                <w:u w:val="single"/>
              </w:rPr>
              <w:t>, where possible,</w:t>
            </w:r>
            <w:r w:rsidRPr="00C113C2">
              <w:rPr>
                <w:rFonts w:ascii="Arial" w:hAnsi="Arial" w:cs="Arial"/>
                <w:b/>
                <w:sz w:val="24"/>
                <w:szCs w:val="24"/>
              </w:rPr>
              <w:t xml:space="preserve"> enhance the character of the AONB and this edge of settlement area, paying particular attention to the well-spaced nature of nearby development;</w:t>
            </w:r>
          </w:p>
          <w:p w14:paraId="1A9EAB87" w14:textId="77777777" w:rsidR="00B62B81" w:rsidRPr="00C113C2" w:rsidRDefault="00B62B81" w:rsidP="00274839">
            <w:pPr>
              <w:spacing w:before="100" w:beforeAutospacing="1" w:after="100" w:afterAutospacing="1"/>
              <w:rPr>
                <w:rFonts w:ascii="Arial" w:hAnsi="Arial" w:cs="Arial"/>
                <w:b/>
                <w:sz w:val="24"/>
                <w:szCs w:val="24"/>
              </w:rPr>
            </w:pPr>
            <w:r w:rsidRPr="00C113C2">
              <w:rPr>
                <w:rFonts w:ascii="Arial" w:hAnsi="Arial" w:cs="Arial"/>
                <w:b/>
                <w:sz w:val="24"/>
                <w:szCs w:val="24"/>
              </w:rPr>
              <w:t>d) Retain and</w:t>
            </w:r>
            <w:r w:rsidRPr="00C113C2">
              <w:rPr>
                <w:rFonts w:ascii="Arial" w:hAnsi="Arial" w:cs="Arial"/>
                <w:b/>
                <w:sz w:val="24"/>
                <w:szCs w:val="24"/>
                <w:u w:val="single"/>
              </w:rPr>
              <w:t>, where possible,</w:t>
            </w:r>
            <w:r w:rsidRPr="00C113C2">
              <w:rPr>
                <w:rFonts w:ascii="Arial" w:hAnsi="Arial" w:cs="Arial"/>
                <w:b/>
                <w:sz w:val="24"/>
                <w:szCs w:val="24"/>
              </w:rPr>
              <w:t xml:space="preserve"> enhance the hedge and tree boundaries around the site, particularly where these abut the open countryside;</w:t>
            </w:r>
          </w:p>
          <w:p w14:paraId="1A919B94" w14:textId="77777777" w:rsidR="00B62B81" w:rsidRPr="007C6005" w:rsidRDefault="00B62B81" w:rsidP="007C6005">
            <w:pPr>
              <w:spacing w:before="100" w:beforeAutospacing="1" w:after="100" w:afterAutospacing="1"/>
              <w:rPr>
                <w:rFonts w:ascii="Arial" w:hAnsi="Arial" w:cs="Arial"/>
                <w:i/>
                <w:color w:val="00B050"/>
                <w:sz w:val="24"/>
                <w:szCs w:val="24"/>
              </w:rPr>
            </w:pPr>
          </w:p>
        </w:tc>
      </w:tr>
      <w:tr w:rsidR="00B62B81" w:rsidRPr="007C6005" w14:paraId="776AB2B0" w14:textId="77777777" w:rsidTr="0094575D">
        <w:tc>
          <w:tcPr>
            <w:tcW w:w="350" w:type="pct"/>
          </w:tcPr>
          <w:p w14:paraId="525EAE41" w14:textId="5F03A3AA"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MM52</w:t>
            </w:r>
          </w:p>
        </w:tc>
        <w:tc>
          <w:tcPr>
            <w:tcW w:w="478" w:type="pct"/>
            <w:shd w:val="clear" w:color="auto" w:fill="auto"/>
          </w:tcPr>
          <w:p w14:paraId="2C6FF82C" w14:textId="4A73AA72"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S55 – Charing, Land </w:t>
            </w:r>
            <w:r w:rsidRPr="007C6005">
              <w:rPr>
                <w:rFonts w:ascii="Arial" w:hAnsi="Arial" w:cs="Arial"/>
                <w:b/>
                <w:sz w:val="24"/>
                <w:szCs w:val="24"/>
              </w:rPr>
              <w:lastRenderedPageBreak/>
              <w:t xml:space="preserve">adjacent to Poppyfields </w:t>
            </w:r>
          </w:p>
        </w:tc>
        <w:tc>
          <w:tcPr>
            <w:tcW w:w="4172" w:type="pct"/>
            <w:shd w:val="clear" w:color="auto" w:fill="auto"/>
          </w:tcPr>
          <w:p w14:paraId="25CED753" w14:textId="77777777" w:rsidR="00B62B81" w:rsidRPr="00C952BE" w:rsidRDefault="00B62B81" w:rsidP="007C6005">
            <w:pPr>
              <w:spacing w:before="100" w:beforeAutospacing="1" w:after="100" w:afterAutospacing="1"/>
              <w:rPr>
                <w:rFonts w:ascii="Arial" w:hAnsi="Arial" w:cs="Arial"/>
                <w:i/>
                <w:sz w:val="24"/>
                <w:szCs w:val="24"/>
              </w:rPr>
            </w:pPr>
            <w:r w:rsidRPr="00C952BE">
              <w:rPr>
                <w:rFonts w:ascii="Arial" w:hAnsi="Arial" w:cs="Arial"/>
                <w:i/>
                <w:sz w:val="24"/>
                <w:szCs w:val="24"/>
              </w:rPr>
              <w:lastRenderedPageBreak/>
              <w:t>Amend supporting text as follows:</w:t>
            </w:r>
          </w:p>
          <w:p w14:paraId="0B2743BA" w14:textId="77777777" w:rsidR="00B62B81" w:rsidRPr="007C6005"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rPr>
              <w:lastRenderedPageBreak/>
              <w:t>4.491 The approach into the village of Charing along the A20 from the west is an important entrance to the village and the development of the site presents the opportunity to establish a clear edge on this western boundary</w:t>
            </w:r>
            <w:r w:rsidRPr="007C6005">
              <w:rPr>
                <w:rFonts w:ascii="Arial" w:hAnsi="Arial" w:cs="Arial"/>
                <w:sz w:val="24"/>
                <w:szCs w:val="24"/>
                <w:u w:val="single"/>
              </w:rPr>
              <w:t xml:space="preserve">. </w:t>
            </w:r>
            <w:r w:rsidRPr="007C6005">
              <w:rPr>
                <w:rFonts w:ascii="Arial" w:hAnsi="Arial" w:cs="Arial"/>
                <w:sz w:val="24"/>
                <w:szCs w:val="24"/>
              </w:rPr>
              <w:t xml:space="preserve"> </w:t>
            </w:r>
            <w:r w:rsidRPr="007C6005">
              <w:rPr>
                <w:rFonts w:ascii="Arial" w:hAnsi="Arial" w:cs="Arial"/>
                <w:strike/>
                <w:sz w:val="24"/>
                <w:szCs w:val="24"/>
              </w:rPr>
              <w:t>with suitable boundary treatment of planting and landscaping adjoining lower density development on this western edge.</w:t>
            </w:r>
            <w:r w:rsidRPr="007C6005">
              <w:rPr>
                <w:rFonts w:ascii="Arial" w:hAnsi="Arial" w:cs="Arial"/>
                <w:sz w:val="24"/>
                <w:szCs w:val="24"/>
              </w:rPr>
              <w:t xml:space="preserve"> </w:t>
            </w:r>
            <w:r w:rsidRPr="007C6005">
              <w:rPr>
                <w:rFonts w:ascii="Arial" w:hAnsi="Arial" w:cs="Arial"/>
                <w:sz w:val="24"/>
                <w:szCs w:val="24"/>
                <w:u w:val="single"/>
              </w:rPr>
              <w:t>An appropriate tree belt, supported by suitable boundary treatment, along the western edge to the development should be created. This should also extend along the northern boundary of the site, to the rear of the Swan Hotel.</w:t>
            </w:r>
            <w:r w:rsidRPr="007C6005">
              <w:rPr>
                <w:rFonts w:ascii="Arial" w:hAnsi="Arial" w:cs="Arial"/>
                <w:sz w:val="24"/>
                <w:szCs w:val="24"/>
              </w:rPr>
              <w:t xml:space="preserve"> In addition, </w:t>
            </w:r>
            <w:r w:rsidRPr="007C6005">
              <w:rPr>
                <w:rFonts w:ascii="Arial" w:hAnsi="Arial" w:cs="Arial"/>
                <w:strike/>
                <w:sz w:val="24"/>
                <w:szCs w:val="24"/>
              </w:rPr>
              <w:t xml:space="preserve">there is an existing tree and hedge boundary between this site and Poppyfields and this should be retained and enhanced as part of this development. </w:t>
            </w:r>
            <w:r w:rsidRPr="007C6005">
              <w:rPr>
                <w:rFonts w:ascii="Arial" w:hAnsi="Arial" w:cs="Arial"/>
                <w:sz w:val="24"/>
                <w:szCs w:val="24"/>
                <w:u w:val="single"/>
              </w:rPr>
              <w:t xml:space="preserve">the current mature hedgerows that run through the centre of the site and the tree boundaries between the site and the Poppyfields development should be retained and wherever possible enhanced. </w:t>
            </w:r>
          </w:p>
          <w:p w14:paraId="7C5DEF5D" w14:textId="77777777" w:rsidR="00B62B81" w:rsidRPr="007C6005"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rPr>
              <w:t xml:space="preserve">4.492 </w:t>
            </w:r>
            <w:r w:rsidRPr="007C6005">
              <w:rPr>
                <w:rFonts w:ascii="Arial" w:hAnsi="Arial" w:cs="Arial"/>
                <w:sz w:val="24"/>
                <w:szCs w:val="24"/>
                <w:u w:val="single"/>
              </w:rPr>
              <w:t>Development on this site shall be directly access from the A20 and this access should incorporate a right-turn lane off the A20, as requested by the Highway Authority.</w:t>
            </w:r>
            <w:r w:rsidRPr="007C6005">
              <w:rPr>
                <w:rFonts w:ascii="Arial" w:hAnsi="Arial" w:cs="Arial"/>
                <w:sz w:val="24"/>
                <w:szCs w:val="24"/>
              </w:rPr>
              <w:t xml:space="preserve"> There are a number of options to </w:t>
            </w:r>
            <w:r w:rsidRPr="007C6005">
              <w:rPr>
                <w:rFonts w:ascii="Arial" w:hAnsi="Arial" w:cs="Arial"/>
                <w:sz w:val="24"/>
                <w:szCs w:val="24"/>
                <w:u w:val="single"/>
              </w:rPr>
              <w:t xml:space="preserve">achieve direct </w:t>
            </w:r>
            <w:r w:rsidRPr="007C6005">
              <w:rPr>
                <w:rFonts w:ascii="Arial" w:hAnsi="Arial" w:cs="Arial"/>
                <w:sz w:val="24"/>
                <w:szCs w:val="24"/>
              </w:rPr>
              <w:t xml:space="preserve">access </w:t>
            </w:r>
            <w:r w:rsidRPr="007C6005">
              <w:rPr>
                <w:rFonts w:ascii="Arial" w:hAnsi="Arial" w:cs="Arial"/>
                <w:strike/>
                <w:sz w:val="24"/>
                <w:szCs w:val="24"/>
              </w:rPr>
              <w:t>the site directly from the</w:t>
            </w:r>
            <w:r w:rsidRPr="007C6005">
              <w:rPr>
                <w:rFonts w:ascii="Arial" w:hAnsi="Arial" w:cs="Arial"/>
                <w:sz w:val="24"/>
                <w:szCs w:val="24"/>
              </w:rPr>
              <w:t xml:space="preserve"> </w:t>
            </w:r>
            <w:r w:rsidRPr="007C6005">
              <w:rPr>
                <w:rFonts w:ascii="Arial" w:hAnsi="Arial" w:cs="Arial"/>
                <w:sz w:val="24"/>
                <w:szCs w:val="24"/>
                <w:u w:val="single"/>
              </w:rPr>
              <w:t xml:space="preserve">onto the </w:t>
            </w:r>
            <w:r w:rsidRPr="007C6005">
              <w:rPr>
                <w:rFonts w:ascii="Arial" w:hAnsi="Arial" w:cs="Arial"/>
                <w:sz w:val="24"/>
                <w:szCs w:val="24"/>
              </w:rPr>
              <w:t xml:space="preserve">A20 </w:t>
            </w:r>
            <w:r w:rsidRPr="007C6005">
              <w:rPr>
                <w:rFonts w:ascii="Arial" w:hAnsi="Arial" w:cs="Arial"/>
                <w:strike/>
                <w:sz w:val="24"/>
                <w:szCs w:val="24"/>
              </w:rPr>
              <w:t>along the northern edge of the site which</w:t>
            </w:r>
            <w:r w:rsidRPr="007C6005">
              <w:rPr>
                <w:rFonts w:ascii="Arial" w:hAnsi="Arial" w:cs="Arial"/>
                <w:sz w:val="24"/>
                <w:szCs w:val="24"/>
              </w:rPr>
              <w:t xml:space="preserve"> </w:t>
            </w:r>
            <w:r w:rsidRPr="007C6005">
              <w:rPr>
                <w:rFonts w:ascii="Arial" w:hAnsi="Arial" w:cs="Arial"/>
                <w:strike/>
                <w:sz w:val="24"/>
                <w:szCs w:val="24"/>
              </w:rPr>
              <w:t>could be provided</w:t>
            </w:r>
            <w:r w:rsidRPr="007C6005">
              <w:rPr>
                <w:rFonts w:ascii="Arial" w:hAnsi="Arial" w:cs="Arial"/>
                <w:strike/>
                <w:sz w:val="24"/>
                <w:szCs w:val="24"/>
                <w:u w:val="single"/>
              </w:rPr>
              <w:t xml:space="preserve">, </w:t>
            </w:r>
            <w:r w:rsidRPr="007C6005">
              <w:rPr>
                <w:rFonts w:ascii="Arial" w:hAnsi="Arial" w:cs="Arial"/>
                <w:sz w:val="24"/>
                <w:szCs w:val="24"/>
                <w:u w:val="single"/>
              </w:rPr>
              <w:t>including</w:t>
            </w:r>
            <w:r w:rsidRPr="007C6005">
              <w:rPr>
                <w:rFonts w:ascii="Arial" w:hAnsi="Arial" w:cs="Arial"/>
                <w:sz w:val="24"/>
                <w:szCs w:val="24"/>
              </w:rPr>
              <w:t xml:space="preserve"> in co-ordination with the access to the adjoining S28 site allocation. </w:t>
            </w:r>
            <w:r w:rsidRPr="007C6005">
              <w:rPr>
                <w:rFonts w:ascii="Arial" w:hAnsi="Arial" w:cs="Arial"/>
                <w:sz w:val="24"/>
                <w:szCs w:val="24"/>
                <w:u w:val="single"/>
              </w:rPr>
              <w:t>A suitable emergency access either onto the A20 or t</w:t>
            </w:r>
            <w:r>
              <w:rPr>
                <w:rFonts w:ascii="Arial" w:hAnsi="Arial" w:cs="Arial"/>
                <w:sz w:val="24"/>
                <w:szCs w:val="24"/>
                <w:u w:val="single"/>
              </w:rPr>
              <w:t>o Poppyfields is also required.</w:t>
            </w:r>
          </w:p>
          <w:p w14:paraId="3AB4B6DA"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u w:val="single"/>
              </w:rPr>
              <w:t xml:space="preserve">4.492a) To improve the accessibility of the site and its connections to the village, a new footpath along the southern side of the A20 to connect with existing footpath connections at the A20/A252 roundabout junction is required. In addition, the </w:t>
            </w:r>
            <w:r w:rsidRPr="007C6005">
              <w:rPr>
                <w:rFonts w:ascii="Arial" w:hAnsi="Arial" w:cs="Arial"/>
                <w:strike/>
                <w:sz w:val="24"/>
                <w:szCs w:val="24"/>
              </w:rPr>
              <w:t xml:space="preserve">There is no vehicular access into the adjacent Poppyfields development but there is the </w:t>
            </w:r>
            <w:r w:rsidRPr="007C6005">
              <w:rPr>
                <w:rFonts w:ascii="Arial" w:hAnsi="Arial" w:cs="Arial"/>
                <w:sz w:val="24"/>
                <w:szCs w:val="24"/>
              </w:rPr>
              <w:t xml:space="preserve">opportunity to create pedestrian and cycle access into </w:t>
            </w:r>
            <w:r w:rsidRPr="007C6005">
              <w:rPr>
                <w:rFonts w:ascii="Arial" w:hAnsi="Arial" w:cs="Arial"/>
                <w:sz w:val="24"/>
                <w:szCs w:val="24"/>
                <w:u w:val="single"/>
              </w:rPr>
              <w:t xml:space="preserve">Poppyfields should be explored as part of any proposal so that the </w:t>
            </w:r>
            <w:r w:rsidRPr="007C6005">
              <w:rPr>
                <w:rFonts w:ascii="Arial" w:hAnsi="Arial" w:cs="Arial"/>
                <w:strike/>
                <w:sz w:val="24"/>
                <w:szCs w:val="24"/>
              </w:rPr>
              <w:t xml:space="preserve">this </w:t>
            </w:r>
            <w:r w:rsidRPr="007C6005">
              <w:rPr>
                <w:rFonts w:ascii="Arial" w:hAnsi="Arial" w:cs="Arial"/>
                <w:sz w:val="24"/>
                <w:szCs w:val="24"/>
              </w:rPr>
              <w:t xml:space="preserve">development </w:t>
            </w:r>
            <w:r w:rsidRPr="007C6005">
              <w:rPr>
                <w:rFonts w:ascii="Arial" w:hAnsi="Arial" w:cs="Arial"/>
                <w:strike/>
                <w:sz w:val="24"/>
                <w:szCs w:val="24"/>
              </w:rPr>
              <w:t xml:space="preserve">that </w:t>
            </w:r>
            <w:r w:rsidRPr="007C6005">
              <w:rPr>
                <w:rFonts w:ascii="Arial" w:hAnsi="Arial" w:cs="Arial"/>
                <w:sz w:val="24"/>
                <w:szCs w:val="24"/>
              </w:rPr>
              <w:t xml:space="preserve"> can link into the wider network connecting </w:t>
            </w:r>
            <w:r w:rsidRPr="007C6005">
              <w:rPr>
                <w:rFonts w:ascii="Arial" w:hAnsi="Arial" w:cs="Arial"/>
                <w:strike/>
                <w:sz w:val="24"/>
                <w:szCs w:val="24"/>
              </w:rPr>
              <w:t>with</w:t>
            </w:r>
            <w:r w:rsidRPr="007C6005">
              <w:rPr>
                <w:rFonts w:ascii="Arial" w:hAnsi="Arial" w:cs="Arial"/>
                <w:sz w:val="24"/>
                <w:szCs w:val="24"/>
              </w:rPr>
              <w:t xml:space="preserve"> the village and the other footpaths in the area. </w:t>
            </w:r>
          </w:p>
          <w:p w14:paraId="41D78A9C"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 xml:space="preserve">Amend policy criteria b </w:t>
            </w:r>
            <w:r>
              <w:rPr>
                <w:rFonts w:ascii="Arial" w:hAnsi="Arial" w:cs="Arial"/>
                <w:i/>
                <w:sz w:val="24"/>
                <w:szCs w:val="24"/>
              </w:rPr>
              <w:t>through to h.</w:t>
            </w:r>
          </w:p>
          <w:p w14:paraId="04ED4C1B"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b) Create an appropriate </w:t>
            </w:r>
            <w:r w:rsidRPr="007C6005">
              <w:rPr>
                <w:rFonts w:ascii="Arial" w:eastAsia="Calibri" w:hAnsi="Arial" w:cs="Arial"/>
                <w:b/>
                <w:strike/>
                <w:sz w:val="24"/>
                <w:szCs w:val="24"/>
              </w:rPr>
              <w:t>soft landscaped</w:t>
            </w:r>
            <w:r w:rsidRPr="007C6005">
              <w:rPr>
                <w:rFonts w:ascii="Arial" w:eastAsia="Calibri" w:hAnsi="Arial" w:cs="Arial"/>
                <w:b/>
                <w:sz w:val="24"/>
                <w:szCs w:val="24"/>
              </w:rPr>
              <w:t xml:space="preserve"> </w:t>
            </w:r>
            <w:r w:rsidRPr="007C6005">
              <w:rPr>
                <w:rFonts w:ascii="Arial" w:eastAsia="Calibri" w:hAnsi="Arial" w:cs="Arial"/>
                <w:b/>
                <w:sz w:val="24"/>
                <w:szCs w:val="24"/>
                <w:u w:val="single"/>
              </w:rPr>
              <w:t xml:space="preserve">tree belt along the </w:t>
            </w:r>
            <w:r w:rsidRPr="007C6005">
              <w:rPr>
                <w:rFonts w:ascii="Arial" w:eastAsia="Calibri" w:hAnsi="Arial" w:cs="Arial"/>
                <w:b/>
                <w:strike/>
                <w:sz w:val="24"/>
                <w:szCs w:val="24"/>
              </w:rPr>
              <w:t>northern</w:t>
            </w:r>
            <w:r w:rsidRPr="007C6005">
              <w:rPr>
                <w:rFonts w:ascii="Arial" w:eastAsia="Calibri" w:hAnsi="Arial" w:cs="Arial"/>
                <w:b/>
                <w:sz w:val="24"/>
                <w:szCs w:val="24"/>
              </w:rPr>
              <w:t xml:space="preserve"> </w:t>
            </w:r>
            <w:r w:rsidRPr="007C6005">
              <w:rPr>
                <w:rFonts w:ascii="Arial" w:eastAsia="Calibri" w:hAnsi="Arial" w:cs="Arial"/>
                <w:b/>
                <w:strike/>
                <w:sz w:val="24"/>
                <w:szCs w:val="24"/>
              </w:rPr>
              <w:t>and</w:t>
            </w:r>
            <w:r w:rsidRPr="007C6005">
              <w:rPr>
                <w:rFonts w:ascii="Arial" w:eastAsia="Calibri" w:hAnsi="Arial" w:cs="Arial"/>
                <w:b/>
                <w:sz w:val="24"/>
                <w:szCs w:val="24"/>
              </w:rPr>
              <w:t xml:space="preserve"> western edge to the development </w:t>
            </w:r>
            <w:r w:rsidRPr="007C6005">
              <w:rPr>
                <w:rFonts w:ascii="Arial" w:eastAsia="Calibri" w:hAnsi="Arial" w:cs="Arial"/>
                <w:b/>
                <w:sz w:val="24"/>
                <w:szCs w:val="24"/>
                <w:u w:val="single"/>
              </w:rPr>
              <w:t xml:space="preserve">and along the northern boundary to the rear of the Swan Hotel; </w:t>
            </w:r>
            <w:r w:rsidRPr="007C6005">
              <w:rPr>
                <w:rFonts w:ascii="Arial" w:eastAsia="Calibri" w:hAnsi="Arial" w:cs="Arial"/>
                <w:b/>
                <w:strike/>
                <w:sz w:val="24"/>
                <w:szCs w:val="24"/>
              </w:rPr>
              <w:t>to establish a clear western edge to the development with substantial boundary planting;</w:t>
            </w:r>
            <w:r w:rsidRPr="007C6005">
              <w:rPr>
                <w:rFonts w:ascii="Arial" w:eastAsia="Calibri" w:hAnsi="Arial" w:cs="Arial"/>
                <w:b/>
                <w:sz w:val="24"/>
                <w:szCs w:val="24"/>
              </w:rPr>
              <w:t xml:space="preserve"> </w:t>
            </w:r>
          </w:p>
          <w:p w14:paraId="1E8D5B96"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c) Retain and </w:t>
            </w:r>
            <w:r w:rsidRPr="007C6005">
              <w:rPr>
                <w:rFonts w:ascii="Arial" w:eastAsia="Calibri" w:hAnsi="Arial" w:cs="Arial"/>
                <w:b/>
                <w:sz w:val="24"/>
                <w:szCs w:val="24"/>
                <w:u w:val="single"/>
              </w:rPr>
              <w:t>wherever possible</w:t>
            </w:r>
            <w:r w:rsidRPr="007C6005">
              <w:rPr>
                <w:rFonts w:ascii="Arial" w:eastAsia="Calibri" w:hAnsi="Arial" w:cs="Arial"/>
                <w:b/>
                <w:sz w:val="24"/>
                <w:szCs w:val="24"/>
              </w:rPr>
              <w:t xml:space="preserve"> enhance the current </w:t>
            </w:r>
            <w:r w:rsidRPr="007C6005">
              <w:rPr>
                <w:rFonts w:ascii="Arial" w:eastAsia="Calibri" w:hAnsi="Arial" w:cs="Arial"/>
                <w:b/>
                <w:sz w:val="24"/>
                <w:szCs w:val="24"/>
                <w:u w:val="single"/>
              </w:rPr>
              <w:t xml:space="preserve">mature </w:t>
            </w:r>
            <w:r w:rsidRPr="007C6005">
              <w:rPr>
                <w:rFonts w:ascii="Arial" w:eastAsia="Calibri" w:hAnsi="Arial" w:cs="Arial"/>
                <w:b/>
                <w:sz w:val="24"/>
                <w:szCs w:val="24"/>
              </w:rPr>
              <w:t>hedge</w:t>
            </w:r>
            <w:r w:rsidRPr="007C6005">
              <w:rPr>
                <w:rFonts w:ascii="Arial" w:eastAsia="Calibri" w:hAnsi="Arial" w:cs="Arial"/>
                <w:b/>
                <w:sz w:val="24"/>
                <w:szCs w:val="24"/>
                <w:u w:val="single"/>
              </w:rPr>
              <w:t>rows that run through the centre of the site</w:t>
            </w:r>
            <w:r w:rsidRPr="007C6005">
              <w:rPr>
                <w:rFonts w:ascii="Arial" w:eastAsia="Calibri" w:hAnsi="Arial" w:cs="Arial"/>
                <w:b/>
                <w:sz w:val="24"/>
                <w:szCs w:val="24"/>
              </w:rPr>
              <w:t xml:space="preserve"> and tree boundaries between the site and the Poppyfields development; </w:t>
            </w:r>
          </w:p>
          <w:p w14:paraId="2FFF50AD"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d) Be accessed directly from the A20</w:t>
            </w:r>
            <w:r w:rsidRPr="007C6005">
              <w:rPr>
                <w:rFonts w:ascii="Arial" w:eastAsia="Calibri" w:hAnsi="Arial" w:cs="Arial"/>
                <w:b/>
                <w:sz w:val="24"/>
                <w:szCs w:val="24"/>
                <w:u w:val="single"/>
              </w:rPr>
              <w:t xml:space="preserve"> including the provision of a right-turn lane</w:t>
            </w:r>
            <w:r w:rsidRPr="007C6005">
              <w:rPr>
                <w:rFonts w:ascii="Arial" w:eastAsia="Calibri" w:hAnsi="Arial" w:cs="Arial"/>
                <w:b/>
                <w:sz w:val="24"/>
                <w:szCs w:val="24"/>
              </w:rPr>
              <w:t>,</w:t>
            </w:r>
          </w:p>
          <w:p w14:paraId="70C6C5C0" w14:textId="77777777" w:rsidR="00B62B81" w:rsidRPr="007C6005" w:rsidRDefault="00B62B81" w:rsidP="007C6005">
            <w:pPr>
              <w:spacing w:before="100" w:beforeAutospacing="1" w:after="100" w:afterAutospacing="1"/>
              <w:rPr>
                <w:rFonts w:ascii="Arial" w:eastAsia="Calibri" w:hAnsi="Arial" w:cs="Arial"/>
                <w:b/>
                <w:sz w:val="24"/>
                <w:szCs w:val="24"/>
                <w:u w:val="single"/>
              </w:rPr>
            </w:pPr>
            <w:r w:rsidRPr="007C6005">
              <w:rPr>
                <w:rFonts w:ascii="Arial" w:eastAsia="Calibri" w:hAnsi="Arial" w:cs="Arial"/>
                <w:b/>
                <w:sz w:val="24"/>
                <w:szCs w:val="24"/>
              </w:rPr>
              <w:t xml:space="preserve">e) </w:t>
            </w:r>
            <w:r w:rsidRPr="007A15A6">
              <w:rPr>
                <w:rFonts w:ascii="Arial" w:eastAsia="Calibri" w:hAnsi="Arial" w:cs="Arial"/>
                <w:b/>
                <w:sz w:val="24"/>
                <w:szCs w:val="24"/>
                <w:u w:val="single"/>
              </w:rPr>
              <w:t>P</w:t>
            </w:r>
            <w:r w:rsidRPr="007C6005">
              <w:rPr>
                <w:rFonts w:ascii="Arial" w:eastAsia="Calibri" w:hAnsi="Arial" w:cs="Arial"/>
                <w:b/>
                <w:sz w:val="24"/>
                <w:szCs w:val="24"/>
                <w:u w:val="single"/>
              </w:rPr>
              <w:t>rovide a new footpath along the southern side of the A20 to connect with existing footpat</w:t>
            </w:r>
            <w:r>
              <w:rPr>
                <w:rFonts w:ascii="Arial" w:eastAsia="Calibri" w:hAnsi="Arial" w:cs="Arial"/>
                <w:b/>
                <w:sz w:val="24"/>
                <w:szCs w:val="24"/>
                <w:u w:val="single"/>
              </w:rPr>
              <w:t>h connections at the A20/A252 rou</w:t>
            </w:r>
            <w:r w:rsidRPr="007C6005">
              <w:rPr>
                <w:rFonts w:ascii="Arial" w:eastAsia="Calibri" w:hAnsi="Arial" w:cs="Arial"/>
                <w:b/>
                <w:sz w:val="24"/>
                <w:szCs w:val="24"/>
                <w:u w:val="single"/>
              </w:rPr>
              <w:t>n</w:t>
            </w:r>
            <w:r>
              <w:rPr>
                <w:rFonts w:ascii="Arial" w:eastAsia="Calibri" w:hAnsi="Arial" w:cs="Arial"/>
                <w:b/>
                <w:sz w:val="24"/>
                <w:szCs w:val="24"/>
                <w:u w:val="single"/>
              </w:rPr>
              <w:t>d</w:t>
            </w:r>
            <w:r w:rsidRPr="007C6005">
              <w:rPr>
                <w:rFonts w:ascii="Arial" w:eastAsia="Calibri" w:hAnsi="Arial" w:cs="Arial"/>
                <w:b/>
                <w:sz w:val="24"/>
                <w:szCs w:val="24"/>
                <w:u w:val="single"/>
              </w:rPr>
              <w:t xml:space="preserve">about junction, </w:t>
            </w:r>
          </w:p>
          <w:p w14:paraId="149D4CD7" w14:textId="77777777" w:rsidR="00B62B81" w:rsidRPr="007C6005" w:rsidRDefault="00B62B81" w:rsidP="007C6005">
            <w:pPr>
              <w:spacing w:before="100" w:beforeAutospacing="1" w:after="100" w:afterAutospacing="1"/>
              <w:rPr>
                <w:rFonts w:ascii="Arial" w:eastAsia="Calibri" w:hAnsi="Arial" w:cs="Arial"/>
                <w:b/>
                <w:sz w:val="24"/>
                <w:szCs w:val="24"/>
                <w:u w:val="single"/>
              </w:rPr>
            </w:pPr>
            <w:r w:rsidRPr="007C6005">
              <w:rPr>
                <w:rFonts w:ascii="Arial" w:eastAsia="Calibri" w:hAnsi="Arial" w:cs="Arial"/>
                <w:b/>
                <w:sz w:val="24"/>
                <w:szCs w:val="24"/>
                <w:u w:val="single"/>
              </w:rPr>
              <w:t xml:space="preserve">f) Provide a suitable emergency access either onto the A20 or to Poppyfields, </w:t>
            </w:r>
          </w:p>
          <w:p w14:paraId="719991C5"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u w:val="single"/>
              </w:rPr>
              <w:t xml:space="preserve">g) </w:t>
            </w:r>
            <w:r w:rsidRPr="007C6005">
              <w:rPr>
                <w:rFonts w:ascii="Arial" w:eastAsia="Calibri" w:hAnsi="Arial" w:cs="Arial"/>
                <w:b/>
                <w:strike/>
                <w:sz w:val="24"/>
                <w:szCs w:val="24"/>
              </w:rPr>
              <w:t>e)</w:t>
            </w:r>
            <w:r w:rsidRPr="007C6005">
              <w:rPr>
                <w:rFonts w:ascii="Arial" w:eastAsia="Calibri" w:hAnsi="Arial" w:cs="Arial"/>
                <w:b/>
                <w:sz w:val="24"/>
                <w:szCs w:val="24"/>
              </w:rPr>
              <w:t xml:space="preserve"> </w:t>
            </w:r>
            <w:r w:rsidRPr="007C6005">
              <w:rPr>
                <w:rFonts w:ascii="Arial" w:eastAsia="Calibri" w:hAnsi="Arial" w:cs="Arial"/>
                <w:b/>
                <w:sz w:val="24"/>
                <w:szCs w:val="24"/>
                <w:u w:val="single"/>
              </w:rPr>
              <w:t xml:space="preserve">Explore the opportunities to deliver </w:t>
            </w:r>
            <w:r w:rsidRPr="007C6005">
              <w:rPr>
                <w:rFonts w:ascii="Arial" w:eastAsia="Calibri" w:hAnsi="Arial" w:cs="Arial"/>
                <w:b/>
                <w:strike/>
                <w:sz w:val="24"/>
                <w:szCs w:val="24"/>
              </w:rPr>
              <w:t>Provide a new</w:t>
            </w:r>
            <w:r w:rsidRPr="007C6005">
              <w:rPr>
                <w:rFonts w:ascii="Arial" w:eastAsia="Calibri" w:hAnsi="Arial" w:cs="Arial"/>
                <w:b/>
                <w:sz w:val="24"/>
                <w:szCs w:val="24"/>
              </w:rPr>
              <w:t xml:space="preserve"> pedestrian and cycle routes throughout the development to connect with the adjoining Poppyfields development and to existing adjacent PRoW; </w:t>
            </w:r>
          </w:p>
          <w:p w14:paraId="2B7A1F37"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u w:val="single"/>
              </w:rPr>
              <w:t xml:space="preserve">h) </w:t>
            </w:r>
            <w:r w:rsidRPr="007C6005">
              <w:rPr>
                <w:rFonts w:ascii="Arial" w:eastAsia="Calibri" w:hAnsi="Arial" w:cs="Arial"/>
                <w:b/>
                <w:strike/>
                <w:sz w:val="24"/>
                <w:szCs w:val="24"/>
              </w:rPr>
              <w:t>f)</w:t>
            </w:r>
            <w:r w:rsidRPr="007C6005">
              <w:rPr>
                <w:rFonts w:ascii="Arial" w:eastAsia="Calibri" w:hAnsi="Arial" w:cs="Arial"/>
                <w:b/>
                <w:sz w:val="24"/>
                <w:szCs w:val="24"/>
              </w:rPr>
              <w:t xml:space="preserve"> Provide an appropriate contribution towards the provision, management and maintenance of related community facilities and infrastructure; </w:t>
            </w:r>
          </w:p>
          <w:p w14:paraId="070C4325"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u w:val="single"/>
              </w:rPr>
              <w:t xml:space="preserve">i) </w:t>
            </w:r>
            <w:r w:rsidRPr="007C6005">
              <w:rPr>
                <w:rFonts w:ascii="Arial" w:eastAsia="Calibri" w:hAnsi="Arial" w:cs="Arial"/>
                <w:b/>
                <w:strike/>
                <w:sz w:val="24"/>
                <w:szCs w:val="24"/>
              </w:rPr>
              <w:t>g)</w:t>
            </w:r>
            <w:r w:rsidRPr="007C6005">
              <w:rPr>
                <w:rFonts w:ascii="Arial" w:eastAsia="Calibri" w:hAnsi="Arial" w:cs="Arial"/>
                <w:b/>
                <w:sz w:val="24"/>
                <w:szCs w:val="24"/>
              </w:rPr>
              <w:t xml:space="preserve"> Provide a connection to the nearest point of adequate capacity in the sewerage network, in collaboration with the service provider; and </w:t>
            </w:r>
          </w:p>
          <w:p w14:paraId="7C78A4D3"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eastAsia="Calibri" w:hAnsi="Arial" w:cs="Arial"/>
                <w:b/>
                <w:sz w:val="24"/>
                <w:szCs w:val="24"/>
                <w:u w:val="single"/>
              </w:rPr>
              <w:t xml:space="preserve">j) </w:t>
            </w:r>
            <w:r w:rsidRPr="007C6005">
              <w:rPr>
                <w:rFonts w:ascii="Arial" w:eastAsia="Calibri" w:hAnsi="Arial" w:cs="Arial"/>
                <w:b/>
                <w:strike/>
                <w:sz w:val="24"/>
                <w:szCs w:val="24"/>
              </w:rPr>
              <w:t xml:space="preserve">h) </w:t>
            </w:r>
            <w:r w:rsidRPr="007C6005">
              <w:rPr>
                <w:rFonts w:ascii="Arial" w:eastAsia="Calibri" w:hAnsi="Arial" w:cs="Arial"/>
                <w:b/>
                <w:sz w:val="24"/>
                <w:szCs w:val="24"/>
              </w:rPr>
              <w:t>Provide future access to the existing sewerage infrastructure for maintenance and upsizing purposes.</w:t>
            </w:r>
          </w:p>
          <w:p w14:paraId="7665AB43" w14:textId="77777777" w:rsidR="00B62B81" w:rsidRPr="00274839" w:rsidRDefault="00B62B81" w:rsidP="00274839">
            <w:pPr>
              <w:spacing w:before="100" w:beforeAutospacing="1" w:after="100" w:afterAutospacing="1"/>
              <w:rPr>
                <w:rFonts w:ascii="Arial" w:hAnsi="Arial" w:cs="Arial"/>
                <w:color w:val="000000"/>
                <w:sz w:val="24"/>
                <w:szCs w:val="24"/>
              </w:rPr>
            </w:pPr>
          </w:p>
        </w:tc>
      </w:tr>
      <w:tr w:rsidR="00B62B81" w:rsidRPr="007C6005" w14:paraId="2D63B986" w14:textId="77777777" w:rsidTr="0094575D">
        <w:tc>
          <w:tcPr>
            <w:tcW w:w="350" w:type="pct"/>
          </w:tcPr>
          <w:p w14:paraId="34892A49" w14:textId="7B9067BC"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MM53</w:t>
            </w:r>
          </w:p>
        </w:tc>
        <w:tc>
          <w:tcPr>
            <w:tcW w:w="478" w:type="pct"/>
            <w:shd w:val="clear" w:color="auto" w:fill="auto"/>
          </w:tcPr>
          <w:p w14:paraId="5355F5FC" w14:textId="154FE176"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S56 – Chilham, Branch Road</w:t>
            </w:r>
          </w:p>
        </w:tc>
        <w:tc>
          <w:tcPr>
            <w:tcW w:w="4172" w:type="pct"/>
            <w:shd w:val="clear" w:color="auto" w:fill="auto"/>
          </w:tcPr>
          <w:p w14:paraId="029BA627" w14:textId="77777777" w:rsidR="00B62B81" w:rsidRPr="007C6005" w:rsidRDefault="00B62B81" w:rsidP="007C6005">
            <w:pPr>
              <w:autoSpaceDE w:val="0"/>
              <w:autoSpaceDN w:val="0"/>
              <w:adjustRightInd w:val="0"/>
              <w:spacing w:before="100" w:beforeAutospacing="1" w:after="100" w:afterAutospacing="1"/>
              <w:rPr>
                <w:rFonts w:ascii="Arial" w:hAnsi="Arial" w:cs="Arial"/>
                <w:i/>
                <w:color w:val="000000"/>
                <w:sz w:val="24"/>
                <w:szCs w:val="24"/>
              </w:rPr>
            </w:pPr>
            <w:r w:rsidRPr="007C6005">
              <w:rPr>
                <w:rFonts w:ascii="Arial" w:hAnsi="Arial" w:cs="Arial"/>
                <w:i/>
                <w:color w:val="000000"/>
                <w:sz w:val="24"/>
                <w:szCs w:val="24"/>
              </w:rPr>
              <w:t xml:space="preserve">Amend para. 4.496 to read as follows:- </w:t>
            </w:r>
          </w:p>
          <w:p w14:paraId="2841D24D"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color w:val="000000"/>
                <w:sz w:val="24"/>
                <w:szCs w:val="24"/>
              </w:rPr>
              <w:t xml:space="preserve">“…The parking area will provide a minimum of 5 </w:t>
            </w:r>
            <w:r w:rsidRPr="007C6005">
              <w:rPr>
                <w:rFonts w:ascii="Arial" w:hAnsi="Arial" w:cs="Arial"/>
                <w:iCs/>
                <w:color w:val="000000"/>
                <w:sz w:val="24"/>
                <w:szCs w:val="24"/>
                <w:u w:val="single"/>
              </w:rPr>
              <w:t>additional</w:t>
            </w:r>
            <w:r w:rsidRPr="007C6005">
              <w:rPr>
                <w:rFonts w:ascii="Arial" w:hAnsi="Arial" w:cs="Arial"/>
                <w:i/>
                <w:iCs/>
                <w:color w:val="000000"/>
                <w:sz w:val="24"/>
                <w:szCs w:val="24"/>
                <w:u w:val="single"/>
              </w:rPr>
              <w:t xml:space="preserve"> </w:t>
            </w:r>
            <w:r w:rsidRPr="007C6005">
              <w:rPr>
                <w:rFonts w:ascii="Arial" w:hAnsi="Arial" w:cs="Arial"/>
                <w:color w:val="000000"/>
                <w:sz w:val="24"/>
                <w:szCs w:val="24"/>
              </w:rPr>
              <w:t xml:space="preserve">spaces for the GP surgery in addition to retaining the existing spaces located at the front of the surgery </w:t>
            </w:r>
            <w:r w:rsidRPr="007C6005">
              <w:rPr>
                <w:rFonts w:ascii="Arial" w:hAnsi="Arial" w:cs="Arial"/>
                <w:iCs/>
                <w:color w:val="000000"/>
                <w:sz w:val="24"/>
                <w:szCs w:val="24"/>
                <w:u w:val="single"/>
              </w:rPr>
              <w:t>but the final number of additional spaces should be informed by a survey of parking practices by surgery users.</w:t>
            </w:r>
            <w:r w:rsidRPr="007C6005">
              <w:rPr>
                <w:rFonts w:ascii="Arial" w:hAnsi="Arial" w:cs="Arial"/>
                <w:i/>
                <w:iCs/>
                <w:color w:val="000000"/>
                <w:sz w:val="24"/>
                <w:szCs w:val="24"/>
                <w:u w:val="single"/>
              </w:rPr>
              <w:t xml:space="preserve"> </w:t>
            </w:r>
            <w:r w:rsidRPr="007C6005">
              <w:rPr>
                <w:rFonts w:ascii="Arial" w:hAnsi="Arial" w:cs="Arial"/>
                <w:strike/>
                <w:color w:val="000000"/>
                <w:sz w:val="24"/>
                <w:szCs w:val="24"/>
              </w:rPr>
              <w:t>However,</w:t>
            </w:r>
            <w:r w:rsidRPr="007C6005">
              <w:rPr>
                <w:rFonts w:ascii="Arial" w:hAnsi="Arial" w:cs="Arial"/>
                <w:color w:val="000000"/>
                <w:sz w:val="24"/>
                <w:szCs w:val="24"/>
              </w:rPr>
              <w:t xml:space="preserve"> The existing spaces could be relocated within the new parking areas.”</w:t>
            </w:r>
          </w:p>
          <w:p w14:paraId="002DAD4B" w14:textId="77777777" w:rsidR="00B62B81" w:rsidRPr="007C6005" w:rsidRDefault="00B62B81" w:rsidP="007C6005">
            <w:pPr>
              <w:spacing w:before="100" w:beforeAutospacing="1" w:after="100" w:afterAutospacing="1"/>
              <w:rPr>
                <w:rFonts w:ascii="Arial" w:hAnsi="Arial" w:cs="Arial"/>
                <w:b/>
                <w:i/>
                <w:sz w:val="24"/>
                <w:szCs w:val="24"/>
              </w:rPr>
            </w:pPr>
            <w:r w:rsidRPr="007C6005">
              <w:rPr>
                <w:rFonts w:ascii="Arial" w:hAnsi="Arial" w:cs="Arial"/>
                <w:i/>
                <w:sz w:val="24"/>
                <w:szCs w:val="24"/>
              </w:rPr>
              <w:t>Amend the last sentence of para. 4.502 to read as follows:-</w:t>
            </w:r>
          </w:p>
          <w:p w14:paraId="735DCE24"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sz w:val="24"/>
                <w:szCs w:val="24"/>
              </w:rPr>
              <w:t xml:space="preserve">4.502  “Enhancements to the pedestrian access around the area through the creation of traffic calming </w:t>
            </w:r>
            <w:r w:rsidRPr="007C6005">
              <w:rPr>
                <w:rFonts w:ascii="Arial" w:hAnsi="Arial" w:cs="Arial"/>
                <w:iCs/>
                <w:sz w:val="24"/>
                <w:szCs w:val="24"/>
                <w:u w:val="single"/>
              </w:rPr>
              <w:t xml:space="preserve">management </w:t>
            </w:r>
            <w:r w:rsidRPr="007C6005">
              <w:rPr>
                <w:rFonts w:ascii="Arial" w:hAnsi="Arial" w:cs="Arial"/>
                <w:sz w:val="24"/>
                <w:szCs w:val="24"/>
              </w:rPr>
              <w:t xml:space="preserve">measures, </w:t>
            </w:r>
            <w:r w:rsidRPr="007C6005">
              <w:rPr>
                <w:rFonts w:ascii="Arial" w:hAnsi="Arial" w:cs="Arial"/>
                <w:iCs/>
                <w:sz w:val="24"/>
                <w:szCs w:val="24"/>
                <w:u w:val="single"/>
              </w:rPr>
              <w:t>which may include the use of additional on-</w:t>
            </w:r>
            <w:r w:rsidRPr="007C6005">
              <w:rPr>
                <w:rFonts w:ascii="Arial" w:hAnsi="Arial" w:cs="Arial"/>
                <w:iCs/>
                <w:sz w:val="24"/>
                <w:szCs w:val="24"/>
                <w:u w:val="single"/>
              </w:rPr>
              <w:lastRenderedPageBreak/>
              <w:t>street parking restrictions</w:t>
            </w:r>
            <w:r w:rsidRPr="007C6005">
              <w:rPr>
                <w:rFonts w:ascii="Arial" w:hAnsi="Arial" w:cs="Arial"/>
                <w:sz w:val="24"/>
                <w:szCs w:val="24"/>
              </w:rPr>
              <w:t xml:space="preserve">, along Branch Road, should also be explored in consultation with Kent County Council Highways </w:t>
            </w:r>
            <w:r w:rsidRPr="007C6005">
              <w:rPr>
                <w:rFonts w:ascii="Arial" w:hAnsi="Arial" w:cs="Arial"/>
                <w:iCs/>
                <w:sz w:val="24"/>
                <w:szCs w:val="24"/>
                <w:u w:val="single"/>
              </w:rPr>
              <w:t>and Transportation</w:t>
            </w:r>
            <w:r w:rsidRPr="007C6005">
              <w:rPr>
                <w:rFonts w:ascii="Arial" w:hAnsi="Arial" w:cs="Arial"/>
                <w:sz w:val="24"/>
                <w:szCs w:val="24"/>
              </w:rPr>
              <w:t xml:space="preserve">.” </w:t>
            </w:r>
          </w:p>
          <w:p w14:paraId="70BA283F" w14:textId="3E139A18"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 xml:space="preserve">Amend </w:t>
            </w:r>
            <w:r>
              <w:rPr>
                <w:rFonts w:ascii="Arial" w:hAnsi="Arial" w:cs="Arial"/>
                <w:i/>
                <w:sz w:val="24"/>
                <w:szCs w:val="24"/>
              </w:rPr>
              <w:t xml:space="preserve">first sentence and </w:t>
            </w:r>
            <w:r w:rsidRPr="007C6005">
              <w:rPr>
                <w:rFonts w:ascii="Arial" w:hAnsi="Arial" w:cs="Arial"/>
                <w:i/>
                <w:sz w:val="24"/>
                <w:szCs w:val="24"/>
              </w:rPr>
              <w:t xml:space="preserve">policy </w:t>
            </w:r>
            <w:r>
              <w:rPr>
                <w:rFonts w:ascii="Arial" w:hAnsi="Arial" w:cs="Arial"/>
                <w:i/>
                <w:sz w:val="24"/>
                <w:szCs w:val="24"/>
              </w:rPr>
              <w:t>criteria b) d) and e) and add additional criteria g)</w:t>
            </w:r>
            <w:r w:rsidRPr="007C6005">
              <w:rPr>
                <w:rFonts w:ascii="Arial" w:hAnsi="Arial" w:cs="Arial"/>
                <w:i/>
                <w:sz w:val="24"/>
                <w:szCs w:val="24"/>
              </w:rPr>
              <w:t xml:space="preserve"> as follows:</w:t>
            </w:r>
          </w:p>
          <w:p w14:paraId="30A6FA24" w14:textId="77777777" w:rsidR="00B62B81" w:rsidRPr="00DC6350" w:rsidRDefault="00B62B81" w:rsidP="00DC6350">
            <w:pPr>
              <w:spacing w:before="100" w:beforeAutospacing="1" w:after="100" w:afterAutospacing="1"/>
              <w:rPr>
                <w:rFonts w:ascii="Arial" w:hAnsi="Arial" w:cs="Arial"/>
                <w:b/>
                <w:bCs/>
                <w:sz w:val="24"/>
                <w:szCs w:val="24"/>
              </w:rPr>
            </w:pPr>
            <w:r w:rsidRPr="007C6005">
              <w:rPr>
                <w:rFonts w:ascii="Arial" w:hAnsi="Arial" w:cs="Arial"/>
                <w:b/>
                <w:bCs/>
                <w:sz w:val="24"/>
                <w:szCs w:val="24"/>
              </w:rPr>
              <w:t xml:space="preserve">Land at Branch Road is proposed for residential development </w:t>
            </w:r>
            <w:r w:rsidRPr="007C6005">
              <w:rPr>
                <w:rFonts w:ascii="Arial" w:hAnsi="Arial" w:cs="Arial"/>
                <w:b/>
                <w:bCs/>
                <w:strike/>
                <w:sz w:val="24"/>
                <w:szCs w:val="24"/>
              </w:rPr>
              <w:t>for up to</w:t>
            </w:r>
            <w:r w:rsidRPr="007C6005">
              <w:rPr>
                <w:rFonts w:ascii="Arial" w:hAnsi="Arial" w:cs="Arial"/>
                <w:b/>
                <w:bCs/>
                <w:sz w:val="24"/>
                <w:szCs w:val="24"/>
              </w:rPr>
              <w:t xml:space="preserve"> </w:t>
            </w:r>
            <w:r w:rsidRPr="007C6005">
              <w:rPr>
                <w:rFonts w:ascii="Arial" w:hAnsi="Arial" w:cs="Arial"/>
                <w:b/>
                <w:bCs/>
                <w:sz w:val="24"/>
                <w:szCs w:val="24"/>
                <w:u w:val="single"/>
              </w:rPr>
              <w:t xml:space="preserve">with an indicative capacity of </w:t>
            </w:r>
            <w:r w:rsidRPr="007C6005">
              <w:rPr>
                <w:rFonts w:ascii="Arial" w:hAnsi="Arial" w:cs="Arial"/>
                <w:b/>
                <w:bCs/>
                <w:sz w:val="24"/>
                <w:szCs w:val="24"/>
              </w:rPr>
              <w:t>10 dwellings. Development proposals for this site shall:</w:t>
            </w:r>
          </w:p>
          <w:p w14:paraId="10D6F74B" w14:textId="5C9E1FBF" w:rsidR="00B62B81" w:rsidRPr="007C6005" w:rsidRDefault="00B62B81" w:rsidP="0027293E">
            <w:pPr>
              <w:pStyle w:val="ListParagraph"/>
              <w:spacing w:before="100" w:beforeAutospacing="1" w:after="100" w:afterAutospacing="1"/>
              <w:ind w:left="785" w:hanging="201"/>
              <w:rPr>
                <w:rFonts w:ascii="Arial" w:hAnsi="Arial" w:cs="Arial"/>
                <w:b/>
                <w:sz w:val="24"/>
                <w:szCs w:val="24"/>
              </w:rPr>
            </w:pPr>
            <w:r>
              <w:rPr>
                <w:rFonts w:ascii="Arial" w:hAnsi="Arial" w:cs="Arial"/>
                <w:b/>
                <w:sz w:val="24"/>
                <w:szCs w:val="24"/>
              </w:rPr>
              <w:t xml:space="preserve">b) </w:t>
            </w:r>
            <w:r w:rsidRPr="007C6005">
              <w:rPr>
                <w:rFonts w:ascii="Arial" w:hAnsi="Arial" w:cs="Arial"/>
                <w:b/>
                <w:sz w:val="24"/>
                <w:szCs w:val="24"/>
              </w:rPr>
              <w:t xml:space="preserve">Be designed and laid out in such a way as to </w:t>
            </w:r>
            <w:r w:rsidRPr="0027293E">
              <w:rPr>
                <w:rFonts w:ascii="Arial" w:hAnsi="Arial" w:cs="Arial"/>
                <w:b/>
                <w:strike/>
                <w:sz w:val="24"/>
                <w:szCs w:val="24"/>
              </w:rPr>
              <w:t>protect and</w:t>
            </w:r>
            <w:r>
              <w:rPr>
                <w:rFonts w:ascii="Arial" w:hAnsi="Arial" w:cs="Arial"/>
                <w:b/>
                <w:sz w:val="24"/>
                <w:szCs w:val="24"/>
              </w:rPr>
              <w:t xml:space="preserve"> </w:t>
            </w:r>
            <w:r w:rsidRPr="007C6005">
              <w:rPr>
                <w:rFonts w:ascii="Arial" w:hAnsi="Arial" w:cs="Arial"/>
                <w:b/>
                <w:sz w:val="24"/>
                <w:szCs w:val="24"/>
              </w:rPr>
              <w:t xml:space="preserve">conserve </w:t>
            </w:r>
            <w:r w:rsidRPr="007C6005">
              <w:rPr>
                <w:rFonts w:ascii="Arial" w:hAnsi="Arial" w:cs="Arial"/>
                <w:b/>
                <w:sz w:val="24"/>
                <w:szCs w:val="24"/>
                <w:u w:val="single"/>
              </w:rPr>
              <w:t>or enhance</w:t>
            </w:r>
            <w:r w:rsidRPr="007C6005">
              <w:rPr>
                <w:rFonts w:ascii="Arial" w:hAnsi="Arial" w:cs="Arial"/>
                <w:b/>
                <w:sz w:val="24"/>
                <w:szCs w:val="24"/>
              </w:rPr>
              <w:t xml:space="preserve"> the character and setting of the village Conservation Area </w:t>
            </w:r>
            <w:r w:rsidRPr="007C6005">
              <w:rPr>
                <w:rFonts w:ascii="Arial" w:hAnsi="Arial" w:cs="Arial"/>
                <w:b/>
                <w:sz w:val="24"/>
                <w:szCs w:val="24"/>
                <w:u w:val="single"/>
              </w:rPr>
              <w:t xml:space="preserve">and </w:t>
            </w:r>
            <w:r>
              <w:rPr>
                <w:rFonts w:ascii="Arial" w:hAnsi="Arial" w:cs="Arial"/>
                <w:b/>
                <w:sz w:val="24"/>
                <w:szCs w:val="24"/>
                <w:u w:val="single"/>
              </w:rPr>
              <w:t xml:space="preserve">nearby </w:t>
            </w:r>
            <w:r w:rsidRPr="007C6005">
              <w:rPr>
                <w:rFonts w:ascii="Arial" w:hAnsi="Arial" w:cs="Arial"/>
                <w:b/>
                <w:sz w:val="24"/>
                <w:szCs w:val="24"/>
                <w:u w:val="single"/>
              </w:rPr>
              <w:t>listed buildings</w:t>
            </w:r>
            <w:r w:rsidRPr="007C6005">
              <w:rPr>
                <w:rFonts w:ascii="Arial" w:hAnsi="Arial" w:cs="Arial"/>
                <w:b/>
                <w:sz w:val="24"/>
                <w:szCs w:val="24"/>
              </w:rPr>
              <w:t xml:space="preserve">, the residential amenity of neighbouring dwellings, </w:t>
            </w:r>
            <w:r w:rsidRPr="007C6005">
              <w:rPr>
                <w:rFonts w:ascii="Arial" w:hAnsi="Arial" w:cs="Arial"/>
                <w:b/>
                <w:strike/>
                <w:sz w:val="24"/>
                <w:szCs w:val="24"/>
              </w:rPr>
              <w:t>particularly listed buildings</w:t>
            </w:r>
            <w:r w:rsidRPr="007C6005">
              <w:rPr>
                <w:rFonts w:ascii="Arial" w:hAnsi="Arial" w:cs="Arial"/>
                <w:b/>
                <w:sz w:val="24"/>
                <w:szCs w:val="24"/>
              </w:rPr>
              <w:t xml:space="preserve">, </w:t>
            </w:r>
            <w:r w:rsidRPr="007C6005">
              <w:rPr>
                <w:rFonts w:ascii="Arial" w:hAnsi="Arial" w:cs="Arial"/>
                <w:b/>
                <w:strike/>
                <w:sz w:val="24"/>
                <w:szCs w:val="24"/>
              </w:rPr>
              <w:t>whilst also</w:t>
            </w:r>
            <w:r w:rsidRPr="007C6005">
              <w:rPr>
                <w:rFonts w:ascii="Arial" w:hAnsi="Arial" w:cs="Arial"/>
                <w:b/>
                <w:sz w:val="24"/>
                <w:szCs w:val="24"/>
              </w:rPr>
              <w:t xml:space="preserve"> taking into account the guidance in the Chilham Village Design Statement and </w:t>
            </w:r>
            <w:r w:rsidRPr="007C6005">
              <w:rPr>
                <w:rFonts w:ascii="Arial" w:hAnsi="Arial" w:cs="Arial"/>
                <w:b/>
                <w:sz w:val="24"/>
                <w:szCs w:val="24"/>
                <w:u w:val="single"/>
              </w:rPr>
              <w:t>be a maximum of two storeys in height;</w:t>
            </w:r>
          </w:p>
          <w:p w14:paraId="21D9C546" w14:textId="77777777" w:rsidR="00B62B81" w:rsidRPr="007C6005" w:rsidRDefault="00B62B81" w:rsidP="007C6005">
            <w:pPr>
              <w:pStyle w:val="ListParagraph"/>
              <w:spacing w:before="100" w:beforeAutospacing="1" w:after="100" w:afterAutospacing="1"/>
              <w:rPr>
                <w:rFonts w:ascii="Arial" w:hAnsi="Arial" w:cs="Arial"/>
                <w:b/>
                <w:sz w:val="24"/>
                <w:szCs w:val="24"/>
              </w:rPr>
            </w:pPr>
          </w:p>
          <w:p w14:paraId="3A71DDC8" w14:textId="0CD69DAA" w:rsidR="00B62B81" w:rsidRPr="00930E1F" w:rsidRDefault="00B62B81" w:rsidP="0027293E">
            <w:pPr>
              <w:pStyle w:val="ListParagraph"/>
              <w:spacing w:before="100" w:beforeAutospacing="1" w:after="100" w:afterAutospacing="1"/>
              <w:ind w:hanging="136"/>
              <w:rPr>
                <w:rFonts w:ascii="Arial" w:hAnsi="Arial" w:cs="Arial"/>
                <w:b/>
                <w:sz w:val="24"/>
                <w:szCs w:val="24"/>
              </w:rPr>
            </w:pPr>
            <w:r>
              <w:rPr>
                <w:rFonts w:ascii="Arial" w:hAnsi="Arial" w:cs="Arial"/>
                <w:b/>
                <w:sz w:val="24"/>
                <w:szCs w:val="24"/>
              </w:rPr>
              <w:t xml:space="preserve">d) </w:t>
            </w:r>
            <w:r w:rsidRPr="002F6AFB">
              <w:rPr>
                <w:rFonts w:ascii="Arial" w:hAnsi="Arial" w:cs="Arial"/>
                <w:b/>
                <w:sz w:val="24"/>
                <w:szCs w:val="24"/>
              </w:rPr>
              <w:t>Include the provision</w:t>
            </w:r>
            <w:r w:rsidRPr="002F6AFB">
              <w:rPr>
                <w:rFonts w:ascii="Arial" w:hAnsi="Arial" w:cs="Arial"/>
                <w:b/>
                <w:strike/>
                <w:sz w:val="24"/>
                <w:szCs w:val="24"/>
              </w:rPr>
              <w:t xml:space="preserve"> footpaths and/or</w:t>
            </w:r>
            <w:r w:rsidRPr="002F6AFB">
              <w:rPr>
                <w:rFonts w:ascii="Arial" w:hAnsi="Arial" w:cs="Arial"/>
                <w:b/>
                <w:sz w:val="24"/>
                <w:szCs w:val="24"/>
              </w:rPr>
              <w:t xml:space="preserve"> </w:t>
            </w:r>
            <w:r w:rsidRPr="002F6AFB">
              <w:rPr>
                <w:rFonts w:ascii="Arial" w:hAnsi="Arial" w:cs="Arial"/>
                <w:b/>
                <w:sz w:val="24"/>
                <w:szCs w:val="24"/>
                <w:u w:val="single"/>
              </w:rPr>
              <w:t xml:space="preserve">of </w:t>
            </w:r>
            <w:r w:rsidRPr="002F6AFB">
              <w:rPr>
                <w:rFonts w:ascii="Arial" w:hAnsi="Arial" w:cs="Arial"/>
                <w:b/>
                <w:sz w:val="24"/>
                <w:szCs w:val="24"/>
              </w:rPr>
              <w:t xml:space="preserve">traffic </w:t>
            </w:r>
            <w:r w:rsidRPr="002F6AFB">
              <w:rPr>
                <w:rFonts w:ascii="Arial" w:hAnsi="Arial" w:cs="Arial"/>
                <w:b/>
                <w:strike/>
                <w:sz w:val="24"/>
                <w:szCs w:val="24"/>
              </w:rPr>
              <w:t>calming</w:t>
            </w:r>
            <w:r w:rsidRPr="002F6AFB">
              <w:rPr>
                <w:rFonts w:ascii="Arial" w:hAnsi="Arial" w:cs="Arial"/>
                <w:b/>
                <w:sz w:val="24"/>
                <w:szCs w:val="24"/>
              </w:rPr>
              <w:t xml:space="preserve"> </w:t>
            </w:r>
            <w:r w:rsidRPr="002F6AFB">
              <w:rPr>
                <w:rFonts w:ascii="Arial" w:hAnsi="Arial" w:cs="Arial"/>
                <w:b/>
                <w:sz w:val="24"/>
                <w:szCs w:val="24"/>
                <w:u w:val="single"/>
              </w:rPr>
              <w:t>management</w:t>
            </w:r>
            <w:r w:rsidRPr="002F6AFB">
              <w:rPr>
                <w:rFonts w:ascii="Arial" w:hAnsi="Arial" w:cs="Arial"/>
                <w:b/>
                <w:sz w:val="24"/>
                <w:szCs w:val="24"/>
              </w:rPr>
              <w:t xml:space="preserve"> measures in Branch Road </w:t>
            </w:r>
            <w:r w:rsidRPr="002F6AFB">
              <w:rPr>
                <w:rFonts w:ascii="Arial" w:hAnsi="Arial" w:cs="Arial"/>
                <w:b/>
                <w:sz w:val="24"/>
                <w:szCs w:val="24"/>
                <w:u w:val="single"/>
              </w:rPr>
              <w:t>appropriate to its location within the Kent Downs AONB and the Chilham Conservation Area</w:t>
            </w:r>
            <w:r w:rsidRPr="002F6AFB">
              <w:rPr>
                <w:rFonts w:ascii="Arial" w:hAnsi="Arial" w:cs="Arial"/>
                <w:b/>
                <w:sz w:val="24"/>
                <w:szCs w:val="24"/>
              </w:rPr>
              <w:t xml:space="preserve"> in accordance with the recommendations of Kent Highways </w:t>
            </w:r>
            <w:r w:rsidRPr="002F6AFB">
              <w:rPr>
                <w:rFonts w:ascii="Arial" w:hAnsi="Arial" w:cs="Arial"/>
                <w:b/>
                <w:sz w:val="24"/>
                <w:szCs w:val="24"/>
                <w:u w:val="single"/>
              </w:rPr>
              <w:t>and Transportation.</w:t>
            </w:r>
          </w:p>
          <w:p w14:paraId="27B7F35C" w14:textId="372C9D24" w:rsidR="00B62B81" w:rsidRPr="0027293E" w:rsidRDefault="00B62B81" w:rsidP="0027293E">
            <w:pPr>
              <w:spacing w:before="100" w:beforeAutospacing="1" w:after="100" w:afterAutospacing="1"/>
              <w:ind w:left="726" w:hanging="142"/>
              <w:rPr>
                <w:rFonts w:ascii="Arial" w:hAnsi="Arial" w:cs="Arial"/>
                <w:b/>
                <w:sz w:val="24"/>
                <w:szCs w:val="24"/>
              </w:rPr>
            </w:pPr>
            <w:r>
              <w:rPr>
                <w:rFonts w:ascii="Arial" w:hAnsi="Arial" w:cs="Arial"/>
                <w:b/>
                <w:sz w:val="24"/>
                <w:szCs w:val="24"/>
              </w:rPr>
              <w:t xml:space="preserve">e) </w:t>
            </w:r>
            <w:r w:rsidRPr="0027293E">
              <w:rPr>
                <w:rFonts w:ascii="Arial" w:hAnsi="Arial" w:cs="Arial"/>
                <w:b/>
                <w:sz w:val="24"/>
                <w:szCs w:val="24"/>
              </w:rPr>
              <w:t xml:space="preserve">Retain and enhance the hedge and tree boundaries within and around the site </w:t>
            </w:r>
            <w:r w:rsidRPr="0027293E">
              <w:rPr>
                <w:rFonts w:ascii="Arial" w:hAnsi="Arial" w:cs="Arial"/>
                <w:b/>
                <w:sz w:val="24"/>
                <w:szCs w:val="24"/>
                <w:u w:val="single"/>
              </w:rPr>
              <w:t>wherever possible</w:t>
            </w:r>
            <w:r w:rsidRPr="0027293E">
              <w:rPr>
                <w:rFonts w:ascii="Arial" w:hAnsi="Arial" w:cs="Arial"/>
                <w:b/>
                <w:sz w:val="24"/>
                <w:szCs w:val="24"/>
              </w:rPr>
              <w:t xml:space="preserve">, and make enhancements to the southern boundary ensuring the character of the Kent Downs AONB is conserved and enhanced and the development is well screened from the wider area; </w:t>
            </w:r>
          </w:p>
          <w:p w14:paraId="1830C980" w14:textId="56FFD08F" w:rsidR="00B62B81" w:rsidRPr="007C6005" w:rsidRDefault="00B62B81" w:rsidP="0027293E">
            <w:pPr>
              <w:spacing w:before="100" w:beforeAutospacing="1" w:after="100" w:afterAutospacing="1"/>
              <w:ind w:left="726" w:hanging="142"/>
              <w:rPr>
                <w:rFonts w:ascii="Arial" w:hAnsi="Arial" w:cs="Arial"/>
                <w:sz w:val="24"/>
                <w:szCs w:val="24"/>
                <w:u w:val="single"/>
              </w:rPr>
            </w:pPr>
            <w:r>
              <w:rPr>
                <w:rFonts w:ascii="Arial" w:hAnsi="Arial" w:cs="Arial"/>
                <w:b/>
                <w:sz w:val="24"/>
                <w:szCs w:val="24"/>
                <w:u w:val="single"/>
              </w:rPr>
              <w:t xml:space="preserve">g) </w:t>
            </w:r>
            <w:r w:rsidRPr="00D557DD">
              <w:rPr>
                <w:rFonts w:ascii="Arial" w:hAnsi="Arial" w:cs="Arial"/>
                <w:b/>
                <w:sz w:val="24"/>
                <w:szCs w:val="24"/>
                <w:u w:val="single"/>
              </w:rPr>
              <w:t xml:space="preserve">Provide contributions towards the enhancement or maintenance of public open space and equipped play at the village recreation ground </w:t>
            </w:r>
            <w:r>
              <w:rPr>
                <w:rFonts w:ascii="Arial" w:hAnsi="Arial" w:cs="Arial"/>
                <w:b/>
                <w:sz w:val="24"/>
                <w:szCs w:val="24"/>
                <w:u w:val="single"/>
              </w:rPr>
              <w:t>in accordance with Policy COM2.</w:t>
            </w:r>
            <w:r>
              <w:rPr>
                <w:rFonts w:ascii="Arial" w:hAnsi="Arial" w:cs="Arial"/>
                <w:b/>
                <w:sz w:val="24"/>
                <w:szCs w:val="24"/>
                <w:u w:val="single"/>
              </w:rPr>
              <w:br/>
            </w:r>
          </w:p>
        </w:tc>
      </w:tr>
      <w:tr w:rsidR="00B62B81" w:rsidRPr="007C6005" w14:paraId="01FBE866" w14:textId="77777777" w:rsidTr="0094575D">
        <w:tc>
          <w:tcPr>
            <w:tcW w:w="350" w:type="pct"/>
          </w:tcPr>
          <w:p w14:paraId="50728501" w14:textId="6803EDB4"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MM54</w:t>
            </w:r>
          </w:p>
        </w:tc>
        <w:tc>
          <w:tcPr>
            <w:tcW w:w="478" w:type="pct"/>
            <w:shd w:val="clear" w:color="auto" w:fill="auto"/>
          </w:tcPr>
          <w:p w14:paraId="65D120AB" w14:textId="0D27F1C3"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S57 – Hamstreet, Warehorne Road </w:t>
            </w:r>
          </w:p>
        </w:tc>
        <w:tc>
          <w:tcPr>
            <w:tcW w:w="4172" w:type="pct"/>
            <w:shd w:val="clear" w:color="auto" w:fill="auto"/>
          </w:tcPr>
          <w:p w14:paraId="03199347" w14:textId="710D5AF0" w:rsidR="00B62B81" w:rsidRDefault="00B62B81" w:rsidP="007C6005">
            <w:pPr>
              <w:spacing w:before="100" w:beforeAutospacing="1" w:after="100" w:afterAutospacing="1"/>
              <w:rPr>
                <w:rFonts w:ascii="Arial" w:hAnsi="Arial" w:cs="Arial"/>
                <w:i/>
                <w:sz w:val="24"/>
                <w:szCs w:val="24"/>
              </w:rPr>
            </w:pPr>
            <w:r w:rsidRPr="007A15A6">
              <w:rPr>
                <w:rFonts w:ascii="Arial" w:hAnsi="Arial" w:cs="Arial"/>
                <w:i/>
                <w:sz w:val="24"/>
                <w:szCs w:val="24"/>
              </w:rPr>
              <w:t xml:space="preserve">Amend criterion </w:t>
            </w:r>
            <w:r>
              <w:rPr>
                <w:rFonts w:ascii="Arial" w:hAnsi="Arial" w:cs="Arial"/>
                <w:i/>
                <w:sz w:val="24"/>
                <w:szCs w:val="24"/>
              </w:rPr>
              <w:t xml:space="preserve">a) and </w:t>
            </w:r>
            <w:r w:rsidRPr="007A15A6">
              <w:rPr>
                <w:rFonts w:ascii="Arial" w:hAnsi="Arial" w:cs="Arial"/>
                <w:i/>
                <w:sz w:val="24"/>
                <w:szCs w:val="24"/>
              </w:rPr>
              <w:t>e</w:t>
            </w:r>
            <w:r>
              <w:rPr>
                <w:rFonts w:ascii="Arial" w:hAnsi="Arial" w:cs="Arial"/>
                <w:i/>
                <w:sz w:val="24"/>
                <w:szCs w:val="24"/>
              </w:rPr>
              <w:t>)</w:t>
            </w:r>
            <w:r w:rsidRPr="007A15A6">
              <w:rPr>
                <w:rFonts w:ascii="Arial" w:hAnsi="Arial" w:cs="Arial"/>
                <w:i/>
                <w:sz w:val="24"/>
                <w:szCs w:val="24"/>
              </w:rPr>
              <w:t xml:space="preserve"> as follows:</w:t>
            </w:r>
          </w:p>
          <w:p w14:paraId="28668DF8" w14:textId="67083AF9" w:rsidR="00B62B81" w:rsidRPr="00CC22DC" w:rsidRDefault="00B62B81" w:rsidP="00CC22DC">
            <w:pPr>
              <w:rPr>
                <w:rFonts w:ascii="Arial" w:hAnsi="Arial" w:cs="Arial"/>
                <w:b/>
                <w:sz w:val="24"/>
                <w:szCs w:val="24"/>
              </w:rPr>
            </w:pPr>
            <w:r w:rsidRPr="00630A57">
              <w:rPr>
                <w:rFonts w:ascii="Arial" w:hAnsi="Arial" w:cs="Arial"/>
                <w:b/>
                <w:sz w:val="24"/>
                <w:szCs w:val="24"/>
              </w:rPr>
              <w:t xml:space="preserve">a) Be designed and laid out </w:t>
            </w:r>
            <w:r w:rsidRPr="00630A57">
              <w:rPr>
                <w:rFonts w:ascii="Arial" w:hAnsi="Arial" w:cs="Arial"/>
                <w:b/>
                <w:strike/>
                <w:sz w:val="24"/>
                <w:szCs w:val="24"/>
              </w:rPr>
              <w:t>in such a way as to protect</w:t>
            </w:r>
            <w:r w:rsidRPr="00630A57">
              <w:rPr>
                <w:rFonts w:ascii="Arial" w:hAnsi="Arial" w:cs="Arial"/>
                <w:b/>
                <w:sz w:val="24"/>
                <w:szCs w:val="24"/>
              </w:rPr>
              <w:t xml:space="preserve"> </w:t>
            </w:r>
            <w:r w:rsidRPr="00630A57">
              <w:rPr>
                <w:rFonts w:ascii="Arial" w:hAnsi="Arial" w:cs="Arial"/>
                <w:b/>
                <w:sz w:val="24"/>
                <w:szCs w:val="24"/>
                <w:u w:val="single"/>
              </w:rPr>
              <w:t xml:space="preserve">having regard to </w:t>
            </w:r>
            <w:r w:rsidRPr="00630A57">
              <w:rPr>
                <w:rFonts w:ascii="Arial" w:hAnsi="Arial" w:cs="Arial"/>
                <w:b/>
                <w:sz w:val="24"/>
                <w:szCs w:val="24"/>
              </w:rPr>
              <w:t>the character and setting of the site, paying particular attention to the frontage on Warehorne Road, the topography of the site and the site’s relationship with agricultural land to the north;</w:t>
            </w:r>
          </w:p>
          <w:p w14:paraId="0733CB3C" w14:textId="60A366DD" w:rsidR="00B62B81" w:rsidRPr="007A15A6" w:rsidRDefault="00B62B81" w:rsidP="007C6005">
            <w:pPr>
              <w:spacing w:before="100" w:beforeAutospacing="1" w:after="100" w:afterAutospacing="1"/>
              <w:rPr>
                <w:rFonts w:ascii="Arial" w:hAnsi="Arial" w:cs="Arial"/>
                <w:b/>
                <w:sz w:val="24"/>
                <w:szCs w:val="24"/>
              </w:rPr>
            </w:pPr>
            <w:r w:rsidRPr="007A15A6">
              <w:rPr>
                <w:rFonts w:ascii="Arial" w:hAnsi="Arial" w:cs="Arial"/>
                <w:b/>
                <w:sz w:val="24"/>
                <w:szCs w:val="24"/>
              </w:rPr>
              <w:t>e) Retain and</w:t>
            </w:r>
            <w:r>
              <w:rPr>
                <w:rFonts w:ascii="Arial" w:hAnsi="Arial" w:cs="Arial"/>
                <w:b/>
                <w:sz w:val="24"/>
                <w:szCs w:val="24"/>
              </w:rPr>
              <w:t>, wherever possible,</w:t>
            </w:r>
            <w:r w:rsidRPr="007A15A6">
              <w:rPr>
                <w:rFonts w:ascii="Arial" w:hAnsi="Arial" w:cs="Arial"/>
                <w:b/>
                <w:sz w:val="24"/>
                <w:szCs w:val="24"/>
              </w:rPr>
              <w:t xml:space="preserve"> enhance the current hedge boundaries fronting Warehorne Road</w:t>
            </w:r>
            <w:r w:rsidRPr="007A15A6">
              <w:rPr>
                <w:rFonts w:ascii="Arial" w:hAnsi="Arial" w:cs="Arial"/>
                <w:b/>
                <w:sz w:val="24"/>
                <w:szCs w:val="24"/>
                <w:u w:val="single"/>
              </w:rPr>
              <w:t>, except for access and highway safety reasons</w:t>
            </w:r>
            <w:r w:rsidRPr="007A15A6">
              <w:rPr>
                <w:rFonts w:ascii="Arial" w:hAnsi="Arial" w:cs="Arial"/>
                <w:b/>
                <w:sz w:val="24"/>
                <w:szCs w:val="24"/>
              </w:rPr>
              <w:t>;</w:t>
            </w:r>
          </w:p>
          <w:p w14:paraId="6908785D" w14:textId="2303496A" w:rsidR="00B62B81" w:rsidRDefault="00C12EF8" w:rsidP="007C6005">
            <w:pPr>
              <w:spacing w:before="100" w:beforeAutospacing="1" w:after="100" w:afterAutospacing="1"/>
              <w:rPr>
                <w:rFonts w:ascii="Arial" w:hAnsi="Arial" w:cs="Arial"/>
                <w:i/>
                <w:sz w:val="24"/>
                <w:szCs w:val="24"/>
              </w:rPr>
            </w:pPr>
            <w:r w:rsidRPr="008E59C9">
              <w:rPr>
                <w:rFonts w:ascii="Arial" w:hAnsi="Arial" w:cs="Arial"/>
                <w:i/>
                <w:sz w:val="24"/>
                <w:szCs w:val="24"/>
              </w:rPr>
              <w:t>Replace criterion j with the following</w:t>
            </w:r>
            <w:r w:rsidR="00B62B81" w:rsidRPr="008E59C9">
              <w:rPr>
                <w:rFonts w:ascii="Arial" w:hAnsi="Arial" w:cs="Arial"/>
                <w:i/>
                <w:sz w:val="24"/>
                <w:szCs w:val="24"/>
              </w:rPr>
              <w:t>:</w:t>
            </w:r>
          </w:p>
          <w:p w14:paraId="04FE8822" w14:textId="77777777" w:rsidR="00B62B81" w:rsidRPr="008E59C9" w:rsidRDefault="00B62B81" w:rsidP="007A15A6">
            <w:pPr>
              <w:spacing w:before="100" w:beforeAutospacing="1" w:after="100" w:afterAutospacing="1"/>
              <w:rPr>
                <w:rFonts w:ascii="Arial" w:hAnsi="Arial" w:cs="Arial"/>
                <w:b/>
                <w:color w:val="00B050"/>
                <w:sz w:val="24"/>
                <w:szCs w:val="24"/>
                <w:u w:val="single"/>
              </w:rPr>
            </w:pPr>
            <w:r w:rsidRPr="008E59C9">
              <w:rPr>
                <w:rFonts w:ascii="Arial" w:hAnsi="Arial" w:cs="Arial"/>
                <w:b/>
                <w:sz w:val="24"/>
                <w:szCs w:val="24"/>
              </w:rPr>
              <w:t>l)</w:t>
            </w:r>
            <w:r w:rsidRPr="008E59C9">
              <w:rPr>
                <w:rFonts w:ascii="Arial" w:hAnsi="Arial" w:cs="Arial"/>
                <w:sz w:val="24"/>
                <w:szCs w:val="24"/>
              </w:rPr>
              <w:t xml:space="preserve"> </w:t>
            </w:r>
            <w:r w:rsidRPr="008E59C9">
              <w:rPr>
                <w:rFonts w:ascii="Arial" w:hAnsi="Arial" w:cs="Arial"/>
                <w:b/>
                <w:color w:val="00B050"/>
                <w:sz w:val="24"/>
                <w:szCs w:val="24"/>
                <w:u w:val="single"/>
              </w:rPr>
              <w:t xml:space="preserve"> </w:t>
            </w:r>
            <w:r w:rsidRPr="008E59C9">
              <w:rPr>
                <w:rFonts w:ascii="Arial" w:hAnsi="Arial" w:cs="Arial"/>
                <w:b/>
                <w:sz w:val="24"/>
                <w:szCs w:val="24"/>
                <w:u w:val="single"/>
              </w:rPr>
              <w:t>Ensure appropriate species and habitat surveys are carried out. Results will inform ecological mitigation and enhancement measures to be provided on the site and proposals for implementation, maintenance and monitoring in accordance with ENV1; and</w:t>
            </w:r>
          </w:p>
          <w:p w14:paraId="33B92A50" w14:textId="51D993AE" w:rsidR="00B62B81" w:rsidRPr="009B5072" w:rsidRDefault="00B62B81" w:rsidP="007C6005">
            <w:pPr>
              <w:spacing w:before="100" w:beforeAutospacing="1" w:after="100" w:afterAutospacing="1"/>
              <w:rPr>
                <w:rFonts w:ascii="Arial" w:hAnsi="Arial" w:cs="Arial"/>
                <w:b/>
                <w:sz w:val="24"/>
                <w:szCs w:val="24"/>
                <w:u w:val="single"/>
              </w:rPr>
            </w:pPr>
            <w:r w:rsidRPr="008E59C9">
              <w:rPr>
                <w:rFonts w:ascii="Arial" w:hAnsi="Arial" w:cs="Arial"/>
                <w:b/>
                <w:sz w:val="24"/>
                <w:szCs w:val="24"/>
                <w:u w:val="single"/>
              </w:rPr>
              <w:t>m) Ensure that any indirect impact on the Dungeness, Romney Marsh and Rye Bay and the Hamstreet Woods SSSIs is suitably mitigated. Mitigation measures must be addressed in consultation with Natural England and Kent Wildlife Trust;</w:t>
            </w:r>
          </w:p>
          <w:p w14:paraId="0C259AC8" w14:textId="39F8494B" w:rsidR="00B62B81" w:rsidRPr="00DC6350" w:rsidRDefault="00FB506F" w:rsidP="00FB506F">
            <w:pPr>
              <w:tabs>
                <w:tab w:val="left" w:pos="10170"/>
              </w:tabs>
              <w:spacing w:before="100" w:beforeAutospacing="1" w:after="100" w:afterAutospacing="1"/>
              <w:ind w:left="733" w:hanging="283"/>
              <w:rPr>
                <w:rFonts w:ascii="Arial" w:hAnsi="Arial" w:cs="Arial"/>
                <w:b/>
                <w:sz w:val="24"/>
                <w:szCs w:val="24"/>
                <w:u w:val="single"/>
              </w:rPr>
            </w:pPr>
            <w:r>
              <w:rPr>
                <w:rFonts w:ascii="Arial" w:hAnsi="Arial" w:cs="Arial"/>
                <w:b/>
                <w:sz w:val="24"/>
                <w:szCs w:val="24"/>
                <w:u w:val="single"/>
              </w:rPr>
              <w:tab/>
            </w:r>
            <w:r>
              <w:rPr>
                <w:rFonts w:ascii="Arial" w:hAnsi="Arial" w:cs="Arial"/>
                <w:b/>
                <w:sz w:val="24"/>
                <w:szCs w:val="24"/>
                <w:u w:val="single"/>
              </w:rPr>
              <w:tab/>
            </w:r>
          </w:p>
        </w:tc>
      </w:tr>
      <w:tr w:rsidR="00B62B81" w:rsidRPr="007C6005" w14:paraId="70FF6F94" w14:textId="77777777" w:rsidTr="0094575D">
        <w:tc>
          <w:tcPr>
            <w:tcW w:w="350" w:type="pct"/>
          </w:tcPr>
          <w:p w14:paraId="4E9E216A" w14:textId="0F3DD6D7"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MM55</w:t>
            </w:r>
          </w:p>
        </w:tc>
        <w:tc>
          <w:tcPr>
            <w:tcW w:w="478" w:type="pct"/>
            <w:shd w:val="clear" w:color="auto" w:fill="auto"/>
          </w:tcPr>
          <w:p w14:paraId="380F371E" w14:textId="546555EC"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S58 – High Halden (A28) Stevenson Brothers </w:t>
            </w:r>
          </w:p>
        </w:tc>
        <w:tc>
          <w:tcPr>
            <w:tcW w:w="4172" w:type="pct"/>
            <w:shd w:val="clear" w:color="auto" w:fill="auto"/>
          </w:tcPr>
          <w:p w14:paraId="00DE0456" w14:textId="7B5C4233" w:rsidR="00B62B81" w:rsidRPr="00AC4BB3" w:rsidRDefault="00B62B81" w:rsidP="00E616D5">
            <w:pPr>
              <w:spacing w:before="240" w:after="100" w:afterAutospacing="1"/>
              <w:rPr>
                <w:rFonts w:ascii="Arial" w:hAnsi="Arial" w:cs="Arial"/>
                <w:i/>
                <w:color w:val="000000"/>
                <w:sz w:val="24"/>
                <w:szCs w:val="24"/>
              </w:rPr>
            </w:pPr>
            <w:r>
              <w:rPr>
                <w:rFonts w:ascii="Arial" w:hAnsi="Arial" w:cs="Arial"/>
                <w:i/>
                <w:color w:val="000000"/>
                <w:sz w:val="24"/>
                <w:szCs w:val="24"/>
              </w:rPr>
              <w:t>DELETE</w:t>
            </w:r>
            <w:r w:rsidRPr="00AC4BB3">
              <w:rPr>
                <w:rFonts w:ascii="Arial" w:hAnsi="Arial" w:cs="Arial"/>
                <w:i/>
                <w:color w:val="000000"/>
                <w:sz w:val="24"/>
                <w:szCs w:val="24"/>
              </w:rPr>
              <w:t xml:space="preserve"> Policy S58 and supporting text in paragraphs 4.512 – 4.518</w:t>
            </w:r>
          </w:p>
          <w:p w14:paraId="6B0A0407" w14:textId="77777777" w:rsidR="00B62B81" w:rsidRPr="007C6005" w:rsidRDefault="00B62B81" w:rsidP="007A15A6">
            <w:pPr>
              <w:spacing w:before="100" w:beforeAutospacing="1" w:after="100" w:afterAutospacing="1"/>
              <w:rPr>
                <w:rFonts w:ascii="Arial" w:hAnsi="Arial" w:cs="Arial"/>
                <w:sz w:val="24"/>
                <w:szCs w:val="24"/>
              </w:rPr>
            </w:pPr>
          </w:p>
        </w:tc>
      </w:tr>
      <w:tr w:rsidR="00B62B81" w:rsidRPr="007C6005" w14:paraId="0423373C" w14:textId="77777777" w:rsidTr="0094575D">
        <w:tc>
          <w:tcPr>
            <w:tcW w:w="350" w:type="pct"/>
          </w:tcPr>
          <w:p w14:paraId="513C2E64" w14:textId="1BFEEA21"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MM56</w:t>
            </w:r>
          </w:p>
        </w:tc>
        <w:tc>
          <w:tcPr>
            <w:tcW w:w="478" w:type="pct"/>
            <w:shd w:val="clear" w:color="auto" w:fill="auto"/>
          </w:tcPr>
          <w:p w14:paraId="12687C7A" w14:textId="2374C1D1"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 xml:space="preserve">Policy </w:t>
            </w:r>
            <w:r w:rsidRPr="007C6005">
              <w:rPr>
                <w:rFonts w:ascii="Arial" w:hAnsi="Arial" w:cs="Arial"/>
                <w:b/>
                <w:sz w:val="24"/>
                <w:szCs w:val="24"/>
              </w:rPr>
              <w:t xml:space="preserve">S59 – Mersham, Land at Old Rectory Close </w:t>
            </w:r>
          </w:p>
        </w:tc>
        <w:tc>
          <w:tcPr>
            <w:tcW w:w="4172" w:type="pct"/>
            <w:shd w:val="clear" w:color="auto" w:fill="auto"/>
          </w:tcPr>
          <w:p w14:paraId="7C6CFEF7"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i/>
                <w:sz w:val="24"/>
                <w:szCs w:val="24"/>
              </w:rPr>
              <w:t>Amend paragraphs 4.521 and 4.525:</w:t>
            </w:r>
          </w:p>
          <w:p w14:paraId="7C7E5312"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 xml:space="preserve">4.521 The site is considered suitable </w:t>
            </w:r>
            <w:r w:rsidRPr="007C6005">
              <w:rPr>
                <w:rFonts w:ascii="Arial" w:eastAsia="Calibri" w:hAnsi="Arial" w:cs="Arial"/>
                <w:sz w:val="24"/>
                <w:szCs w:val="24"/>
                <w:u w:val="single"/>
              </w:rPr>
              <w:t xml:space="preserve">indicatively </w:t>
            </w:r>
            <w:r w:rsidRPr="007C6005">
              <w:rPr>
                <w:rFonts w:ascii="Arial" w:eastAsia="Calibri" w:hAnsi="Arial" w:cs="Arial"/>
                <w:sz w:val="24"/>
                <w:szCs w:val="24"/>
              </w:rPr>
              <w:t xml:space="preserve">for </w:t>
            </w:r>
            <w:r w:rsidRPr="007C6005">
              <w:rPr>
                <w:rFonts w:ascii="Arial" w:eastAsia="Calibri" w:hAnsi="Arial" w:cs="Arial"/>
                <w:strike/>
                <w:sz w:val="24"/>
                <w:szCs w:val="24"/>
              </w:rPr>
              <w:t>up to 15</w:t>
            </w:r>
            <w:r w:rsidRPr="007C6005">
              <w:rPr>
                <w:rFonts w:ascii="Arial" w:eastAsia="Calibri" w:hAnsi="Arial" w:cs="Arial"/>
                <w:sz w:val="24"/>
                <w:szCs w:val="24"/>
              </w:rPr>
              <w:t xml:space="preserve"> </w:t>
            </w:r>
            <w:r>
              <w:rPr>
                <w:rFonts w:ascii="Arial" w:eastAsia="Calibri" w:hAnsi="Arial" w:cs="Arial"/>
                <w:sz w:val="24"/>
                <w:szCs w:val="24"/>
                <w:u w:val="single"/>
              </w:rPr>
              <w:t>8</w:t>
            </w:r>
            <w:r w:rsidRPr="007C6005">
              <w:rPr>
                <w:rFonts w:ascii="Arial" w:eastAsia="Calibri" w:hAnsi="Arial" w:cs="Arial"/>
                <w:sz w:val="24"/>
                <w:szCs w:val="24"/>
                <w:u w:val="single"/>
              </w:rPr>
              <w:t xml:space="preserve"> </w:t>
            </w:r>
            <w:r w:rsidRPr="007C6005">
              <w:rPr>
                <w:rFonts w:ascii="Arial" w:eastAsia="Calibri" w:hAnsi="Arial" w:cs="Arial"/>
                <w:sz w:val="24"/>
                <w:szCs w:val="24"/>
              </w:rPr>
              <w:t xml:space="preserve">dwellings. The developable area of the site, taking into account the existing trees and ponds, is around 1ha, and therefore residential development would result in a low maximum density of </w:t>
            </w:r>
            <w:r w:rsidRPr="007C6005">
              <w:rPr>
                <w:rFonts w:ascii="Arial" w:eastAsia="Calibri" w:hAnsi="Arial" w:cs="Arial"/>
                <w:sz w:val="24"/>
                <w:szCs w:val="24"/>
                <w:u w:val="single"/>
              </w:rPr>
              <w:t xml:space="preserve">10dph </w:t>
            </w:r>
            <w:r w:rsidRPr="007C6005">
              <w:rPr>
                <w:rFonts w:ascii="Arial" w:eastAsia="Calibri" w:hAnsi="Arial" w:cs="Arial"/>
                <w:strike/>
                <w:sz w:val="24"/>
                <w:szCs w:val="24"/>
              </w:rPr>
              <w:t>15dph</w:t>
            </w:r>
            <w:r w:rsidRPr="007C6005">
              <w:rPr>
                <w:rFonts w:ascii="Arial" w:eastAsia="Calibri" w:hAnsi="Arial" w:cs="Arial"/>
                <w:sz w:val="24"/>
                <w:szCs w:val="24"/>
              </w:rPr>
              <w:t>, which is appropriate and suitable with regards to the Conservation Area location and reflects local character and density. The access to the site should be from Old Rectory Close, as shown on the policies map.</w:t>
            </w:r>
          </w:p>
          <w:p w14:paraId="33746322" w14:textId="4D59119B" w:rsidR="00B62B81" w:rsidRPr="00C952BE" w:rsidRDefault="00B62B81" w:rsidP="007C6005">
            <w:pPr>
              <w:spacing w:before="100" w:beforeAutospacing="1" w:after="100" w:afterAutospacing="1"/>
              <w:rPr>
                <w:rFonts w:ascii="Arial" w:eastAsia="Calibri" w:hAnsi="Arial" w:cs="Arial"/>
                <w:i/>
                <w:sz w:val="24"/>
                <w:szCs w:val="24"/>
              </w:rPr>
            </w:pPr>
            <w:r>
              <w:rPr>
                <w:rFonts w:ascii="Arial" w:eastAsia="Calibri" w:hAnsi="Arial" w:cs="Arial"/>
                <w:i/>
                <w:sz w:val="24"/>
                <w:szCs w:val="24"/>
              </w:rPr>
              <w:t>Amend first sentence and criteria a) d)  f) and insert additional h)</w:t>
            </w:r>
            <w:r w:rsidRPr="00C952BE">
              <w:rPr>
                <w:rFonts w:ascii="Arial" w:eastAsia="Calibri" w:hAnsi="Arial" w:cs="Arial"/>
                <w:i/>
                <w:sz w:val="24"/>
                <w:szCs w:val="24"/>
              </w:rPr>
              <w:t xml:space="preserve"> as follows:</w:t>
            </w:r>
          </w:p>
          <w:p w14:paraId="130BE7C5" w14:textId="33F904D8"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The site at Old Rectory Close is proposed for residential development </w:t>
            </w:r>
            <w:r w:rsidRPr="007C6005">
              <w:rPr>
                <w:rFonts w:ascii="Arial" w:eastAsia="Calibri" w:hAnsi="Arial" w:cs="Arial"/>
                <w:b/>
                <w:strike/>
                <w:sz w:val="24"/>
                <w:szCs w:val="24"/>
              </w:rPr>
              <w:t>of up to 15</w:t>
            </w:r>
            <w:r w:rsidRPr="007C6005">
              <w:rPr>
                <w:rFonts w:ascii="Arial" w:eastAsia="Calibri" w:hAnsi="Arial" w:cs="Arial"/>
                <w:b/>
                <w:sz w:val="24"/>
                <w:szCs w:val="24"/>
              </w:rPr>
              <w:t xml:space="preserve"> </w:t>
            </w:r>
            <w:r w:rsidRPr="007C6005">
              <w:rPr>
                <w:rFonts w:ascii="Arial" w:eastAsia="Calibri" w:hAnsi="Arial" w:cs="Arial"/>
                <w:b/>
                <w:sz w:val="24"/>
                <w:szCs w:val="24"/>
                <w:u w:val="single"/>
              </w:rPr>
              <w:t xml:space="preserve">with an indicative capacity of </w:t>
            </w:r>
            <w:r>
              <w:rPr>
                <w:rFonts w:ascii="Arial" w:eastAsia="Calibri" w:hAnsi="Arial" w:cs="Arial"/>
                <w:b/>
                <w:sz w:val="24"/>
                <w:szCs w:val="24"/>
                <w:u w:val="single"/>
              </w:rPr>
              <w:t>8</w:t>
            </w:r>
            <w:r w:rsidRPr="007C6005">
              <w:rPr>
                <w:rFonts w:ascii="Arial" w:eastAsia="Calibri" w:hAnsi="Arial" w:cs="Arial"/>
                <w:b/>
                <w:sz w:val="24"/>
                <w:szCs w:val="24"/>
                <w:u w:val="single"/>
              </w:rPr>
              <w:t xml:space="preserve"> </w:t>
            </w:r>
            <w:r w:rsidRPr="007C6005">
              <w:rPr>
                <w:rFonts w:ascii="Arial" w:eastAsia="Calibri" w:hAnsi="Arial" w:cs="Arial"/>
                <w:b/>
                <w:sz w:val="24"/>
                <w:szCs w:val="24"/>
              </w:rPr>
              <w:t>dwellings. Development proposals</w:t>
            </w:r>
            <w:r>
              <w:rPr>
                <w:rFonts w:ascii="Arial" w:eastAsia="Calibri" w:hAnsi="Arial" w:cs="Arial"/>
                <w:b/>
                <w:sz w:val="24"/>
                <w:szCs w:val="24"/>
              </w:rPr>
              <w:t xml:space="preserve"> for this site </w:t>
            </w:r>
            <w:r>
              <w:rPr>
                <w:rFonts w:ascii="Arial" w:eastAsia="Calibri" w:hAnsi="Arial" w:cs="Arial"/>
                <w:b/>
                <w:sz w:val="24"/>
                <w:szCs w:val="24"/>
              </w:rPr>
              <w:lastRenderedPageBreak/>
              <w:t>shall:</w:t>
            </w:r>
          </w:p>
          <w:p w14:paraId="4AC730EE" w14:textId="5EF13375"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a)</w:t>
            </w:r>
            <w:r>
              <w:rPr>
                <w:rFonts w:ascii="Arial" w:eastAsia="Calibri" w:hAnsi="Arial" w:cs="Arial"/>
                <w:b/>
                <w:sz w:val="24"/>
                <w:szCs w:val="24"/>
              </w:rPr>
              <w:t xml:space="preserve"> </w:t>
            </w:r>
            <w:r w:rsidRPr="00770C06">
              <w:rPr>
                <w:rFonts w:ascii="Arial" w:eastAsia="Calibri" w:hAnsi="Arial" w:cs="Arial"/>
                <w:b/>
                <w:strike/>
                <w:sz w:val="24"/>
                <w:szCs w:val="24"/>
              </w:rPr>
              <w:t>Be laid out to complement and not detract from the setting of the listed buildings adjacent to and nearby the site and conserve the setting of the Conservation Area within which it is located</w:t>
            </w:r>
            <w:r>
              <w:rPr>
                <w:rFonts w:ascii="Arial" w:eastAsia="Calibri" w:hAnsi="Arial" w:cs="Arial"/>
                <w:b/>
                <w:sz w:val="24"/>
                <w:szCs w:val="24"/>
              </w:rPr>
              <w:t xml:space="preserve"> </w:t>
            </w:r>
            <w:r>
              <w:rPr>
                <w:rFonts w:ascii="Arial" w:eastAsia="Calibri" w:hAnsi="Arial" w:cs="Arial"/>
                <w:b/>
                <w:sz w:val="24"/>
                <w:szCs w:val="24"/>
                <w:u w:val="single"/>
              </w:rPr>
              <w:t>E</w:t>
            </w:r>
            <w:r w:rsidRPr="00770C06">
              <w:rPr>
                <w:rFonts w:ascii="Arial" w:eastAsia="Calibri" w:hAnsi="Arial" w:cs="Arial"/>
                <w:b/>
                <w:sz w:val="24"/>
                <w:szCs w:val="24"/>
                <w:u w:val="single"/>
              </w:rPr>
              <w:t>nsure the design and layout of the development preserves or enhances the setting of listed buildings in the vicinity of the site and the character and appearance of the Mersham Conservation Area</w:t>
            </w:r>
            <w:r w:rsidRPr="007C6005">
              <w:rPr>
                <w:rFonts w:ascii="Arial" w:eastAsia="Calibri" w:hAnsi="Arial" w:cs="Arial"/>
                <w:b/>
                <w:sz w:val="24"/>
                <w:szCs w:val="24"/>
              </w:rPr>
              <w:t>;</w:t>
            </w:r>
          </w:p>
          <w:p w14:paraId="56ACF56C"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d) Retain </w:t>
            </w:r>
            <w:r w:rsidRPr="007C6005">
              <w:rPr>
                <w:rFonts w:ascii="Arial" w:eastAsia="Calibri" w:hAnsi="Arial" w:cs="Arial"/>
                <w:b/>
                <w:sz w:val="24"/>
                <w:szCs w:val="24"/>
                <w:u w:val="single"/>
              </w:rPr>
              <w:t>all</w:t>
            </w:r>
            <w:r w:rsidRPr="007C6005">
              <w:rPr>
                <w:rFonts w:ascii="Arial" w:eastAsia="Calibri" w:hAnsi="Arial" w:cs="Arial"/>
                <w:b/>
                <w:sz w:val="24"/>
                <w:szCs w:val="24"/>
              </w:rPr>
              <w:t xml:space="preserve"> mature trees on site, incorporating these into a coherent overall landscape design;</w:t>
            </w:r>
          </w:p>
          <w:p w14:paraId="50906AB1" w14:textId="4DC79BED" w:rsidR="00B62B81" w:rsidRPr="00B32EF9" w:rsidRDefault="00B62B81" w:rsidP="00B32EF9">
            <w:pPr>
              <w:rPr>
                <w:rFonts w:ascii="Arial" w:hAnsi="Arial" w:cs="Arial"/>
                <w:b/>
                <w:color w:val="00B050"/>
                <w:sz w:val="24"/>
                <w:szCs w:val="24"/>
                <w:u w:val="single"/>
              </w:rPr>
            </w:pPr>
            <w:r w:rsidRPr="006A11BC">
              <w:rPr>
                <w:rFonts w:ascii="Arial" w:eastAsia="Calibri" w:hAnsi="Arial" w:cs="Arial"/>
                <w:b/>
                <w:sz w:val="24"/>
                <w:szCs w:val="24"/>
                <w:u w:val="single"/>
              </w:rPr>
              <w:t>f</w:t>
            </w:r>
            <w:r w:rsidRPr="006A11BC">
              <w:rPr>
                <w:rFonts w:ascii="Arial" w:eastAsia="Calibri" w:hAnsi="Arial" w:cs="Arial"/>
                <w:b/>
                <w:sz w:val="24"/>
                <w:szCs w:val="24"/>
              </w:rPr>
              <w:t xml:space="preserve">) </w:t>
            </w:r>
            <w:r w:rsidRPr="006A11BC">
              <w:t xml:space="preserve"> </w:t>
            </w:r>
            <w:r w:rsidRPr="006A11BC">
              <w:rPr>
                <w:rFonts w:ascii="Arial" w:hAnsi="Arial" w:cs="Arial"/>
                <w:b/>
                <w:sz w:val="24"/>
                <w:szCs w:val="24"/>
                <w:u w:val="single"/>
              </w:rPr>
              <w:t xml:space="preserve"> Ensure appropriate species and habitat surveys are carried out. Results will inform ecological mitigation and enhancement measures to be provided on the site and proposals for implementation, maintenance and monitoring in accordance with ENV1. Particular regard should be given to </w:t>
            </w:r>
            <w:r w:rsidRPr="006A11BC">
              <w:rPr>
                <w:rFonts w:ascii="Arial" w:eastAsia="Calibri" w:hAnsi="Arial" w:cs="Arial"/>
                <w:b/>
                <w:sz w:val="24"/>
                <w:szCs w:val="24"/>
              </w:rPr>
              <w:t>retain</w:t>
            </w:r>
            <w:r w:rsidRPr="006A11BC">
              <w:rPr>
                <w:rFonts w:ascii="Arial" w:eastAsia="Calibri" w:hAnsi="Arial" w:cs="Arial"/>
                <w:b/>
                <w:sz w:val="24"/>
                <w:szCs w:val="24"/>
                <w:u w:val="single"/>
              </w:rPr>
              <w:t>ing</w:t>
            </w:r>
            <w:r w:rsidRPr="006A11BC">
              <w:rPr>
                <w:rFonts w:ascii="Arial" w:eastAsia="Calibri" w:hAnsi="Arial" w:cs="Arial"/>
                <w:b/>
                <w:sz w:val="24"/>
                <w:szCs w:val="24"/>
              </w:rPr>
              <w:t xml:space="preserve"> the on-</w:t>
            </w:r>
            <w:r w:rsidRPr="00770C06">
              <w:rPr>
                <w:rFonts w:ascii="Arial" w:eastAsia="Calibri" w:hAnsi="Arial" w:cs="Arial"/>
                <w:b/>
                <w:strike/>
                <w:sz w:val="24"/>
                <w:szCs w:val="24"/>
              </w:rPr>
              <w:t>side</w:t>
            </w:r>
            <w:r w:rsidR="00D3787A" w:rsidRPr="00D3787A">
              <w:rPr>
                <w:rFonts w:ascii="Arial" w:eastAsia="Calibri" w:hAnsi="Arial" w:cs="Arial"/>
                <w:b/>
                <w:sz w:val="24"/>
                <w:szCs w:val="24"/>
              </w:rPr>
              <w:t xml:space="preserve"> </w:t>
            </w:r>
            <w:r w:rsidRPr="006A11BC">
              <w:rPr>
                <w:rFonts w:ascii="Arial" w:eastAsia="Calibri" w:hAnsi="Arial" w:cs="Arial"/>
                <w:b/>
                <w:sz w:val="24"/>
                <w:szCs w:val="24"/>
              </w:rPr>
              <w:t>si</w:t>
            </w:r>
            <w:r>
              <w:rPr>
                <w:rFonts w:ascii="Arial" w:eastAsia="Calibri" w:hAnsi="Arial" w:cs="Arial"/>
                <w:b/>
                <w:sz w:val="24"/>
                <w:szCs w:val="24"/>
              </w:rPr>
              <w:t>t</w:t>
            </w:r>
            <w:r w:rsidRPr="006A11BC">
              <w:rPr>
                <w:rFonts w:ascii="Arial" w:eastAsia="Calibri" w:hAnsi="Arial" w:cs="Arial"/>
                <w:b/>
                <w:sz w:val="24"/>
                <w:szCs w:val="24"/>
              </w:rPr>
              <w:t xml:space="preserve">e ponds integrated into a coherent landscaping scheme that maintains and enhances </w:t>
            </w:r>
            <w:r w:rsidRPr="00770C06">
              <w:rPr>
                <w:rFonts w:ascii="Arial" w:eastAsia="Calibri" w:hAnsi="Arial" w:cs="Arial"/>
                <w:b/>
                <w:strike/>
                <w:sz w:val="24"/>
                <w:szCs w:val="24"/>
              </w:rPr>
              <w:t>ensure</w:t>
            </w:r>
            <w:r>
              <w:rPr>
                <w:rFonts w:ascii="Arial" w:eastAsia="Calibri" w:hAnsi="Arial" w:cs="Arial"/>
                <w:b/>
                <w:sz w:val="24"/>
                <w:szCs w:val="24"/>
              </w:rPr>
              <w:t xml:space="preserve"> </w:t>
            </w:r>
            <w:r w:rsidRPr="006A11BC">
              <w:rPr>
                <w:rFonts w:ascii="Arial" w:eastAsia="Calibri" w:hAnsi="Arial" w:cs="Arial"/>
                <w:b/>
                <w:sz w:val="24"/>
                <w:szCs w:val="24"/>
              </w:rPr>
              <w:t xml:space="preserve">habitat connectivity to the wider area for biodiversity </w:t>
            </w:r>
            <w:r w:rsidRPr="00B32EF9">
              <w:rPr>
                <w:rFonts w:ascii="Arial" w:eastAsia="Calibri" w:hAnsi="Arial" w:cs="Arial"/>
                <w:b/>
                <w:sz w:val="24"/>
                <w:szCs w:val="24"/>
              </w:rPr>
              <w:t xml:space="preserve">benefit; </w:t>
            </w:r>
            <w:r w:rsidRPr="00B32EF9">
              <w:rPr>
                <w:rFonts w:ascii="Arial" w:eastAsia="Calibri" w:hAnsi="Arial" w:cs="Arial"/>
                <w:b/>
                <w:strike/>
                <w:sz w:val="24"/>
                <w:szCs w:val="24"/>
              </w:rPr>
              <w:t>and</w:t>
            </w:r>
          </w:p>
          <w:p w14:paraId="5E823A07" w14:textId="77777777" w:rsidR="00E616D5" w:rsidRDefault="00B62B81" w:rsidP="007C6005">
            <w:pPr>
              <w:spacing w:before="100" w:beforeAutospacing="1" w:after="100" w:afterAutospacing="1"/>
              <w:rPr>
                <w:rFonts w:ascii="Arial" w:eastAsia="Calibri" w:hAnsi="Arial" w:cs="Arial"/>
                <w:b/>
                <w:sz w:val="24"/>
                <w:szCs w:val="24"/>
                <w:u w:val="single"/>
              </w:rPr>
            </w:pPr>
            <w:r w:rsidRPr="000B34B1">
              <w:rPr>
                <w:rFonts w:ascii="Arial" w:eastAsia="Calibri" w:hAnsi="Arial" w:cs="Arial"/>
                <w:b/>
                <w:sz w:val="24"/>
                <w:szCs w:val="24"/>
                <w:u w:val="single"/>
              </w:rPr>
              <w:t>h) Provide a connection to the nearest point of adequate capacity in the sewerage network, in collaboration with the service provider.</w:t>
            </w:r>
          </w:p>
          <w:p w14:paraId="29A2F606" w14:textId="3CBDF58F" w:rsidR="00E616D5" w:rsidRPr="00E616D5" w:rsidRDefault="00E616D5" w:rsidP="007C6005">
            <w:pPr>
              <w:spacing w:before="100" w:beforeAutospacing="1" w:after="100" w:afterAutospacing="1"/>
              <w:rPr>
                <w:rFonts w:ascii="Arial" w:eastAsia="Calibri" w:hAnsi="Arial" w:cs="Arial"/>
                <w:b/>
                <w:sz w:val="24"/>
                <w:szCs w:val="24"/>
                <w:u w:val="single"/>
              </w:rPr>
            </w:pPr>
          </w:p>
        </w:tc>
      </w:tr>
      <w:tr w:rsidR="00B62B81" w:rsidRPr="007C6005" w14:paraId="6CE4C9A9" w14:textId="77777777" w:rsidTr="0094575D">
        <w:tc>
          <w:tcPr>
            <w:tcW w:w="350" w:type="pct"/>
          </w:tcPr>
          <w:p w14:paraId="1D4CC941" w14:textId="661BEAFB"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MM57</w:t>
            </w:r>
          </w:p>
        </w:tc>
        <w:tc>
          <w:tcPr>
            <w:tcW w:w="478" w:type="pct"/>
            <w:shd w:val="clear" w:color="auto" w:fill="auto"/>
          </w:tcPr>
          <w:p w14:paraId="560AA394" w14:textId="0CCC8667"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 xml:space="preserve">Policy </w:t>
            </w:r>
            <w:r w:rsidRPr="007C6005">
              <w:rPr>
                <w:rFonts w:ascii="Arial" w:hAnsi="Arial" w:cs="Arial"/>
                <w:b/>
                <w:sz w:val="24"/>
                <w:szCs w:val="24"/>
              </w:rPr>
              <w:t xml:space="preserve">S60 – St Michaels (High Halden) Land at Pope House Farm </w:t>
            </w:r>
          </w:p>
        </w:tc>
        <w:tc>
          <w:tcPr>
            <w:tcW w:w="4172" w:type="pct"/>
            <w:shd w:val="clear" w:color="auto" w:fill="auto"/>
          </w:tcPr>
          <w:p w14:paraId="298F5168" w14:textId="77777777" w:rsidR="00B62B81" w:rsidRPr="007C6005" w:rsidRDefault="00B62B81" w:rsidP="007C6005">
            <w:pPr>
              <w:autoSpaceDE w:val="0"/>
              <w:autoSpaceDN w:val="0"/>
              <w:adjustRightInd w:val="0"/>
              <w:spacing w:before="100" w:beforeAutospacing="1" w:after="100" w:afterAutospacing="1"/>
              <w:rPr>
                <w:rFonts w:ascii="Arial" w:hAnsi="Arial" w:cs="Arial"/>
                <w:i/>
                <w:color w:val="000000"/>
                <w:sz w:val="24"/>
                <w:szCs w:val="24"/>
              </w:rPr>
            </w:pPr>
            <w:r w:rsidRPr="007C6005">
              <w:rPr>
                <w:rFonts w:ascii="Arial" w:hAnsi="Arial" w:cs="Arial"/>
                <w:i/>
                <w:color w:val="000000"/>
                <w:sz w:val="24"/>
                <w:szCs w:val="24"/>
              </w:rPr>
              <w:t xml:space="preserve">Amend para. 4.532 to start as follows:- </w:t>
            </w:r>
          </w:p>
          <w:p w14:paraId="7A32CC82" w14:textId="77777777" w:rsidR="00B62B81" w:rsidRPr="009B5072" w:rsidRDefault="00B62B81" w:rsidP="007C6005">
            <w:pPr>
              <w:autoSpaceDE w:val="0"/>
              <w:autoSpaceDN w:val="0"/>
              <w:adjustRightInd w:val="0"/>
              <w:spacing w:before="100" w:beforeAutospacing="1" w:after="100" w:afterAutospacing="1"/>
              <w:rPr>
                <w:rFonts w:ascii="Arial" w:hAnsi="Arial" w:cs="Arial"/>
                <w:iCs/>
                <w:color w:val="000000"/>
                <w:sz w:val="24"/>
                <w:szCs w:val="24"/>
                <w:u w:val="single"/>
              </w:rPr>
            </w:pPr>
            <w:r w:rsidRPr="007C6005">
              <w:rPr>
                <w:rFonts w:ascii="Arial" w:hAnsi="Arial" w:cs="Arial"/>
                <w:color w:val="000000"/>
                <w:sz w:val="24"/>
                <w:szCs w:val="24"/>
              </w:rPr>
              <w:t xml:space="preserve">The primary vehicle access will be provided directly on to the A28, as shown on the policies map. </w:t>
            </w:r>
            <w:r w:rsidRPr="007C6005">
              <w:rPr>
                <w:rFonts w:ascii="Arial" w:hAnsi="Arial" w:cs="Arial"/>
                <w:iCs/>
                <w:color w:val="000000"/>
                <w:sz w:val="24"/>
                <w:szCs w:val="24"/>
                <w:u w:val="single"/>
              </w:rPr>
              <w:t>This will need to include a right turn lane for vehicles travelling from the south with a suitably des</w:t>
            </w:r>
            <w:r>
              <w:rPr>
                <w:rFonts w:ascii="Arial" w:hAnsi="Arial" w:cs="Arial"/>
                <w:iCs/>
                <w:color w:val="000000"/>
                <w:sz w:val="24"/>
                <w:szCs w:val="24"/>
                <w:u w:val="single"/>
              </w:rPr>
              <w:t>igned pedestrian refuge island.</w:t>
            </w:r>
          </w:p>
          <w:p w14:paraId="09DC8D3E" w14:textId="77777777" w:rsidR="00B62B81" w:rsidRPr="007C6005" w:rsidRDefault="00B62B81" w:rsidP="007C6005">
            <w:pPr>
              <w:autoSpaceDE w:val="0"/>
              <w:autoSpaceDN w:val="0"/>
              <w:adjustRightInd w:val="0"/>
              <w:spacing w:before="100" w:beforeAutospacing="1" w:after="100" w:afterAutospacing="1"/>
              <w:rPr>
                <w:rFonts w:ascii="Arial" w:hAnsi="Arial" w:cs="Arial"/>
                <w:i/>
                <w:iCs/>
                <w:color w:val="000000"/>
                <w:sz w:val="24"/>
                <w:szCs w:val="24"/>
              </w:rPr>
            </w:pPr>
            <w:r w:rsidRPr="007C6005">
              <w:rPr>
                <w:rFonts w:ascii="Arial" w:hAnsi="Arial" w:cs="Arial"/>
                <w:i/>
                <w:iCs/>
                <w:color w:val="000000"/>
                <w:sz w:val="24"/>
                <w:szCs w:val="24"/>
              </w:rPr>
              <w:t xml:space="preserve">Add a new paragraph after 4.536 as follows: </w:t>
            </w:r>
          </w:p>
          <w:p w14:paraId="6D233A4B" w14:textId="77777777" w:rsidR="00B62B81" w:rsidRPr="009B5072" w:rsidRDefault="00B62B81" w:rsidP="007C6005">
            <w:pPr>
              <w:autoSpaceDE w:val="0"/>
              <w:autoSpaceDN w:val="0"/>
              <w:adjustRightInd w:val="0"/>
              <w:spacing w:before="100" w:beforeAutospacing="1" w:after="100" w:afterAutospacing="1"/>
              <w:rPr>
                <w:rFonts w:ascii="Arial" w:hAnsi="Arial" w:cs="Arial"/>
                <w:sz w:val="24"/>
                <w:szCs w:val="24"/>
                <w:u w:val="single"/>
              </w:rPr>
            </w:pPr>
            <w:r w:rsidRPr="007C6005">
              <w:rPr>
                <w:rFonts w:ascii="Arial" w:hAnsi="Arial" w:cs="Arial"/>
                <w:sz w:val="24"/>
                <w:szCs w:val="24"/>
                <w:u w:val="single"/>
              </w:rPr>
              <w:t>Due to the location of this site, which is within High Halden Parish but adjoined to St. Michaels settlement (part of Tenterden Town), it is important that the scheme makes contributions to the appropriate local facilities. The scale of such contributions will be negotiated with the Borough Council in consultation with the two relevant Councils</w:t>
            </w:r>
            <w:r>
              <w:rPr>
                <w:rFonts w:ascii="Arial" w:hAnsi="Arial" w:cs="Arial"/>
                <w:sz w:val="24"/>
                <w:szCs w:val="24"/>
                <w:u w:val="single"/>
              </w:rPr>
              <w:t>.</w:t>
            </w:r>
          </w:p>
          <w:p w14:paraId="7B8046FA" w14:textId="77777777" w:rsidR="00B62B81" w:rsidRPr="007C6005" w:rsidRDefault="00B62B81" w:rsidP="007C6005">
            <w:pPr>
              <w:autoSpaceDE w:val="0"/>
              <w:autoSpaceDN w:val="0"/>
              <w:adjustRightInd w:val="0"/>
              <w:spacing w:before="100" w:beforeAutospacing="1" w:after="100" w:afterAutospacing="1"/>
              <w:rPr>
                <w:rFonts w:ascii="Arial" w:hAnsi="Arial" w:cs="Arial"/>
                <w:i/>
                <w:color w:val="000000"/>
                <w:sz w:val="24"/>
                <w:szCs w:val="24"/>
              </w:rPr>
            </w:pPr>
            <w:r w:rsidRPr="007C6005">
              <w:rPr>
                <w:rFonts w:ascii="Arial" w:hAnsi="Arial" w:cs="Arial"/>
                <w:i/>
                <w:color w:val="000000"/>
                <w:sz w:val="24"/>
                <w:szCs w:val="24"/>
              </w:rPr>
              <w:t>Amend criteria a)</w:t>
            </w:r>
            <w:r>
              <w:rPr>
                <w:rFonts w:ascii="Arial" w:hAnsi="Arial" w:cs="Arial"/>
                <w:i/>
                <w:color w:val="000000"/>
                <w:sz w:val="24"/>
                <w:szCs w:val="24"/>
              </w:rPr>
              <w:t>, b) and e)</w:t>
            </w:r>
            <w:r w:rsidRPr="007C6005">
              <w:rPr>
                <w:rFonts w:ascii="Arial" w:hAnsi="Arial" w:cs="Arial"/>
                <w:i/>
                <w:color w:val="000000"/>
                <w:sz w:val="24"/>
                <w:szCs w:val="24"/>
              </w:rPr>
              <w:t xml:space="preserve"> to read as follows:- </w:t>
            </w:r>
          </w:p>
          <w:p w14:paraId="032FEF38" w14:textId="76B707FD" w:rsidR="00B62B81" w:rsidRPr="007C6005" w:rsidRDefault="00B62B81" w:rsidP="00B23B5D">
            <w:pPr>
              <w:pStyle w:val="ListParagraph"/>
              <w:numPr>
                <w:ilvl w:val="0"/>
                <w:numId w:val="10"/>
              </w:numPr>
              <w:tabs>
                <w:tab w:val="left" w:pos="4935"/>
              </w:tabs>
              <w:autoSpaceDE w:val="0"/>
              <w:autoSpaceDN w:val="0"/>
              <w:adjustRightInd w:val="0"/>
              <w:spacing w:before="100" w:beforeAutospacing="1" w:after="100" w:afterAutospacing="1"/>
              <w:rPr>
                <w:rFonts w:ascii="Arial" w:hAnsi="Arial" w:cs="Arial"/>
                <w:b/>
                <w:strike/>
                <w:color w:val="000000"/>
                <w:sz w:val="24"/>
                <w:szCs w:val="24"/>
              </w:rPr>
            </w:pPr>
            <w:r w:rsidRPr="007C6005">
              <w:rPr>
                <w:rFonts w:ascii="Arial" w:hAnsi="Arial" w:cs="Arial"/>
                <w:b/>
                <w:color w:val="000000"/>
                <w:sz w:val="24"/>
                <w:szCs w:val="24"/>
              </w:rPr>
              <w:t xml:space="preserve">Be designed and laid out in such a way as to </w:t>
            </w:r>
            <w:r w:rsidRPr="007C6005">
              <w:rPr>
                <w:rFonts w:ascii="Arial" w:hAnsi="Arial" w:cs="Arial"/>
                <w:b/>
                <w:strike/>
                <w:color w:val="000000"/>
                <w:sz w:val="24"/>
                <w:szCs w:val="24"/>
              </w:rPr>
              <w:t>protect and</w:t>
            </w:r>
            <w:r w:rsidRPr="007C6005">
              <w:rPr>
                <w:rFonts w:ascii="Arial" w:hAnsi="Arial" w:cs="Arial"/>
                <w:b/>
                <w:color w:val="000000"/>
                <w:sz w:val="24"/>
                <w:szCs w:val="24"/>
              </w:rPr>
              <w:t xml:space="preserve"> </w:t>
            </w:r>
            <w:r>
              <w:rPr>
                <w:rFonts w:ascii="Arial" w:hAnsi="Arial" w:cs="Arial"/>
                <w:b/>
                <w:color w:val="000000"/>
                <w:sz w:val="24"/>
                <w:szCs w:val="24"/>
                <w:u w:val="single"/>
              </w:rPr>
              <w:t>preserve</w:t>
            </w:r>
            <w:r w:rsidRPr="007C6005">
              <w:rPr>
                <w:rFonts w:ascii="Arial" w:hAnsi="Arial" w:cs="Arial"/>
                <w:b/>
                <w:color w:val="000000"/>
                <w:sz w:val="24"/>
                <w:szCs w:val="24"/>
                <w:u w:val="single"/>
              </w:rPr>
              <w:t xml:space="preserve"> or</w:t>
            </w:r>
            <w:r w:rsidRPr="007C6005">
              <w:rPr>
                <w:rFonts w:ascii="Arial" w:hAnsi="Arial" w:cs="Arial"/>
                <w:b/>
                <w:color w:val="000000"/>
                <w:sz w:val="24"/>
                <w:szCs w:val="24"/>
              </w:rPr>
              <w:t xml:space="preserve"> enhance the character and setting of the adjoining listed building and associated properties. Particular attention also needs to be given to the eastern area of the site, where it adjoins the open countryside and is visible in the wider landscape. Densities should reflect the surrounding character of these locations and overall the site density should be around 30dph;</w:t>
            </w:r>
          </w:p>
          <w:p w14:paraId="60F8D756" w14:textId="77777777" w:rsidR="00B62B81" w:rsidRPr="007C6005" w:rsidRDefault="00B62B81" w:rsidP="007C6005">
            <w:pPr>
              <w:autoSpaceDE w:val="0"/>
              <w:autoSpaceDN w:val="0"/>
              <w:adjustRightInd w:val="0"/>
              <w:spacing w:before="100" w:beforeAutospacing="1" w:after="100" w:afterAutospacing="1"/>
              <w:rPr>
                <w:rFonts w:ascii="Arial" w:hAnsi="Arial" w:cs="Arial"/>
                <w:b/>
                <w:color w:val="000000"/>
                <w:sz w:val="24"/>
                <w:szCs w:val="24"/>
              </w:rPr>
            </w:pPr>
            <w:r w:rsidRPr="007C6005">
              <w:rPr>
                <w:rFonts w:ascii="Arial" w:hAnsi="Arial" w:cs="Arial"/>
                <w:b/>
                <w:color w:val="000000"/>
                <w:sz w:val="24"/>
                <w:szCs w:val="24"/>
              </w:rPr>
              <w:t xml:space="preserve">b) Provide primary access from </w:t>
            </w:r>
            <w:r w:rsidRPr="007C6005">
              <w:rPr>
                <w:rFonts w:ascii="Arial" w:hAnsi="Arial" w:cs="Arial"/>
                <w:b/>
                <w:strike/>
                <w:color w:val="000000"/>
                <w:sz w:val="24"/>
                <w:szCs w:val="24"/>
              </w:rPr>
              <w:t>on</w:t>
            </w:r>
            <w:r w:rsidRPr="007C6005">
              <w:rPr>
                <w:rFonts w:ascii="Arial" w:hAnsi="Arial" w:cs="Arial"/>
                <w:b/>
                <w:color w:val="000000"/>
                <w:sz w:val="24"/>
                <w:szCs w:val="24"/>
              </w:rPr>
              <w:t xml:space="preserve"> Ashford Road, </w:t>
            </w:r>
            <w:r w:rsidRPr="007C6005">
              <w:rPr>
                <w:rFonts w:ascii="Arial" w:hAnsi="Arial" w:cs="Arial"/>
                <w:b/>
                <w:iCs/>
                <w:color w:val="000000"/>
                <w:sz w:val="24"/>
                <w:szCs w:val="24"/>
                <w:u w:val="single"/>
              </w:rPr>
              <w:t>including the provision of</w:t>
            </w:r>
            <w:r w:rsidRPr="007C6005">
              <w:rPr>
                <w:rFonts w:ascii="Arial" w:hAnsi="Arial" w:cs="Arial"/>
                <w:b/>
                <w:iCs/>
                <w:color w:val="000000"/>
                <w:sz w:val="24"/>
                <w:szCs w:val="24"/>
              </w:rPr>
              <w:t xml:space="preserve"> </w:t>
            </w:r>
            <w:r w:rsidRPr="007C6005">
              <w:rPr>
                <w:rFonts w:ascii="Arial" w:hAnsi="Arial" w:cs="Arial"/>
                <w:b/>
                <w:iCs/>
                <w:color w:val="000000"/>
                <w:sz w:val="24"/>
                <w:szCs w:val="24"/>
                <w:u w:val="single"/>
              </w:rPr>
              <w:t xml:space="preserve">a right-turn lane with pedestrian refuge island, </w:t>
            </w:r>
            <w:r w:rsidRPr="007C6005">
              <w:rPr>
                <w:rFonts w:ascii="Arial" w:hAnsi="Arial" w:cs="Arial"/>
                <w:b/>
                <w:color w:val="000000"/>
                <w:sz w:val="24"/>
                <w:szCs w:val="24"/>
              </w:rPr>
              <w:t xml:space="preserve">as shown on the policies map. </w:t>
            </w:r>
          </w:p>
          <w:p w14:paraId="4569ED97" w14:textId="77777777" w:rsidR="00B62B81" w:rsidRPr="001247C1" w:rsidRDefault="00B62B81" w:rsidP="001247C1">
            <w:pPr>
              <w:rPr>
                <w:rFonts w:ascii="Arial" w:hAnsi="Arial" w:cs="Arial"/>
                <w:b/>
                <w:color w:val="00B050"/>
                <w:sz w:val="24"/>
                <w:szCs w:val="24"/>
                <w:u w:val="single"/>
              </w:rPr>
            </w:pPr>
            <w:r w:rsidRPr="001247C1">
              <w:rPr>
                <w:rFonts w:ascii="Arial" w:hAnsi="Arial" w:cs="Arial"/>
                <w:b/>
                <w:color w:val="000000"/>
                <w:sz w:val="24"/>
                <w:szCs w:val="24"/>
              </w:rPr>
              <w:t xml:space="preserve">e) </w:t>
            </w:r>
            <w:r w:rsidRPr="00B95617">
              <w:rPr>
                <w:rFonts w:ascii="Arial" w:hAnsi="Arial" w:cs="Arial"/>
                <w:b/>
                <w:color w:val="00B050"/>
                <w:sz w:val="24"/>
                <w:szCs w:val="24"/>
                <w:u w:val="single"/>
              </w:rPr>
              <w:t xml:space="preserve"> </w:t>
            </w:r>
            <w:r w:rsidRPr="00DC6350">
              <w:rPr>
                <w:rFonts w:ascii="Arial" w:hAnsi="Arial" w:cs="Arial"/>
                <w:b/>
                <w:sz w:val="24"/>
                <w:szCs w:val="24"/>
                <w:u w:val="single"/>
              </w:rPr>
              <w:t xml:space="preserve">Ensure appropriate species and habitat surveys are carried out. Results will inform ecological mitigation and enhancement measures to be provided on the site and proposals for implementation, maintenance and monitoring in accordance with ENV1.  </w:t>
            </w:r>
            <w:r w:rsidRPr="00DC6350">
              <w:rPr>
                <w:rFonts w:ascii="Arial" w:hAnsi="Arial" w:cs="Arial"/>
                <w:b/>
                <w:strike/>
                <w:sz w:val="24"/>
                <w:szCs w:val="24"/>
              </w:rPr>
              <w:t>Provide appropriate ecological mitigation and</w:t>
            </w:r>
            <w:r w:rsidRPr="00DC6350">
              <w:rPr>
                <w:rFonts w:ascii="Arial" w:hAnsi="Arial" w:cs="Arial"/>
                <w:b/>
                <w:sz w:val="24"/>
                <w:szCs w:val="24"/>
              </w:rPr>
              <w:t xml:space="preserve"> </w:t>
            </w:r>
            <w:r w:rsidRPr="00DC6350">
              <w:rPr>
                <w:rFonts w:ascii="Arial" w:hAnsi="Arial" w:cs="Arial"/>
                <w:b/>
                <w:sz w:val="24"/>
                <w:szCs w:val="24"/>
                <w:u w:val="single"/>
              </w:rPr>
              <w:t>Particular regard should be given to the</w:t>
            </w:r>
            <w:r w:rsidRPr="00DC6350">
              <w:rPr>
                <w:rFonts w:ascii="Arial" w:hAnsi="Arial" w:cs="Arial"/>
                <w:b/>
                <w:sz w:val="24"/>
                <w:szCs w:val="24"/>
              </w:rPr>
              <w:t xml:space="preserve"> provision </w:t>
            </w:r>
            <w:r w:rsidRPr="001247C1">
              <w:rPr>
                <w:rFonts w:ascii="Arial" w:hAnsi="Arial" w:cs="Arial"/>
                <w:b/>
                <w:color w:val="000000"/>
                <w:sz w:val="24"/>
                <w:szCs w:val="24"/>
              </w:rPr>
              <w:t>of ecological corridors through the site and an area of open recreation space in the northern areas of the site which are not identified for residential development; and</w:t>
            </w:r>
          </w:p>
          <w:p w14:paraId="3FAD989D" w14:textId="77777777" w:rsidR="00B62B81" w:rsidRPr="000B34B1" w:rsidRDefault="00B62B81" w:rsidP="007C6005">
            <w:pPr>
              <w:spacing w:before="100" w:beforeAutospacing="1" w:after="100" w:afterAutospacing="1"/>
              <w:rPr>
                <w:rFonts w:ascii="Arial" w:eastAsia="Calibri" w:hAnsi="Arial" w:cs="Arial"/>
                <w:b/>
                <w:sz w:val="24"/>
                <w:szCs w:val="24"/>
                <w:u w:val="single"/>
              </w:rPr>
            </w:pPr>
          </w:p>
        </w:tc>
      </w:tr>
      <w:tr w:rsidR="00B62B81" w:rsidRPr="007C6005" w14:paraId="064324EF" w14:textId="77777777" w:rsidTr="0094575D">
        <w:tc>
          <w:tcPr>
            <w:tcW w:w="350" w:type="pct"/>
          </w:tcPr>
          <w:p w14:paraId="712A70D3" w14:textId="524557A3"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MM58</w:t>
            </w:r>
          </w:p>
        </w:tc>
        <w:tc>
          <w:tcPr>
            <w:tcW w:w="478" w:type="pct"/>
            <w:shd w:val="clear" w:color="auto" w:fill="auto"/>
          </w:tcPr>
          <w:p w14:paraId="2019371C" w14:textId="25D1800E"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 xml:space="preserve">Policy </w:t>
            </w:r>
            <w:r w:rsidRPr="007C6005">
              <w:rPr>
                <w:rFonts w:ascii="Arial" w:hAnsi="Arial" w:cs="Arial"/>
                <w:b/>
                <w:sz w:val="24"/>
                <w:szCs w:val="24"/>
              </w:rPr>
              <w:t xml:space="preserve">S61 – Wittersham, Land between Jubilee Field and Lloyds Green </w:t>
            </w:r>
          </w:p>
        </w:tc>
        <w:tc>
          <w:tcPr>
            <w:tcW w:w="4172" w:type="pct"/>
            <w:shd w:val="clear" w:color="auto" w:fill="auto"/>
          </w:tcPr>
          <w:p w14:paraId="3970007A" w14:textId="77777777" w:rsidR="00E616D5" w:rsidRDefault="00E616D5" w:rsidP="00B864A0">
            <w:pPr>
              <w:spacing w:before="100" w:beforeAutospacing="1" w:after="100" w:afterAutospacing="1"/>
              <w:rPr>
                <w:rFonts w:ascii="Arial" w:hAnsi="Arial" w:cs="Arial"/>
                <w:i/>
                <w:color w:val="000000"/>
                <w:sz w:val="24"/>
                <w:szCs w:val="24"/>
              </w:rPr>
            </w:pPr>
            <w:bookmarkStart w:id="0" w:name="_Toc499327259"/>
          </w:p>
          <w:p w14:paraId="3F091CE2" w14:textId="4E94B1A6" w:rsidR="00B62B81" w:rsidRPr="00B864A0" w:rsidRDefault="00B62B81" w:rsidP="00B864A0">
            <w:pPr>
              <w:spacing w:before="100" w:beforeAutospacing="1" w:after="100" w:afterAutospacing="1"/>
              <w:rPr>
                <w:rFonts w:ascii="Arial" w:hAnsi="Arial" w:cs="Arial"/>
                <w:i/>
                <w:color w:val="000000"/>
                <w:sz w:val="24"/>
                <w:szCs w:val="24"/>
              </w:rPr>
            </w:pPr>
            <w:r>
              <w:rPr>
                <w:rFonts w:ascii="Arial" w:hAnsi="Arial" w:cs="Arial"/>
                <w:i/>
                <w:color w:val="000000"/>
                <w:sz w:val="24"/>
                <w:szCs w:val="24"/>
              </w:rPr>
              <w:t>DELETE Policy S61</w:t>
            </w:r>
            <w:r w:rsidRPr="00AC4BB3">
              <w:rPr>
                <w:rFonts w:ascii="Arial" w:hAnsi="Arial" w:cs="Arial"/>
                <w:i/>
                <w:color w:val="000000"/>
                <w:sz w:val="24"/>
                <w:szCs w:val="24"/>
              </w:rPr>
              <w:t xml:space="preserve"> and supporting text in paragraphs </w:t>
            </w:r>
            <w:r>
              <w:rPr>
                <w:rFonts w:ascii="Arial" w:hAnsi="Arial" w:cs="Arial"/>
                <w:i/>
                <w:color w:val="000000"/>
                <w:sz w:val="24"/>
                <w:szCs w:val="24"/>
              </w:rPr>
              <w:t>4.537 – 4.536</w:t>
            </w:r>
            <w:bookmarkEnd w:id="0"/>
          </w:p>
        </w:tc>
      </w:tr>
      <w:tr w:rsidR="00B62B81" w:rsidRPr="007C6005" w14:paraId="7BC570B2" w14:textId="77777777" w:rsidTr="0094575D">
        <w:tc>
          <w:tcPr>
            <w:tcW w:w="350" w:type="pct"/>
          </w:tcPr>
          <w:p w14:paraId="57212D2B" w14:textId="587E20FF"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MM59</w:t>
            </w:r>
          </w:p>
        </w:tc>
        <w:tc>
          <w:tcPr>
            <w:tcW w:w="478" w:type="pct"/>
            <w:shd w:val="clear" w:color="auto" w:fill="auto"/>
          </w:tcPr>
          <w:p w14:paraId="29951519" w14:textId="04374365" w:rsidR="00B62B81" w:rsidRPr="00312C7A"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HOU2 – Local Needs/Specialist Housing </w:t>
            </w:r>
          </w:p>
        </w:tc>
        <w:tc>
          <w:tcPr>
            <w:tcW w:w="4172" w:type="pct"/>
            <w:shd w:val="clear" w:color="auto" w:fill="auto"/>
          </w:tcPr>
          <w:p w14:paraId="5FA04529" w14:textId="77777777" w:rsidR="00B62B81" w:rsidRPr="007C6005" w:rsidRDefault="00B62B81" w:rsidP="007C6005">
            <w:pPr>
              <w:pStyle w:val="Heading3"/>
              <w:spacing w:before="100" w:beforeAutospacing="1" w:after="100" w:afterAutospacing="1"/>
              <w:outlineLvl w:val="2"/>
              <w:rPr>
                <w:rFonts w:ascii="Arial" w:eastAsia="Times New Roman" w:hAnsi="Arial" w:cs="Arial"/>
                <w:b/>
                <w:i/>
                <w:color w:val="auto"/>
                <w:lang w:val="en"/>
              </w:rPr>
            </w:pPr>
            <w:r w:rsidRPr="007C6005">
              <w:rPr>
                <w:rFonts w:ascii="Arial" w:eastAsia="Times New Roman" w:hAnsi="Arial" w:cs="Arial"/>
                <w:i/>
                <w:color w:val="auto"/>
                <w:lang w:val="en"/>
              </w:rPr>
              <w:t>Addition of word in paras 5.17 and 5.19:</w:t>
            </w:r>
          </w:p>
          <w:p w14:paraId="228A2DB5" w14:textId="77777777" w:rsidR="00B62B81" w:rsidRPr="007C6005" w:rsidRDefault="00B62B81" w:rsidP="007C6005">
            <w:pPr>
              <w:pStyle w:val="NormalWeb"/>
              <w:ind w:hanging="709"/>
              <w:rPr>
                <w:rFonts w:ascii="Arial" w:hAnsi="Arial" w:cs="Arial"/>
                <w:lang w:val="en"/>
              </w:rPr>
            </w:pPr>
            <w:r w:rsidRPr="007C6005">
              <w:rPr>
                <w:rStyle w:val="incmppartlabel"/>
                <w:rFonts w:ascii="Arial" w:hAnsi="Arial" w:cs="Arial"/>
                <w:lang w:val="en"/>
              </w:rPr>
              <w:t xml:space="preserve">5.17 </w:t>
            </w:r>
            <w:r w:rsidRPr="007C6005">
              <w:rPr>
                <w:rStyle w:val="incmppartlabel"/>
                <w:rFonts w:ascii="Arial" w:hAnsi="Arial" w:cs="Arial"/>
                <w:lang w:val="en"/>
              </w:rPr>
              <w:tab/>
            </w:r>
            <w:r w:rsidRPr="007C6005">
              <w:rPr>
                <w:rFonts w:ascii="Arial" w:hAnsi="Arial" w:cs="Arial"/>
                <w:lang w:val="en"/>
              </w:rPr>
              <w:t xml:space="preserve">This policy applies to the delivery of local needs housing and </w:t>
            </w:r>
            <w:r w:rsidRPr="007C6005">
              <w:rPr>
                <w:rFonts w:ascii="Arial" w:hAnsi="Arial" w:cs="Arial"/>
                <w:u w:val="single"/>
              </w:rPr>
              <w:t>subsidised</w:t>
            </w:r>
            <w:r w:rsidRPr="007C6005">
              <w:rPr>
                <w:rFonts w:ascii="Arial" w:hAnsi="Arial" w:cs="Arial"/>
                <w:u w:val="single"/>
                <w:lang w:val="en"/>
              </w:rPr>
              <w:t xml:space="preserve"> </w:t>
            </w:r>
            <w:r w:rsidRPr="007C6005">
              <w:rPr>
                <w:rFonts w:ascii="Arial" w:hAnsi="Arial" w:cs="Arial"/>
                <w:lang w:val="en"/>
              </w:rPr>
              <w:t>specialist housing schemes. These are defined as:</w:t>
            </w:r>
          </w:p>
          <w:p w14:paraId="2A083D3D" w14:textId="77777777" w:rsidR="00B62B81" w:rsidRPr="007C6005" w:rsidRDefault="00B62B81" w:rsidP="007C6005">
            <w:pPr>
              <w:pStyle w:val="NormalWeb"/>
              <w:ind w:hanging="709"/>
              <w:rPr>
                <w:rStyle w:val="Emphasis"/>
                <w:rFonts w:ascii="Arial" w:hAnsi="Arial" w:cs="Arial"/>
                <w:lang w:val="en"/>
              </w:rPr>
            </w:pPr>
            <w:r w:rsidRPr="007C6005">
              <w:rPr>
                <w:rStyle w:val="incmppartlabel"/>
                <w:rFonts w:ascii="Arial" w:hAnsi="Arial" w:cs="Arial"/>
                <w:lang w:val="en"/>
              </w:rPr>
              <w:lastRenderedPageBreak/>
              <w:t xml:space="preserve">5.19 </w:t>
            </w:r>
            <w:r w:rsidRPr="007C6005">
              <w:rPr>
                <w:rStyle w:val="incmppartlabel"/>
                <w:rFonts w:ascii="Arial" w:hAnsi="Arial" w:cs="Arial"/>
                <w:lang w:val="en"/>
              </w:rPr>
              <w:tab/>
            </w:r>
            <w:r w:rsidRPr="007C6005">
              <w:rPr>
                <w:rStyle w:val="incmppartlabel"/>
                <w:rFonts w:ascii="Arial" w:hAnsi="Arial" w:cs="Arial"/>
                <w:b/>
                <w:u w:val="single"/>
                <w:lang w:val="en"/>
              </w:rPr>
              <w:t>Subsidised</w:t>
            </w:r>
            <w:r w:rsidRPr="007C6005">
              <w:rPr>
                <w:rStyle w:val="incmppartlabel"/>
                <w:rFonts w:ascii="Arial" w:hAnsi="Arial" w:cs="Arial"/>
                <w:u w:val="single"/>
                <w:lang w:val="en"/>
              </w:rPr>
              <w:t xml:space="preserve"> </w:t>
            </w:r>
            <w:r w:rsidRPr="007C6005">
              <w:rPr>
                <w:rStyle w:val="Emphasis"/>
                <w:rFonts w:ascii="Arial" w:hAnsi="Arial" w:cs="Arial"/>
                <w:b/>
                <w:i w:val="0"/>
                <w:lang w:val="en"/>
              </w:rPr>
              <w:t>Specialist housing schemes</w:t>
            </w:r>
            <w:r w:rsidRPr="007C6005">
              <w:rPr>
                <w:rStyle w:val="Emphasis"/>
                <w:rFonts w:ascii="Arial" w:hAnsi="Arial" w:cs="Arial"/>
                <w:i w:val="0"/>
                <w:lang w:val="en"/>
              </w:rPr>
              <w:t xml:space="preserve">: A specific type of subsidised housing accommodation (self-contained or communal) to cater for more vulnerable local residents who have a genuine need and local connection to the area. It allows certain residents to live a higher quality of life near to where they have support or are where they are familiar with their surrounding area. </w:t>
            </w:r>
          </w:p>
          <w:p w14:paraId="192227C0" w14:textId="77777777" w:rsidR="00B62B81" w:rsidRPr="007C6005" w:rsidRDefault="00B62B81" w:rsidP="007C6005">
            <w:pPr>
              <w:pStyle w:val="NormalWeb"/>
              <w:ind w:hanging="709"/>
              <w:rPr>
                <w:rFonts w:ascii="Arial" w:hAnsi="Arial" w:cs="Arial"/>
                <w:i/>
                <w:lang w:val="en"/>
              </w:rPr>
            </w:pPr>
            <w:r w:rsidRPr="007C6005">
              <w:rPr>
                <w:rFonts w:ascii="Arial" w:hAnsi="Arial" w:cs="Arial"/>
                <w:lang w:val="en"/>
              </w:rPr>
              <w:tab/>
            </w:r>
            <w:r w:rsidRPr="007C6005">
              <w:rPr>
                <w:rFonts w:ascii="Arial" w:hAnsi="Arial" w:cs="Arial"/>
                <w:i/>
                <w:lang w:val="en"/>
              </w:rPr>
              <w:t>Deletion of final bullet point from para 5.23:</w:t>
            </w:r>
          </w:p>
          <w:p w14:paraId="4E5BBB61" w14:textId="77777777" w:rsidR="00B62B81" w:rsidRPr="007C6005" w:rsidRDefault="00B62B81" w:rsidP="007C6005">
            <w:pPr>
              <w:pStyle w:val="NormalWeb"/>
              <w:ind w:hanging="709"/>
              <w:rPr>
                <w:rFonts w:ascii="Arial" w:hAnsi="Arial" w:cs="Arial"/>
                <w:lang w:val="en"/>
              </w:rPr>
            </w:pPr>
            <w:r w:rsidRPr="007C6005">
              <w:rPr>
                <w:rStyle w:val="incmppartlabel"/>
                <w:rFonts w:ascii="Arial" w:hAnsi="Arial" w:cs="Arial"/>
                <w:lang w:val="en"/>
              </w:rPr>
              <w:t xml:space="preserve">5.23 </w:t>
            </w:r>
            <w:r w:rsidRPr="007C6005">
              <w:rPr>
                <w:rStyle w:val="incmppartlabel"/>
                <w:rFonts w:ascii="Arial" w:hAnsi="Arial" w:cs="Arial"/>
                <w:lang w:val="en"/>
              </w:rPr>
              <w:tab/>
            </w:r>
            <w:r w:rsidRPr="007C6005">
              <w:rPr>
                <w:rFonts w:ascii="Arial" w:hAnsi="Arial" w:cs="Arial"/>
                <w:lang w:val="en"/>
              </w:rPr>
              <w:t>In order to qualify as a local needs housing scheme, a proposal will need to meet all of the following criteria in that:</w:t>
            </w:r>
          </w:p>
          <w:p w14:paraId="30304EC8" w14:textId="77777777" w:rsidR="00B62B81" w:rsidRPr="007C6005" w:rsidRDefault="00B62B81" w:rsidP="00B23B5D">
            <w:pPr>
              <w:numPr>
                <w:ilvl w:val="0"/>
                <w:numId w:val="3"/>
              </w:numPr>
              <w:spacing w:before="100" w:beforeAutospacing="1" w:after="100" w:afterAutospacing="1"/>
              <w:rPr>
                <w:rFonts w:ascii="Arial" w:eastAsia="Times New Roman" w:hAnsi="Arial" w:cs="Arial"/>
                <w:sz w:val="24"/>
                <w:szCs w:val="24"/>
                <w:lang w:val="en"/>
              </w:rPr>
            </w:pPr>
            <w:r w:rsidRPr="007C6005">
              <w:rPr>
                <w:rFonts w:ascii="Arial" w:eastAsia="Times New Roman" w:hAnsi="Arial" w:cs="Arial"/>
                <w:sz w:val="24"/>
                <w:szCs w:val="24"/>
                <w:lang w:val="en"/>
              </w:rPr>
              <w:t>it meets an identified housing need in the particular parish that cater for people who have a genuine local connection, in line with the Council’s Rural Local Needs Housing Guidance Note,</w:t>
            </w:r>
          </w:p>
          <w:p w14:paraId="484B20A1" w14:textId="77777777" w:rsidR="00B62B81" w:rsidRPr="007C6005" w:rsidRDefault="00B62B81" w:rsidP="00B23B5D">
            <w:pPr>
              <w:numPr>
                <w:ilvl w:val="0"/>
                <w:numId w:val="3"/>
              </w:numPr>
              <w:spacing w:before="100" w:beforeAutospacing="1" w:after="100" w:afterAutospacing="1"/>
              <w:rPr>
                <w:rFonts w:ascii="Arial" w:eastAsia="Times New Roman" w:hAnsi="Arial" w:cs="Arial"/>
                <w:sz w:val="24"/>
                <w:szCs w:val="24"/>
                <w:lang w:val="en"/>
              </w:rPr>
            </w:pPr>
            <w:r w:rsidRPr="007C6005">
              <w:rPr>
                <w:rFonts w:ascii="Arial" w:eastAsia="Times New Roman" w:hAnsi="Arial" w:cs="Arial"/>
                <w:sz w:val="24"/>
                <w:szCs w:val="24"/>
                <w:lang w:val="en"/>
              </w:rPr>
              <w:t>it provides local needs housing that is appropriate in terms of its tenure, type, size and cost to meet the needs identified,</w:t>
            </w:r>
          </w:p>
          <w:p w14:paraId="052F8F64" w14:textId="77777777" w:rsidR="00B62B81" w:rsidRPr="007C6005" w:rsidRDefault="00B62B81" w:rsidP="00B23B5D">
            <w:pPr>
              <w:numPr>
                <w:ilvl w:val="0"/>
                <w:numId w:val="3"/>
              </w:numPr>
              <w:spacing w:before="100" w:beforeAutospacing="1" w:after="100" w:afterAutospacing="1"/>
              <w:rPr>
                <w:rFonts w:ascii="Arial" w:eastAsia="Times New Roman" w:hAnsi="Arial" w:cs="Arial"/>
                <w:sz w:val="24"/>
                <w:szCs w:val="24"/>
                <w:lang w:val="en"/>
              </w:rPr>
            </w:pPr>
            <w:r w:rsidRPr="007C6005">
              <w:rPr>
                <w:rFonts w:ascii="Arial" w:eastAsia="Times New Roman" w:hAnsi="Arial" w:cs="Arial"/>
                <w:sz w:val="24"/>
                <w:szCs w:val="24"/>
                <w:lang w:val="en"/>
              </w:rPr>
              <w:t>the local need housing element is conditioned so that subsequent occupancy of the dwelling will be controlled by a binding agreement to ensure the property remains available to meet local needs in the future and does not only benefit the first occupier.</w:t>
            </w:r>
          </w:p>
          <w:p w14:paraId="0C9CAD13" w14:textId="77777777" w:rsidR="00B62B81" w:rsidRPr="007C6005" w:rsidRDefault="00B62B81" w:rsidP="00B23B5D">
            <w:pPr>
              <w:numPr>
                <w:ilvl w:val="0"/>
                <w:numId w:val="3"/>
              </w:numPr>
              <w:spacing w:before="100" w:beforeAutospacing="1" w:after="100" w:afterAutospacing="1"/>
              <w:rPr>
                <w:rFonts w:ascii="Arial" w:eastAsia="Times New Roman" w:hAnsi="Arial" w:cs="Arial"/>
                <w:strike/>
                <w:sz w:val="24"/>
                <w:szCs w:val="24"/>
                <w:lang w:val="en"/>
              </w:rPr>
            </w:pPr>
            <w:r w:rsidRPr="007C6005">
              <w:rPr>
                <w:rFonts w:ascii="Arial" w:eastAsia="Times New Roman" w:hAnsi="Arial" w:cs="Arial"/>
                <w:strike/>
                <w:sz w:val="24"/>
                <w:szCs w:val="24"/>
                <w:lang w:val="en"/>
              </w:rPr>
              <w:t>has the support of the relevant Parish Council.</w:t>
            </w:r>
          </w:p>
          <w:p w14:paraId="71A858CA" w14:textId="77777777" w:rsidR="00B62B81" w:rsidRPr="007C6005" w:rsidRDefault="00B62B81" w:rsidP="007C6005">
            <w:pPr>
              <w:spacing w:before="100" w:beforeAutospacing="1" w:after="100" w:afterAutospacing="1"/>
              <w:rPr>
                <w:rFonts w:ascii="Arial" w:eastAsia="Times New Roman" w:hAnsi="Arial" w:cs="Arial"/>
                <w:strike/>
                <w:sz w:val="24"/>
                <w:szCs w:val="24"/>
                <w:lang w:val="en"/>
              </w:rPr>
            </w:pPr>
            <w:r w:rsidRPr="007C6005">
              <w:rPr>
                <w:rFonts w:ascii="Arial" w:eastAsia="Times New Roman" w:hAnsi="Arial" w:cs="Arial"/>
                <w:i/>
                <w:sz w:val="24"/>
                <w:szCs w:val="24"/>
                <w:lang w:val="en"/>
              </w:rPr>
              <w:t>Deletion of first sentence and replacement with new text to para 5.24:</w:t>
            </w:r>
          </w:p>
          <w:p w14:paraId="626321A3" w14:textId="77777777" w:rsidR="00B62B81" w:rsidRPr="007C6005" w:rsidRDefault="00B62B81" w:rsidP="007C6005">
            <w:pPr>
              <w:spacing w:before="100" w:beforeAutospacing="1" w:after="100" w:afterAutospacing="1"/>
              <w:ind w:hanging="709"/>
              <w:rPr>
                <w:rFonts w:ascii="Arial" w:hAnsi="Arial" w:cs="Arial"/>
                <w:sz w:val="24"/>
                <w:szCs w:val="24"/>
                <w:lang w:val="en"/>
              </w:rPr>
            </w:pPr>
            <w:r w:rsidRPr="007C6005">
              <w:rPr>
                <w:rStyle w:val="incmppartlabel"/>
                <w:rFonts w:ascii="Arial" w:hAnsi="Arial" w:cs="Arial"/>
                <w:sz w:val="24"/>
                <w:szCs w:val="24"/>
                <w:lang w:val="en"/>
              </w:rPr>
              <w:t>5.24</w:t>
            </w:r>
            <w:r w:rsidRPr="007C6005">
              <w:rPr>
                <w:rStyle w:val="incmppartlabel"/>
                <w:rFonts w:ascii="Arial" w:hAnsi="Arial" w:cs="Arial"/>
                <w:sz w:val="24"/>
                <w:szCs w:val="24"/>
                <w:lang w:val="en"/>
              </w:rPr>
              <w:tab/>
            </w:r>
            <w:r w:rsidRPr="007C6005">
              <w:rPr>
                <w:rFonts w:ascii="Arial" w:hAnsi="Arial" w:cs="Arial"/>
                <w:strike/>
                <w:sz w:val="24"/>
                <w:szCs w:val="24"/>
                <w:lang w:val="en"/>
              </w:rPr>
              <w:t>Proposals may provide for one or more groups of people, although it should be noted that decisions on exception sites and the specific needs to be catered for are essentially local issues and the views of the local Parish Council will be taken into consideration.</w:t>
            </w:r>
            <w:r w:rsidRPr="007C6005">
              <w:rPr>
                <w:rFonts w:ascii="Arial" w:hAnsi="Arial" w:cs="Arial"/>
                <w:sz w:val="24"/>
                <w:szCs w:val="24"/>
                <w:lang w:val="en"/>
              </w:rPr>
              <w:t xml:space="preserve"> </w:t>
            </w:r>
            <w:r w:rsidRPr="007C6005">
              <w:rPr>
                <w:rFonts w:ascii="Arial" w:hAnsi="Arial" w:cs="Arial"/>
                <w:sz w:val="24"/>
                <w:szCs w:val="24"/>
                <w:u w:val="single"/>
              </w:rPr>
              <w:t>In practice this type of development is normally brought forward by a Housing Association working in close liaison with the relevant Parish Council and Ashford Borough Council. Given that the specific need to be catered for is a local issue, the Parish Council should be well placed to provide a robust view on the need for the development. The Council therefore considers the Parish Council’s views in relation to the need for the development particularly important in determining the acceptability of the proposal. It is expected that the Parish Council will play an integral role in the development of such proposals prior to it being submitted as a planning application; including involvement with the local needs survey.</w:t>
            </w:r>
            <w:r w:rsidRPr="007C6005">
              <w:rPr>
                <w:rFonts w:ascii="Arial" w:hAnsi="Arial" w:cs="Arial"/>
                <w:sz w:val="24"/>
                <w:szCs w:val="24"/>
              </w:rPr>
              <w:t xml:space="preserve"> </w:t>
            </w:r>
            <w:r w:rsidRPr="007C6005">
              <w:rPr>
                <w:rFonts w:ascii="Arial" w:hAnsi="Arial" w:cs="Arial"/>
                <w:sz w:val="24"/>
                <w:szCs w:val="24"/>
                <w:lang w:val="en"/>
              </w:rPr>
              <w:t>The requirements of a variety of groups of people that will be considered when assessing local needs is set out under the Council’s Affordable Rural Local Needs Housing Guidance note.</w:t>
            </w:r>
          </w:p>
          <w:p w14:paraId="100E458E" w14:textId="77777777" w:rsidR="00B62B81" w:rsidRPr="007C6005" w:rsidRDefault="00B62B81" w:rsidP="007C6005">
            <w:pPr>
              <w:spacing w:before="100" w:beforeAutospacing="1" w:after="100" w:afterAutospacing="1"/>
              <w:ind w:hanging="709"/>
              <w:rPr>
                <w:rFonts w:ascii="Arial" w:eastAsia="Times New Roman" w:hAnsi="Arial" w:cs="Arial"/>
                <w:i/>
                <w:strike/>
                <w:sz w:val="24"/>
                <w:szCs w:val="24"/>
                <w:lang w:val="en"/>
              </w:rPr>
            </w:pPr>
            <w:r w:rsidRPr="007C6005">
              <w:rPr>
                <w:rFonts w:ascii="Arial" w:hAnsi="Arial" w:cs="Arial"/>
                <w:sz w:val="24"/>
                <w:szCs w:val="24"/>
                <w:lang w:val="en"/>
              </w:rPr>
              <w:tab/>
            </w:r>
            <w:r w:rsidRPr="007C6005">
              <w:rPr>
                <w:rFonts w:ascii="Arial" w:hAnsi="Arial" w:cs="Arial"/>
                <w:i/>
                <w:sz w:val="24"/>
                <w:szCs w:val="24"/>
                <w:lang w:val="en"/>
              </w:rPr>
              <w:t>Addition of word to title following para 5.25:</w:t>
            </w:r>
          </w:p>
          <w:p w14:paraId="0E8F1C2D" w14:textId="77777777" w:rsidR="00B62B81" w:rsidRPr="00C952BE" w:rsidRDefault="00B62B81" w:rsidP="007C6005">
            <w:pPr>
              <w:pStyle w:val="header-small"/>
              <w:rPr>
                <w:rStyle w:val="Emphasis"/>
                <w:rFonts w:ascii="Arial" w:hAnsi="Arial" w:cs="Arial"/>
                <w:i w:val="0"/>
                <w:iCs w:val="0"/>
                <w:u w:val="single"/>
                <w:lang w:val="en"/>
              </w:rPr>
            </w:pPr>
            <w:r w:rsidRPr="00C952BE">
              <w:rPr>
                <w:rStyle w:val="Emphasis"/>
                <w:rFonts w:ascii="Arial" w:hAnsi="Arial" w:cs="Arial"/>
                <w:b/>
                <w:bCs/>
                <w:i w:val="0"/>
                <w:u w:val="single"/>
                <w:lang w:val="en"/>
              </w:rPr>
              <w:t xml:space="preserve">Subsidised </w:t>
            </w:r>
            <w:r w:rsidRPr="00C952BE">
              <w:rPr>
                <w:rStyle w:val="Emphasis"/>
                <w:rFonts w:ascii="Arial" w:hAnsi="Arial" w:cs="Arial"/>
                <w:b/>
                <w:bCs/>
                <w:i w:val="0"/>
                <w:lang w:val="en"/>
              </w:rPr>
              <w:t>specialist housing</w:t>
            </w:r>
          </w:p>
          <w:p w14:paraId="233897AE" w14:textId="77777777" w:rsidR="00B62B81" w:rsidRPr="007C6005" w:rsidRDefault="00B62B81" w:rsidP="007C6005">
            <w:pPr>
              <w:spacing w:before="100" w:beforeAutospacing="1" w:after="100" w:afterAutospacing="1"/>
              <w:rPr>
                <w:rStyle w:val="incmptitlepolicy0"/>
                <w:rFonts w:ascii="Arial" w:eastAsia="Times New Roman" w:hAnsi="Arial" w:cs="Arial"/>
                <w:i/>
                <w:sz w:val="24"/>
                <w:szCs w:val="24"/>
                <w:lang w:val="en"/>
              </w:rPr>
            </w:pPr>
            <w:r w:rsidRPr="007C6005">
              <w:rPr>
                <w:rStyle w:val="incmptitlepolicy0"/>
                <w:rFonts w:ascii="Arial" w:eastAsia="Times New Roman" w:hAnsi="Arial" w:cs="Arial"/>
                <w:i/>
                <w:sz w:val="24"/>
                <w:szCs w:val="24"/>
                <w:lang w:val="en"/>
              </w:rPr>
              <w:t>Cha</w:t>
            </w:r>
            <w:r>
              <w:rPr>
                <w:rStyle w:val="incmptitlepolicy0"/>
                <w:rFonts w:ascii="Arial" w:eastAsia="Times New Roman" w:hAnsi="Arial" w:cs="Arial"/>
                <w:i/>
                <w:sz w:val="24"/>
                <w:szCs w:val="24"/>
                <w:lang w:val="en"/>
              </w:rPr>
              <w:t>nges to Policy HOU2 as follows:</w:t>
            </w:r>
          </w:p>
          <w:p w14:paraId="4D1FC3EE" w14:textId="77777777" w:rsidR="00B62B81" w:rsidRPr="007C6005" w:rsidRDefault="00B62B81" w:rsidP="007C6005">
            <w:pPr>
              <w:spacing w:before="100" w:beforeAutospacing="1" w:after="100" w:afterAutospacing="1"/>
              <w:rPr>
                <w:rFonts w:ascii="Arial" w:eastAsia="Times New Roman" w:hAnsi="Arial" w:cs="Arial"/>
                <w:sz w:val="24"/>
                <w:szCs w:val="24"/>
                <w:lang w:val="en"/>
              </w:rPr>
            </w:pPr>
            <w:r w:rsidRPr="007C6005">
              <w:rPr>
                <w:rStyle w:val="incmptitlepolicy0"/>
                <w:rFonts w:ascii="Arial" w:eastAsia="Times New Roman" w:hAnsi="Arial" w:cs="Arial"/>
                <w:b/>
                <w:sz w:val="24"/>
                <w:szCs w:val="24"/>
                <w:lang w:val="en"/>
              </w:rPr>
              <w:t xml:space="preserve">Policy HOU2 - Local needs / </w:t>
            </w:r>
            <w:r w:rsidRPr="007C6005">
              <w:rPr>
                <w:rStyle w:val="incmptitlepolicy0"/>
                <w:rFonts w:ascii="Arial" w:eastAsia="Times New Roman" w:hAnsi="Arial" w:cs="Arial"/>
                <w:b/>
                <w:sz w:val="24"/>
                <w:szCs w:val="24"/>
                <w:u w:val="single"/>
                <w:lang w:val="en"/>
              </w:rPr>
              <w:t xml:space="preserve">subsidised </w:t>
            </w:r>
            <w:r w:rsidRPr="007C6005">
              <w:rPr>
                <w:rStyle w:val="incmptitlepolicy0"/>
                <w:rFonts w:ascii="Arial" w:eastAsia="Times New Roman" w:hAnsi="Arial" w:cs="Arial"/>
                <w:b/>
                <w:sz w:val="24"/>
                <w:szCs w:val="24"/>
                <w:lang w:val="en"/>
              </w:rPr>
              <w:t>specialist housing</w:t>
            </w:r>
          </w:p>
          <w:p w14:paraId="56AC5382" w14:textId="77777777" w:rsidR="00B62B81" w:rsidRPr="007C6005" w:rsidRDefault="00B62B81" w:rsidP="007C6005">
            <w:pPr>
              <w:pStyle w:val="cmpnonumber"/>
              <w:rPr>
                <w:rFonts w:ascii="Arial" w:hAnsi="Arial" w:cs="Arial"/>
                <w:lang w:val="en"/>
              </w:rPr>
            </w:pPr>
            <w:r w:rsidRPr="007C6005">
              <w:rPr>
                <w:rStyle w:val="Strong"/>
                <w:rFonts w:ascii="Arial" w:hAnsi="Arial" w:cs="Arial"/>
                <w:lang w:val="en"/>
              </w:rPr>
              <w:t xml:space="preserve">Planning permission will be granted for proposals for local needs / </w:t>
            </w:r>
            <w:r w:rsidRPr="007C6005">
              <w:rPr>
                <w:rStyle w:val="Strong"/>
                <w:rFonts w:ascii="Arial" w:hAnsi="Arial" w:cs="Arial"/>
                <w:u w:val="single"/>
                <w:lang w:val="en"/>
              </w:rPr>
              <w:t xml:space="preserve">subsidised </w:t>
            </w:r>
            <w:r w:rsidRPr="007C6005">
              <w:rPr>
                <w:rStyle w:val="Strong"/>
                <w:rFonts w:ascii="Arial" w:hAnsi="Arial" w:cs="Arial"/>
                <w:lang w:val="en"/>
              </w:rPr>
              <w:t xml:space="preserve">specialist housing within or adjoining rural settlements identified under policy HOU3a as ‘exceptions’ to policies restraining housing development provided that all the following criteria are met: </w:t>
            </w:r>
          </w:p>
          <w:p w14:paraId="2C0C7819" w14:textId="77777777" w:rsidR="00B62B81" w:rsidRPr="007C6005" w:rsidRDefault="00B62B81" w:rsidP="00B23B5D">
            <w:pPr>
              <w:numPr>
                <w:ilvl w:val="0"/>
                <w:numId w:val="4"/>
              </w:numPr>
              <w:spacing w:before="100" w:beforeAutospacing="1" w:after="100" w:afterAutospacing="1"/>
              <w:rPr>
                <w:rFonts w:ascii="Arial" w:eastAsia="Times New Roman" w:hAnsi="Arial" w:cs="Arial"/>
                <w:sz w:val="24"/>
                <w:szCs w:val="24"/>
                <w:lang w:val="en"/>
              </w:rPr>
            </w:pPr>
            <w:r>
              <w:rPr>
                <w:rStyle w:val="Strong"/>
                <w:rFonts w:ascii="Arial" w:eastAsia="Times New Roman" w:hAnsi="Arial" w:cs="Arial"/>
                <w:sz w:val="24"/>
                <w:szCs w:val="24"/>
                <w:lang w:val="en"/>
              </w:rPr>
              <w:t xml:space="preserve">a) </w:t>
            </w:r>
            <w:r w:rsidRPr="007C6005">
              <w:rPr>
                <w:rStyle w:val="Strong"/>
                <w:rFonts w:ascii="Arial" w:eastAsia="Times New Roman" w:hAnsi="Arial" w:cs="Arial"/>
                <w:sz w:val="24"/>
                <w:szCs w:val="24"/>
                <w:lang w:val="en"/>
              </w:rPr>
              <w:t>the local need or requirement for specialist housing is clearly evidenced,</w:t>
            </w:r>
          </w:p>
          <w:p w14:paraId="756810B3" w14:textId="77777777" w:rsidR="00B62B81" w:rsidRPr="007C6005" w:rsidRDefault="00B62B81" w:rsidP="00B23B5D">
            <w:pPr>
              <w:numPr>
                <w:ilvl w:val="0"/>
                <w:numId w:val="4"/>
              </w:numPr>
              <w:spacing w:before="100" w:beforeAutospacing="1" w:after="100" w:afterAutospacing="1"/>
              <w:rPr>
                <w:rFonts w:ascii="Arial" w:eastAsia="Times New Roman" w:hAnsi="Arial" w:cs="Arial"/>
                <w:strike/>
                <w:sz w:val="24"/>
                <w:szCs w:val="24"/>
                <w:lang w:val="en"/>
              </w:rPr>
            </w:pPr>
            <w:r w:rsidRPr="007C6005">
              <w:rPr>
                <w:rStyle w:val="Strong"/>
                <w:rFonts w:ascii="Arial" w:eastAsia="Times New Roman" w:hAnsi="Arial" w:cs="Arial"/>
                <w:strike/>
                <w:sz w:val="24"/>
                <w:szCs w:val="24"/>
                <w:lang w:val="en"/>
              </w:rPr>
              <w:t xml:space="preserve">the scheme has the support of the relevant Parish Council/s, </w:t>
            </w:r>
          </w:p>
          <w:p w14:paraId="34559704" w14:textId="77777777" w:rsidR="00B62B81" w:rsidRPr="007C6005" w:rsidRDefault="00B62B81" w:rsidP="00B23B5D">
            <w:pPr>
              <w:numPr>
                <w:ilvl w:val="0"/>
                <w:numId w:val="4"/>
              </w:numPr>
              <w:spacing w:before="100" w:beforeAutospacing="1" w:after="100" w:afterAutospacing="1"/>
              <w:rPr>
                <w:rFonts w:ascii="Arial" w:eastAsia="Times New Roman" w:hAnsi="Arial" w:cs="Arial"/>
                <w:sz w:val="24"/>
                <w:szCs w:val="24"/>
                <w:lang w:val="en"/>
              </w:rPr>
            </w:pPr>
            <w:r w:rsidRPr="00461A3E">
              <w:rPr>
                <w:rStyle w:val="Strong"/>
                <w:rFonts w:ascii="Arial" w:eastAsia="Times New Roman" w:hAnsi="Arial" w:cs="Arial"/>
                <w:sz w:val="24"/>
                <w:szCs w:val="24"/>
                <w:u w:val="single"/>
                <w:lang w:val="en"/>
              </w:rPr>
              <w:t>b)</w:t>
            </w:r>
            <w:r>
              <w:rPr>
                <w:rStyle w:val="Strong"/>
                <w:rFonts w:ascii="Arial" w:eastAsia="Times New Roman" w:hAnsi="Arial" w:cs="Arial"/>
                <w:sz w:val="24"/>
                <w:szCs w:val="24"/>
                <w:lang w:val="en"/>
              </w:rPr>
              <w:t xml:space="preserve"> </w:t>
            </w:r>
            <w:r w:rsidRPr="007C6005">
              <w:rPr>
                <w:rStyle w:val="Strong"/>
                <w:rFonts w:ascii="Arial" w:eastAsia="Times New Roman" w:hAnsi="Arial" w:cs="Arial"/>
                <w:sz w:val="24"/>
                <w:szCs w:val="24"/>
                <w:lang w:val="en"/>
              </w:rPr>
              <w:t>the development is well designed, would not result in a significant adverse impact on the character of the area or the surrounding landscape and is appropriate to the scale and character of the village,</w:t>
            </w:r>
          </w:p>
          <w:p w14:paraId="528F552F" w14:textId="77777777" w:rsidR="00B62B81" w:rsidRPr="007C6005" w:rsidRDefault="00B62B81" w:rsidP="00B23B5D">
            <w:pPr>
              <w:numPr>
                <w:ilvl w:val="0"/>
                <w:numId w:val="4"/>
              </w:numPr>
              <w:spacing w:before="100" w:beforeAutospacing="1" w:after="100" w:afterAutospacing="1"/>
              <w:rPr>
                <w:rFonts w:ascii="Arial" w:eastAsia="Times New Roman" w:hAnsi="Arial" w:cs="Arial"/>
                <w:sz w:val="24"/>
                <w:szCs w:val="24"/>
                <w:lang w:val="en"/>
              </w:rPr>
            </w:pPr>
            <w:r w:rsidRPr="00461A3E">
              <w:rPr>
                <w:rStyle w:val="Strong"/>
                <w:rFonts w:ascii="Arial" w:eastAsia="Times New Roman" w:hAnsi="Arial" w:cs="Arial"/>
                <w:sz w:val="24"/>
                <w:szCs w:val="24"/>
                <w:u w:val="single"/>
                <w:lang w:val="en"/>
              </w:rPr>
              <w:t>c)</w:t>
            </w:r>
            <w:r>
              <w:rPr>
                <w:rStyle w:val="Strong"/>
                <w:rFonts w:ascii="Arial" w:eastAsia="Times New Roman" w:hAnsi="Arial" w:cs="Arial"/>
                <w:sz w:val="24"/>
                <w:szCs w:val="24"/>
                <w:lang w:val="en"/>
              </w:rPr>
              <w:t xml:space="preserve"> </w:t>
            </w:r>
            <w:r w:rsidRPr="007C6005">
              <w:rPr>
                <w:rStyle w:val="Strong"/>
                <w:rFonts w:ascii="Arial" w:eastAsia="Times New Roman" w:hAnsi="Arial" w:cs="Arial"/>
                <w:sz w:val="24"/>
                <w:szCs w:val="24"/>
                <w:lang w:val="en"/>
              </w:rPr>
              <w:t xml:space="preserve">there would be no significant impact on the amenities of any neighbouring residential occupiers. </w:t>
            </w:r>
          </w:p>
          <w:p w14:paraId="5FC3D905" w14:textId="77777777" w:rsidR="00B62B81" w:rsidRPr="007C6005" w:rsidRDefault="00B62B81" w:rsidP="007C6005">
            <w:pPr>
              <w:pStyle w:val="cmpnonumber"/>
              <w:rPr>
                <w:rFonts w:ascii="Arial" w:hAnsi="Arial" w:cs="Arial"/>
                <w:lang w:val="en"/>
              </w:rPr>
            </w:pPr>
            <w:r w:rsidRPr="007C6005">
              <w:rPr>
                <w:rStyle w:val="Strong"/>
                <w:rFonts w:ascii="Arial" w:hAnsi="Arial" w:cs="Arial"/>
                <w:lang w:val="en"/>
              </w:rPr>
              <w:t xml:space="preserve">It is expected that all local needs/ specialist housing schemes will be delivered without the need for any cross market subsidy. </w:t>
            </w:r>
          </w:p>
          <w:p w14:paraId="776972B3" w14:textId="77777777" w:rsidR="00B62B81" w:rsidRPr="007C6005" w:rsidRDefault="00B62B81" w:rsidP="007C6005">
            <w:pPr>
              <w:pStyle w:val="cmpnonumber"/>
              <w:rPr>
                <w:rFonts w:ascii="Arial" w:hAnsi="Arial" w:cs="Arial"/>
                <w:lang w:val="en"/>
              </w:rPr>
            </w:pPr>
            <w:r w:rsidRPr="007C6005">
              <w:rPr>
                <w:rStyle w:val="Strong"/>
                <w:rFonts w:ascii="Arial" w:hAnsi="Arial" w:cs="Arial"/>
                <w:lang w:val="en"/>
              </w:rPr>
              <w:t xml:space="preserve">Where this is not the case a proposal will need to be supported by robust and transparent viability evidence that will be independently verified by the Council. Should a viability case be proven, the Council will accept an enabling amount of starter homes and /or custom build/ self-build plots as a means of providing the necessary subsidy to allow the identified need to be delivered, providing the proposal remains in accordance with </w:t>
            </w:r>
            <w:r w:rsidRPr="000F4760">
              <w:rPr>
                <w:rStyle w:val="Strong"/>
                <w:rFonts w:ascii="Arial" w:hAnsi="Arial" w:cs="Arial"/>
                <w:lang w:val="en"/>
              </w:rPr>
              <w:t xml:space="preserve">criteria b) – </w:t>
            </w:r>
            <w:r w:rsidRPr="000F4760">
              <w:rPr>
                <w:rStyle w:val="Strong"/>
                <w:rFonts w:ascii="Arial" w:hAnsi="Arial" w:cs="Arial"/>
                <w:strike/>
                <w:lang w:val="en"/>
              </w:rPr>
              <w:t xml:space="preserve">d) </w:t>
            </w:r>
            <w:r w:rsidRPr="000F4760">
              <w:rPr>
                <w:rStyle w:val="Strong"/>
                <w:rFonts w:ascii="Arial" w:hAnsi="Arial" w:cs="Arial"/>
                <w:u w:val="single"/>
                <w:lang w:val="en"/>
              </w:rPr>
              <w:t>c)</w:t>
            </w:r>
            <w:r w:rsidRPr="000F4760">
              <w:rPr>
                <w:rStyle w:val="Strong"/>
                <w:rFonts w:ascii="Arial" w:hAnsi="Arial" w:cs="Arial"/>
                <w:lang w:val="en"/>
              </w:rPr>
              <w:t xml:space="preserve"> above.</w:t>
            </w:r>
            <w:r w:rsidRPr="007C6005">
              <w:rPr>
                <w:rStyle w:val="Strong"/>
                <w:rFonts w:ascii="Arial" w:hAnsi="Arial" w:cs="Arial"/>
                <w:lang w:val="en"/>
              </w:rPr>
              <w:t xml:space="preserve"> </w:t>
            </w:r>
          </w:p>
          <w:p w14:paraId="3542116A" w14:textId="23622DB9" w:rsidR="00B62B81" w:rsidRPr="00312C7A" w:rsidRDefault="00B62B81" w:rsidP="005B09CE">
            <w:pPr>
              <w:spacing w:before="100" w:beforeAutospacing="1" w:after="100" w:afterAutospacing="1"/>
              <w:rPr>
                <w:rFonts w:ascii="Arial" w:hAnsi="Arial" w:cs="Arial"/>
                <w:color w:val="4F81BD" w:themeColor="accent1"/>
                <w:sz w:val="24"/>
                <w:szCs w:val="24"/>
              </w:rPr>
            </w:pPr>
            <w:r w:rsidRPr="007C6005">
              <w:rPr>
                <w:rStyle w:val="Strong"/>
                <w:rFonts w:ascii="Arial" w:hAnsi="Arial" w:cs="Arial"/>
                <w:lang w:val="en"/>
              </w:rPr>
              <w:t>Proposals which promote general market housing as a means of enabling the identified need element of a scheme will not normally be supported unless it can be demonstrated that there is an overriding planning benefit from its delivery and that there is no other cross subsidy solution.</w:t>
            </w:r>
            <w:r>
              <w:rPr>
                <w:rStyle w:val="Strong"/>
                <w:rFonts w:ascii="Arial" w:hAnsi="Arial" w:cs="Arial"/>
                <w:lang w:val="en"/>
              </w:rPr>
              <w:br/>
            </w:r>
          </w:p>
        </w:tc>
      </w:tr>
      <w:tr w:rsidR="00B62B81" w:rsidRPr="007C6005" w14:paraId="6C048569" w14:textId="77777777" w:rsidTr="0094575D">
        <w:tc>
          <w:tcPr>
            <w:tcW w:w="350" w:type="pct"/>
          </w:tcPr>
          <w:p w14:paraId="474EC2A3" w14:textId="160C1BE4"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MM60</w:t>
            </w:r>
          </w:p>
        </w:tc>
        <w:tc>
          <w:tcPr>
            <w:tcW w:w="478" w:type="pct"/>
            <w:shd w:val="clear" w:color="auto" w:fill="auto"/>
          </w:tcPr>
          <w:p w14:paraId="7AFCE37B" w14:textId="2ECE9C4B" w:rsidR="00B62B81"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HOU3a </w:t>
            </w:r>
            <w:r>
              <w:rPr>
                <w:rFonts w:ascii="Arial" w:hAnsi="Arial" w:cs="Arial"/>
                <w:b/>
                <w:sz w:val="24"/>
                <w:szCs w:val="24"/>
              </w:rPr>
              <w:t>– Residential windfall Development within Settlements</w:t>
            </w:r>
          </w:p>
          <w:p w14:paraId="60814EEE" w14:textId="52AFDEFE"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Page 231</w:t>
            </w:r>
          </w:p>
        </w:tc>
        <w:tc>
          <w:tcPr>
            <w:tcW w:w="4172" w:type="pct"/>
            <w:shd w:val="clear" w:color="auto" w:fill="auto"/>
          </w:tcPr>
          <w:p w14:paraId="70BA7508"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 xml:space="preserve">Amend Paragraphs 5.44 to 5.45 as follows: </w:t>
            </w:r>
          </w:p>
          <w:p w14:paraId="3C28A845" w14:textId="77777777" w:rsidR="00B62B81" w:rsidRPr="007C6005"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rPr>
              <w:t xml:space="preserve">5.44 </w:t>
            </w:r>
            <w:r w:rsidRPr="007C6005">
              <w:rPr>
                <w:rFonts w:ascii="Arial" w:hAnsi="Arial" w:cs="Arial"/>
                <w:sz w:val="24"/>
                <w:szCs w:val="24"/>
                <w:u w:val="single"/>
              </w:rPr>
              <w:t>In addition to Ashford</w:t>
            </w:r>
            <w:r w:rsidRPr="007C6005">
              <w:rPr>
                <w:rFonts w:ascii="Arial" w:hAnsi="Arial" w:cs="Arial"/>
                <w:sz w:val="24"/>
                <w:szCs w:val="24"/>
              </w:rPr>
              <w:t xml:space="preserve">, across the borough there are a number of </w:t>
            </w:r>
            <w:r w:rsidRPr="007C6005">
              <w:rPr>
                <w:rFonts w:ascii="Arial" w:hAnsi="Arial" w:cs="Arial"/>
                <w:sz w:val="24"/>
                <w:szCs w:val="24"/>
                <w:u w:val="single"/>
              </w:rPr>
              <w:t>rural</w:t>
            </w:r>
            <w:r w:rsidRPr="007C6005">
              <w:rPr>
                <w:rFonts w:ascii="Arial" w:hAnsi="Arial" w:cs="Arial"/>
                <w:sz w:val="24"/>
                <w:szCs w:val="24"/>
              </w:rPr>
              <w:t xml:space="preserve"> settlements which play a service centre role in that they contain a number of services such as a primary school; a GP service; a community venue (such as a pub or a village hall); shops which are able to meet a range of daily needs and a commuter-friendly bus or train service. </w:t>
            </w:r>
            <w:r w:rsidRPr="007C6005">
              <w:rPr>
                <w:rFonts w:ascii="Arial" w:hAnsi="Arial" w:cs="Arial"/>
                <w:sz w:val="24"/>
                <w:szCs w:val="24"/>
                <w:u w:val="single"/>
              </w:rPr>
              <w:t>These locations are considered suitable for infilling and edge of settlement growth which is of an appropriate scale in relationship to the settlement size and availability of services and are include</w:t>
            </w:r>
            <w:r>
              <w:rPr>
                <w:rFonts w:ascii="Arial" w:hAnsi="Arial" w:cs="Arial"/>
                <w:sz w:val="24"/>
                <w:szCs w:val="24"/>
                <w:u w:val="single"/>
              </w:rPr>
              <w:t>d in both HOU3a and HOU5 below.</w:t>
            </w:r>
          </w:p>
          <w:p w14:paraId="7ECC3C59" w14:textId="77777777" w:rsidR="00B62B81" w:rsidRPr="007C6005" w:rsidRDefault="00B62B81" w:rsidP="007C6005">
            <w:pPr>
              <w:spacing w:before="100" w:beforeAutospacing="1" w:after="100" w:afterAutospacing="1"/>
              <w:rPr>
                <w:rFonts w:ascii="Arial" w:hAnsi="Arial" w:cs="Arial"/>
                <w:i/>
                <w:sz w:val="24"/>
                <w:szCs w:val="24"/>
              </w:rPr>
            </w:pPr>
            <w:r>
              <w:rPr>
                <w:rFonts w:ascii="Arial" w:hAnsi="Arial" w:cs="Arial"/>
                <w:i/>
                <w:sz w:val="24"/>
                <w:szCs w:val="24"/>
              </w:rPr>
              <w:t>Move to new paragraph:</w:t>
            </w:r>
          </w:p>
          <w:p w14:paraId="7C342800" w14:textId="77777777" w:rsidR="00B62B81" w:rsidRPr="007C6005"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rPr>
              <w:t xml:space="preserve">There are also a number of rural settlements which are smaller and play a more 'secondary' role, yet they still have a limited number of community facilities and services. These settlements often rely on the services of the nearby primary settlements or the town of Ashford and are therefore relatively 'accessible' in a rural context. Within these settlements, appropriate smaller scale development is acceptable in principle although this should also take account of the cumulative effects of any allocated sites and any other developments with extant planning permission in the area. </w:t>
            </w:r>
            <w:r w:rsidRPr="007C6005">
              <w:rPr>
                <w:rFonts w:ascii="Arial" w:hAnsi="Arial" w:cs="Arial"/>
                <w:sz w:val="24"/>
                <w:szCs w:val="24"/>
                <w:u w:val="single"/>
              </w:rPr>
              <w:t>Due to the more limited access to services and settlement patterns, some of these smaller settlements are not considered suitable for edge of settlement growth and are only included in policy HOU3a as suitable locations for growth within the built up confines.</w:t>
            </w:r>
          </w:p>
          <w:p w14:paraId="77EF89FF"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5.45 The Borough’s remaining rural settlements not mentioned in policy HOU3a or </w:t>
            </w:r>
            <w:r w:rsidRPr="007C6005">
              <w:rPr>
                <w:rFonts w:ascii="Arial" w:hAnsi="Arial" w:cs="Arial"/>
                <w:sz w:val="24"/>
                <w:szCs w:val="24"/>
                <w:u w:val="single"/>
              </w:rPr>
              <w:t>HOU5</w:t>
            </w:r>
            <w:r w:rsidRPr="007C6005">
              <w:rPr>
                <w:rFonts w:ascii="Arial" w:hAnsi="Arial" w:cs="Arial"/>
                <w:sz w:val="24"/>
                <w:szCs w:val="24"/>
              </w:rPr>
              <w:t xml:space="preserve"> below are not considered to play a service centre or secondary role on account of their small size and their lack of services and facilities (or proximity to these services/facilities). </w:t>
            </w:r>
            <w:r w:rsidRPr="007C6005">
              <w:rPr>
                <w:rFonts w:ascii="Arial" w:hAnsi="Arial" w:cs="Arial"/>
                <w:sz w:val="24"/>
                <w:szCs w:val="24"/>
                <w:u w:val="single"/>
              </w:rPr>
              <w:t>The built form of the settlement is also an important factor when determining whether they are suitable for growth as many are smaller hamlets or linear settlements and do not have opportunity for infilling within their settlement pattern.</w:t>
            </w:r>
            <w:r w:rsidRPr="007C6005">
              <w:rPr>
                <w:rFonts w:ascii="Arial" w:hAnsi="Arial" w:cs="Arial"/>
                <w:sz w:val="24"/>
                <w:szCs w:val="24"/>
              </w:rPr>
              <w:t xml:space="preserve"> Residents of these settlements are typically reliant on the private car to meet all of their everyday needs. These settlements are considered to be countryside for the purposes of det</w:t>
            </w:r>
            <w:r>
              <w:rPr>
                <w:rFonts w:ascii="Arial" w:hAnsi="Arial" w:cs="Arial"/>
                <w:sz w:val="24"/>
                <w:szCs w:val="24"/>
              </w:rPr>
              <w:t>ermining planning applications.</w:t>
            </w:r>
          </w:p>
          <w:p w14:paraId="3B8E0189" w14:textId="77777777" w:rsidR="00B62B81"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Settlements listed</w:t>
            </w:r>
            <w:r>
              <w:rPr>
                <w:rFonts w:ascii="Arial" w:hAnsi="Arial" w:cs="Arial"/>
                <w:i/>
                <w:sz w:val="24"/>
                <w:szCs w:val="24"/>
              </w:rPr>
              <w:t xml:space="preserve"> in Policy HOU3a as follows:</w:t>
            </w:r>
          </w:p>
          <w:p w14:paraId="51DDAF06" w14:textId="77777777" w:rsidR="00B62B81" w:rsidRPr="000845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Residential development and infilling of a scale that can be satisfactorily integrated into the existing settlement will be acceptable within the built up confines of the following settlements:</w:t>
            </w:r>
          </w:p>
          <w:p w14:paraId="4090533E" w14:textId="77777777" w:rsidR="00B62B81" w:rsidRDefault="00B62B81" w:rsidP="009B5072">
            <w:pPr>
              <w:autoSpaceDE w:val="0"/>
              <w:autoSpaceDN w:val="0"/>
              <w:adjustRightInd w:val="0"/>
              <w:spacing w:before="100" w:beforeAutospacing="1" w:after="100" w:afterAutospacing="1"/>
              <w:rPr>
                <w:rFonts w:ascii="Arial" w:hAnsi="Arial" w:cs="Arial"/>
                <w:b/>
                <w:bCs/>
                <w:iCs/>
                <w:sz w:val="24"/>
                <w:szCs w:val="24"/>
              </w:rPr>
            </w:pPr>
            <w:r w:rsidRPr="00C47506">
              <w:rPr>
                <w:rFonts w:ascii="Arial" w:hAnsi="Arial" w:cs="Arial"/>
                <w:b/>
                <w:bCs/>
                <w:iCs/>
                <w:sz w:val="24"/>
                <w:szCs w:val="24"/>
              </w:rPr>
              <w:t xml:space="preserve">Ashford, Aldington, Appledore, Appledore Heath, Bethersden, Biddenden, </w:t>
            </w:r>
            <w:r w:rsidRPr="00C47506">
              <w:rPr>
                <w:rFonts w:ascii="Arial" w:hAnsi="Arial" w:cs="Arial"/>
                <w:bCs/>
                <w:iCs/>
                <w:strike/>
                <w:sz w:val="24"/>
                <w:szCs w:val="24"/>
              </w:rPr>
              <w:t>Bilsington,</w:t>
            </w:r>
            <w:r w:rsidRPr="00C47506">
              <w:rPr>
                <w:rFonts w:ascii="Arial" w:hAnsi="Arial" w:cs="Arial"/>
                <w:b/>
                <w:bCs/>
                <w:iCs/>
                <w:sz w:val="24"/>
                <w:szCs w:val="24"/>
              </w:rPr>
              <w:t xml:space="preserve"> Boughton Lees</w:t>
            </w:r>
            <w:r w:rsidRPr="00C47506">
              <w:rPr>
                <w:rFonts w:ascii="Arial" w:hAnsi="Arial" w:cs="Arial"/>
                <w:b/>
                <w:bCs/>
                <w:iCs/>
                <w:strike/>
                <w:sz w:val="24"/>
                <w:szCs w:val="24"/>
              </w:rPr>
              <w:t>/Eastwell</w:t>
            </w:r>
            <w:r w:rsidRPr="00C47506">
              <w:rPr>
                <w:rFonts w:ascii="Arial" w:hAnsi="Arial" w:cs="Arial"/>
                <w:b/>
                <w:bCs/>
                <w:iCs/>
                <w:sz w:val="24"/>
                <w:szCs w:val="24"/>
              </w:rPr>
              <w:t xml:space="preserve">, Brabourne Lees/Smeeth, Brook, Challock, Charing, Charing Heath, Chilham, </w:t>
            </w:r>
            <w:r w:rsidRPr="00C47506">
              <w:rPr>
                <w:rFonts w:ascii="Arial" w:hAnsi="Arial" w:cs="Arial"/>
                <w:bCs/>
                <w:iCs/>
                <w:strike/>
                <w:sz w:val="24"/>
                <w:szCs w:val="24"/>
              </w:rPr>
              <w:t>Crundale,</w:t>
            </w:r>
            <w:r w:rsidRPr="00C47506">
              <w:rPr>
                <w:rFonts w:ascii="Arial" w:hAnsi="Arial" w:cs="Arial"/>
                <w:b/>
                <w:bCs/>
                <w:iCs/>
                <w:sz w:val="24"/>
                <w:szCs w:val="24"/>
              </w:rPr>
              <w:t xml:space="preserve"> Egerton, Egerton Forstal, </w:t>
            </w:r>
            <w:r w:rsidRPr="00C47506">
              <w:rPr>
                <w:rFonts w:ascii="Arial" w:hAnsi="Arial" w:cs="Arial"/>
                <w:bCs/>
                <w:iCs/>
                <w:strike/>
                <w:sz w:val="24"/>
                <w:szCs w:val="24"/>
              </w:rPr>
              <w:t>Godmersham,</w:t>
            </w:r>
            <w:r w:rsidRPr="00C47506">
              <w:rPr>
                <w:rFonts w:ascii="Arial" w:hAnsi="Arial" w:cs="Arial"/>
                <w:b/>
                <w:bCs/>
                <w:iCs/>
                <w:sz w:val="24"/>
                <w:szCs w:val="24"/>
              </w:rPr>
              <w:t xml:space="preserve"> Great Chart, Hamstreet, Hastingleigh, High Halden, Hothfield, Kenardington, Kingsnorth</w:t>
            </w:r>
            <w:r w:rsidRPr="00236D70">
              <w:rPr>
                <w:rFonts w:ascii="Arial" w:hAnsi="Arial" w:cs="Arial"/>
                <w:b/>
                <w:bCs/>
                <w:iCs/>
                <w:sz w:val="24"/>
                <w:szCs w:val="24"/>
                <w:u w:val="single"/>
              </w:rPr>
              <w:t>*</w:t>
            </w:r>
            <w:r w:rsidRPr="00C47506">
              <w:rPr>
                <w:rFonts w:ascii="Arial" w:hAnsi="Arial" w:cs="Arial"/>
                <w:b/>
                <w:bCs/>
                <w:iCs/>
                <w:sz w:val="24"/>
                <w:szCs w:val="24"/>
              </w:rPr>
              <w:t xml:space="preserve">, Little Chart, Mersham, </w:t>
            </w:r>
            <w:r w:rsidRPr="00C47506">
              <w:rPr>
                <w:rFonts w:ascii="Arial" w:hAnsi="Arial" w:cs="Arial"/>
                <w:bCs/>
                <w:iCs/>
                <w:strike/>
                <w:sz w:val="24"/>
                <w:szCs w:val="24"/>
              </w:rPr>
              <w:t>Molash,</w:t>
            </w:r>
            <w:r w:rsidRPr="00C47506">
              <w:rPr>
                <w:rFonts w:ascii="Arial" w:hAnsi="Arial" w:cs="Arial"/>
                <w:b/>
                <w:bCs/>
                <w:iCs/>
                <w:sz w:val="24"/>
                <w:szCs w:val="24"/>
              </w:rPr>
              <w:t xml:space="preserve"> Newenden, Old Wives Lees, Pluckley, Pluckley Thorne, Pluckley Station, Rolvenden, Rolvenden Layne, Ruckinge, </w:t>
            </w:r>
            <w:r w:rsidRPr="00C47506">
              <w:rPr>
                <w:rFonts w:ascii="Arial" w:hAnsi="Arial" w:cs="Arial"/>
                <w:bCs/>
                <w:iCs/>
                <w:strike/>
                <w:sz w:val="24"/>
                <w:szCs w:val="24"/>
              </w:rPr>
              <w:t>Sevington</w:t>
            </w:r>
            <w:r w:rsidRPr="00C47506">
              <w:rPr>
                <w:rFonts w:ascii="Arial" w:hAnsi="Arial" w:cs="Arial"/>
                <w:b/>
                <w:bCs/>
                <w:iCs/>
                <w:sz w:val="24"/>
                <w:szCs w:val="24"/>
              </w:rPr>
              <w:t xml:space="preserve">, Shadoxhurst, </w:t>
            </w:r>
            <w:r w:rsidRPr="00C47506">
              <w:rPr>
                <w:rFonts w:ascii="Arial" w:hAnsi="Arial" w:cs="Arial"/>
                <w:bCs/>
                <w:iCs/>
                <w:strike/>
                <w:sz w:val="24"/>
                <w:szCs w:val="24"/>
              </w:rPr>
              <w:t>Shottenden</w:t>
            </w:r>
            <w:r w:rsidRPr="00C47506">
              <w:rPr>
                <w:rFonts w:ascii="Arial" w:hAnsi="Arial" w:cs="Arial"/>
                <w:bCs/>
                <w:iCs/>
                <w:sz w:val="24"/>
                <w:szCs w:val="24"/>
              </w:rPr>
              <w:t>,</w:t>
            </w:r>
            <w:r w:rsidRPr="00C47506">
              <w:rPr>
                <w:rFonts w:ascii="Arial" w:hAnsi="Arial" w:cs="Arial"/>
                <w:b/>
                <w:bCs/>
                <w:iCs/>
                <w:sz w:val="24"/>
                <w:szCs w:val="24"/>
              </w:rPr>
              <w:t xml:space="preserve"> Smarden, Stone in Oxney, Tenterden (including St Michaels), Warehorne, Westwell, Wittersham, Woodchurch and Wye.</w:t>
            </w:r>
          </w:p>
          <w:p w14:paraId="7BD65819" w14:textId="77777777" w:rsidR="00B62B81" w:rsidRPr="00B730AE" w:rsidRDefault="00B62B81" w:rsidP="00B730AE">
            <w:pPr>
              <w:spacing w:before="100" w:beforeAutospacing="1" w:after="100" w:afterAutospacing="1"/>
              <w:rPr>
                <w:rFonts w:ascii="Arial" w:hAnsi="Arial" w:cs="Arial"/>
                <w:i/>
                <w:szCs w:val="24"/>
                <w:u w:val="single"/>
              </w:rPr>
            </w:pPr>
            <w:r w:rsidRPr="00236D70">
              <w:rPr>
                <w:rFonts w:ascii="Arial" w:hAnsi="Arial" w:cs="Arial"/>
                <w:i/>
                <w:szCs w:val="24"/>
                <w:u w:val="single"/>
              </w:rPr>
              <w:t>* Existing Kingsnorth village</w:t>
            </w:r>
          </w:p>
          <w:p w14:paraId="68FEAA78" w14:textId="77777777" w:rsidR="00B62B81" w:rsidRPr="009B5072"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 xml:space="preserve">Amend criterion </w:t>
            </w:r>
            <w:r>
              <w:rPr>
                <w:rFonts w:ascii="Arial" w:hAnsi="Arial" w:cs="Arial"/>
                <w:i/>
                <w:sz w:val="24"/>
                <w:szCs w:val="24"/>
              </w:rPr>
              <w:t xml:space="preserve">h) of Policy HOU3a as follows: </w:t>
            </w:r>
          </w:p>
          <w:p w14:paraId="0CDEB34F" w14:textId="77777777" w:rsidR="00B62B81" w:rsidRDefault="00B62B81" w:rsidP="007C6005">
            <w:pPr>
              <w:spacing w:before="100" w:beforeAutospacing="1" w:after="100" w:afterAutospacing="1"/>
              <w:rPr>
                <w:rFonts w:ascii="Arial" w:hAnsi="Arial" w:cs="Arial"/>
                <w:b/>
                <w:bCs/>
                <w:sz w:val="24"/>
                <w:szCs w:val="24"/>
                <w:u w:val="single"/>
              </w:rPr>
            </w:pPr>
            <w:r w:rsidRPr="007C6005">
              <w:rPr>
                <w:rFonts w:ascii="Arial" w:hAnsi="Arial" w:cs="Arial"/>
                <w:b/>
                <w:bCs/>
                <w:sz w:val="24"/>
                <w:szCs w:val="24"/>
              </w:rPr>
              <w:t xml:space="preserve">h) It would not displace an active use such as an employment, leisure or community facility, </w:t>
            </w:r>
            <w:r w:rsidRPr="007C6005">
              <w:rPr>
                <w:rFonts w:ascii="Arial" w:hAnsi="Arial" w:cs="Arial"/>
                <w:b/>
                <w:bCs/>
                <w:sz w:val="24"/>
                <w:szCs w:val="24"/>
                <w:u w:val="single"/>
              </w:rPr>
              <w:t xml:space="preserve">unless meeting the requirements of </w:t>
            </w:r>
            <w:r>
              <w:rPr>
                <w:rFonts w:ascii="Arial" w:hAnsi="Arial" w:cs="Arial"/>
                <w:b/>
                <w:bCs/>
                <w:sz w:val="24"/>
                <w:szCs w:val="24"/>
                <w:u w:val="single"/>
              </w:rPr>
              <w:t xml:space="preserve">other policies in </w:t>
            </w:r>
            <w:r w:rsidRPr="00B93D33">
              <w:rPr>
                <w:rFonts w:ascii="Arial" w:hAnsi="Arial" w:cs="Arial"/>
                <w:b/>
                <w:bCs/>
                <w:sz w:val="24"/>
                <w:szCs w:val="24"/>
                <w:u w:val="single"/>
              </w:rPr>
              <w:t>this Plan</w:t>
            </w:r>
            <w:r>
              <w:rPr>
                <w:rFonts w:ascii="Arial" w:hAnsi="Arial" w:cs="Arial"/>
                <w:b/>
                <w:bCs/>
                <w:sz w:val="24"/>
                <w:szCs w:val="24"/>
                <w:u w:val="single"/>
              </w:rPr>
              <w:t>.</w:t>
            </w:r>
          </w:p>
          <w:p w14:paraId="56919EE3" w14:textId="77777777" w:rsidR="00B62B81" w:rsidRPr="009B5072" w:rsidRDefault="00B62B81" w:rsidP="007C6005">
            <w:pPr>
              <w:spacing w:before="100" w:beforeAutospacing="1" w:after="100" w:afterAutospacing="1"/>
              <w:rPr>
                <w:rFonts w:ascii="Arial" w:hAnsi="Arial" w:cs="Arial"/>
                <w:b/>
                <w:bCs/>
                <w:sz w:val="24"/>
                <w:szCs w:val="24"/>
                <w:u w:val="single"/>
              </w:rPr>
            </w:pPr>
            <w:r w:rsidRPr="007C6005">
              <w:rPr>
                <w:rFonts w:ascii="Arial" w:hAnsi="Arial" w:cs="Arial"/>
                <w:i/>
                <w:sz w:val="24"/>
                <w:szCs w:val="24"/>
              </w:rPr>
              <w:t xml:space="preserve">Add sentence to end of Policy as follows: </w:t>
            </w:r>
          </w:p>
          <w:p w14:paraId="2B89455B" w14:textId="77777777" w:rsidR="00B62B81" w:rsidRDefault="00B62B81" w:rsidP="007C6005">
            <w:pPr>
              <w:spacing w:before="100" w:beforeAutospacing="1" w:after="100" w:afterAutospacing="1"/>
              <w:rPr>
                <w:rFonts w:ascii="Arial" w:hAnsi="Arial" w:cs="Arial"/>
                <w:b/>
                <w:bCs/>
                <w:sz w:val="24"/>
                <w:szCs w:val="24"/>
                <w:u w:val="single"/>
              </w:rPr>
            </w:pPr>
            <w:r w:rsidRPr="007C6005">
              <w:rPr>
                <w:rFonts w:ascii="Arial" w:hAnsi="Arial" w:cs="Arial"/>
                <w:b/>
                <w:bCs/>
                <w:sz w:val="24"/>
                <w:szCs w:val="24"/>
                <w:u w:val="single"/>
              </w:rPr>
              <w:t>Policy HOU10 will also be applied to relevant garden land applications.</w:t>
            </w:r>
          </w:p>
          <w:p w14:paraId="147AA4E4" w14:textId="400A931C" w:rsidR="00B62B81" w:rsidRPr="00D32736" w:rsidRDefault="00B62B81" w:rsidP="00D32736">
            <w:pPr>
              <w:pStyle w:val="cmpnonumber"/>
              <w:rPr>
                <w:rFonts w:ascii="Arial" w:hAnsi="Arial" w:cs="Arial"/>
                <w:lang w:val="en"/>
              </w:rPr>
            </w:pPr>
          </w:p>
        </w:tc>
      </w:tr>
      <w:tr w:rsidR="00B62B81" w:rsidRPr="007C6005" w14:paraId="6F8A602D" w14:textId="77777777" w:rsidTr="0094575D">
        <w:tc>
          <w:tcPr>
            <w:tcW w:w="350" w:type="pct"/>
          </w:tcPr>
          <w:p w14:paraId="5E767BCD" w14:textId="5FD99362"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MM61</w:t>
            </w:r>
          </w:p>
        </w:tc>
        <w:tc>
          <w:tcPr>
            <w:tcW w:w="478" w:type="pct"/>
            <w:shd w:val="clear" w:color="auto" w:fill="auto"/>
          </w:tcPr>
          <w:p w14:paraId="2A3521E8" w14:textId="338DB571"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 xml:space="preserve">Policy </w:t>
            </w:r>
            <w:r w:rsidRPr="007C6005">
              <w:rPr>
                <w:rFonts w:ascii="Arial" w:hAnsi="Arial" w:cs="Arial"/>
                <w:b/>
                <w:sz w:val="24"/>
                <w:szCs w:val="24"/>
              </w:rPr>
              <w:t xml:space="preserve">HOU5 – Residential windfall </w:t>
            </w:r>
            <w:r>
              <w:rPr>
                <w:rFonts w:ascii="Arial" w:hAnsi="Arial" w:cs="Arial"/>
                <w:b/>
                <w:sz w:val="24"/>
                <w:szCs w:val="24"/>
              </w:rPr>
              <w:t xml:space="preserve">development </w:t>
            </w:r>
            <w:r w:rsidRPr="007C6005">
              <w:rPr>
                <w:rFonts w:ascii="Arial" w:hAnsi="Arial" w:cs="Arial"/>
                <w:b/>
                <w:sz w:val="24"/>
                <w:szCs w:val="24"/>
              </w:rPr>
              <w:t xml:space="preserve">in the countryside </w:t>
            </w:r>
          </w:p>
          <w:p w14:paraId="53629606"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lastRenderedPageBreak/>
              <w:t>Para</w:t>
            </w:r>
            <w:r>
              <w:rPr>
                <w:rFonts w:ascii="Arial" w:hAnsi="Arial" w:cs="Arial"/>
                <w:b/>
                <w:sz w:val="24"/>
                <w:szCs w:val="24"/>
              </w:rPr>
              <w:t>s</w:t>
            </w:r>
            <w:r w:rsidRPr="007C6005">
              <w:rPr>
                <w:rFonts w:ascii="Arial" w:hAnsi="Arial" w:cs="Arial"/>
                <w:b/>
                <w:sz w:val="24"/>
                <w:szCs w:val="24"/>
              </w:rPr>
              <w:t xml:space="preserve"> </w:t>
            </w:r>
            <w:r>
              <w:rPr>
                <w:rFonts w:ascii="Arial" w:hAnsi="Arial" w:cs="Arial"/>
                <w:b/>
                <w:sz w:val="24"/>
                <w:szCs w:val="24"/>
              </w:rPr>
              <w:t xml:space="preserve">5.59 - </w:t>
            </w:r>
            <w:r w:rsidRPr="007C6005">
              <w:rPr>
                <w:rFonts w:ascii="Arial" w:hAnsi="Arial" w:cs="Arial"/>
                <w:b/>
                <w:sz w:val="24"/>
                <w:szCs w:val="24"/>
              </w:rPr>
              <w:t xml:space="preserve">5.67 </w:t>
            </w:r>
          </w:p>
          <w:p w14:paraId="165E6178" w14:textId="08224EBB"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page 233</w:t>
            </w:r>
          </w:p>
        </w:tc>
        <w:tc>
          <w:tcPr>
            <w:tcW w:w="4172" w:type="pct"/>
            <w:shd w:val="clear" w:color="auto" w:fill="auto"/>
          </w:tcPr>
          <w:p w14:paraId="27331AA7" w14:textId="3FD8BBA1" w:rsidR="00B62B81" w:rsidRPr="009B5072"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lastRenderedPageBreak/>
              <w:t>Amend</w:t>
            </w:r>
            <w:r>
              <w:rPr>
                <w:rFonts w:ascii="Arial" w:hAnsi="Arial" w:cs="Arial"/>
                <w:i/>
                <w:sz w:val="24"/>
                <w:szCs w:val="24"/>
              </w:rPr>
              <w:t xml:space="preserve"> para 5.59 and as follows: </w:t>
            </w:r>
          </w:p>
          <w:p w14:paraId="6E922D6A" w14:textId="72CF11E6" w:rsidR="00B62B81"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5.59 In assessing proposals, the scale of a development will be a major factor to bring into this equation. For larger schemes, the importance of good accessibility to local services and facilities will be of particular importance taking account of the quality and number of such services and the ability to either benefit or be accommodated by such services. The cumulative effects of windfall schemes on local services and facilities having taken account of the impacts from any allocated sites in the area and any other developments with extant planning permission will need to be considered, </w:t>
            </w:r>
            <w:r w:rsidRPr="007C6005">
              <w:rPr>
                <w:rFonts w:ascii="Arial" w:hAnsi="Arial" w:cs="Arial"/>
                <w:sz w:val="24"/>
                <w:szCs w:val="24"/>
                <w:u w:val="single"/>
              </w:rPr>
              <w:t xml:space="preserve">including whether existing services may readily absorb (or benefit from) the additional demand placed on them as a consequence. This should include reference to the availability of primary school places and GP provision at the nearest available facilities alongside the </w:t>
            </w:r>
            <w:r w:rsidRPr="007C6005">
              <w:rPr>
                <w:rFonts w:ascii="Arial" w:hAnsi="Arial" w:cs="Arial"/>
                <w:sz w:val="24"/>
                <w:szCs w:val="24"/>
                <w:u w:val="single"/>
              </w:rPr>
              <w:lastRenderedPageBreak/>
              <w:t>scale and quality of local community facilities. This may also include any supplementary effects on existing residents, for example as a result of reduced school catchment areas</w:t>
            </w:r>
            <w:r w:rsidRPr="007C6005">
              <w:rPr>
                <w:rFonts w:ascii="Arial" w:hAnsi="Arial" w:cs="Arial"/>
                <w:sz w:val="24"/>
                <w:szCs w:val="24"/>
              </w:rPr>
              <w:t xml:space="preserve">. </w:t>
            </w:r>
          </w:p>
          <w:p w14:paraId="0CEEA8E2" w14:textId="5127C90D" w:rsidR="00B62B81" w:rsidRDefault="00B62B81" w:rsidP="007C6005">
            <w:pPr>
              <w:spacing w:before="100" w:beforeAutospacing="1" w:after="100" w:afterAutospacing="1"/>
              <w:rPr>
                <w:rFonts w:ascii="Arial" w:hAnsi="Arial" w:cs="Arial"/>
                <w:sz w:val="24"/>
                <w:szCs w:val="24"/>
              </w:rPr>
            </w:pPr>
            <w:r>
              <w:rPr>
                <w:rFonts w:ascii="Arial" w:hAnsi="Arial" w:cs="Arial"/>
                <w:i/>
                <w:sz w:val="24"/>
                <w:szCs w:val="24"/>
              </w:rPr>
              <w:t>Insert additional paragraph following 5.61:</w:t>
            </w:r>
          </w:p>
          <w:p w14:paraId="2384D2F1" w14:textId="77777777" w:rsidR="00B62B81" w:rsidRPr="00B730AE"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u w:val="single"/>
              </w:rPr>
              <w:t>This policy therefore does not include some of the smaller settlements, which may only be suitable for minor development and infilling in accordance with Policy HOU3a.</w:t>
            </w:r>
            <w:r>
              <w:rPr>
                <w:rFonts w:ascii="Arial" w:hAnsi="Arial" w:cs="Arial"/>
                <w:sz w:val="24"/>
                <w:szCs w:val="24"/>
                <w:u w:val="single"/>
              </w:rPr>
              <w:t xml:space="preserve"> </w:t>
            </w:r>
          </w:p>
          <w:p w14:paraId="399D2AC3"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Admin correction in paragraph 5.67</w:t>
            </w:r>
            <w:r>
              <w:rPr>
                <w:rFonts w:ascii="Arial" w:hAnsi="Arial" w:cs="Arial"/>
                <w:i/>
                <w:sz w:val="24"/>
                <w:szCs w:val="24"/>
              </w:rPr>
              <w:t xml:space="preserve"> as follows: </w:t>
            </w:r>
          </w:p>
          <w:p w14:paraId="5D7E520E"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5.67 Proposals for exceptional dwellings under </w:t>
            </w:r>
            <w:r w:rsidRPr="007C6005">
              <w:rPr>
                <w:rFonts w:ascii="Arial" w:hAnsi="Arial" w:cs="Arial"/>
                <w:strike/>
                <w:sz w:val="24"/>
                <w:szCs w:val="24"/>
              </w:rPr>
              <w:t xml:space="preserve">criterion (iv) </w:t>
            </w:r>
            <w:r w:rsidRPr="007C6005">
              <w:rPr>
                <w:rFonts w:ascii="Arial" w:hAnsi="Arial" w:cs="Arial"/>
                <w:sz w:val="24"/>
                <w:szCs w:val="24"/>
                <w:u w:val="single"/>
              </w:rPr>
              <w:t>the second part</w:t>
            </w:r>
            <w:r>
              <w:rPr>
                <w:rFonts w:ascii="Arial" w:hAnsi="Arial" w:cs="Arial"/>
                <w:sz w:val="24"/>
                <w:szCs w:val="24"/>
              </w:rPr>
              <w:t xml:space="preserve"> of Policy HOU5…….</w:t>
            </w:r>
          </w:p>
          <w:p w14:paraId="02BB0552" w14:textId="04D29E19" w:rsidR="00B62B81" w:rsidRPr="009B5072" w:rsidRDefault="00B62B81" w:rsidP="007C6005">
            <w:pPr>
              <w:spacing w:before="100" w:beforeAutospacing="1" w:after="100" w:afterAutospacing="1"/>
              <w:rPr>
                <w:rFonts w:ascii="Arial" w:hAnsi="Arial" w:cs="Arial"/>
                <w:i/>
                <w:sz w:val="24"/>
                <w:szCs w:val="24"/>
              </w:rPr>
            </w:pPr>
            <w:r>
              <w:rPr>
                <w:rFonts w:ascii="Arial" w:hAnsi="Arial" w:cs="Arial"/>
                <w:i/>
                <w:sz w:val="24"/>
                <w:szCs w:val="24"/>
              </w:rPr>
              <w:t>Amend Policy HOU5 as follows to include a list of applicable settlements:</w:t>
            </w:r>
          </w:p>
          <w:p w14:paraId="5BC7DBE6"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Policy HOU5 - Residential windfall</w:t>
            </w:r>
            <w:r>
              <w:rPr>
                <w:rFonts w:ascii="Arial" w:hAnsi="Arial" w:cs="Arial"/>
                <w:b/>
                <w:bCs/>
                <w:sz w:val="24"/>
                <w:szCs w:val="24"/>
              </w:rPr>
              <w:t xml:space="preserve"> development in the countryside</w:t>
            </w:r>
          </w:p>
          <w:p w14:paraId="1D4C00D8"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 xml:space="preserve">Proposals for residential development adjoining or close to the existing built up confines of the </w:t>
            </w:r>
            <w:r w:rsidRPr="007C6005">
              <w:rPr>
                <w:rFonts w:ascii="Arial" w:hAnsi="Arial" w:cs="Arial"/>
                <w:b/>
                <w:bCs/>
                <w:sz w:val="24"/>
                <w:szCs w:val="24"/>
                <w:u w:val="single"/>
              </w:rPr>
              <w:t xml:space="preserve">following </w:t>
            </w:r>
            <w:r w:rsidRPr="007C6005">
              <w:rPr>
                <w:rFonts w:ascii="Arial" w:hAnsi="Arial" w:cs="Arial"/>
                <w:b/>
                <w:bCs/>
                <w:sz w:val="24"/>
                <w:szCs w:val="24"/>
              </w:rPr>
              <w:t xml:space="preserve">settlements </w:t>
            </w:r>
            <w:r w:rsidRPr="007C6005">
              <w:rPr>
                <w:rFonts w:ascii="Arial" w:hAnsi="Arial" w:cs="Arial"/>
                <w:b/>
                <w:bCs/>
                <w:sz w:val="24"/>
                <w:szCs w:val="24"/>
                <w:u w:val="single"/>
              </w:rPr>
              <w:t>will be acceptable</w:t>
            </w:r>
            <w:r>
              <w:rPr>
                <w:rFonts w:ascii="Arial" w:hAnsi="Arial" w:cs="Arial"/>
                <w:b/>
                <w:bCs/>
                <w:sz w:val="24"/>
                <w:szCs w:val="24"/>
              </w:rPr>
              <w:t xml:space="preserve">: </w:t>
            </w:r>
          </w:p>
          <w:p w14:paraId="07C9135F"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trike/>
                <w:sz w:val="24"/>
                <w:szCs w:val="24"/>
              </w:rPr>
              <w:t xml:space="preserve">listed in policy HOU3a will be permitted </w:t>
            </w:r>
          </w:p>
          <w:p w14:paraId="47F8E021" w14:textId="20011189" w:rsidR="00B62B81" w:rsidRDefault="00B62B81" w:rsidP="007C6005">
            <w:pPr>
              <w:autoSpaceDE w:val="0"/>
              <w:autoSpaceDN w:val="0"/>
              <w:adjustRightInd w:val="0"/>
              <w:spacing w:before="100" w:beforeAutospacing="1" w:after="100" w:afterAutospacing="1"/>
              <w:rPr>
                <w:rFonts w:ascii="Arial" w:hAnsi="Arial" w:cs="Arial"/>
                <w:b/>
                <w:bCs/>
                <w:iCs/>
                <w:sz w:val="24"/>
                <w:szCs w:val="24"/>
                <w:u w:val="single"/>
              </w:rPr>
            </w:pPr>
            <w:r w:rsidRPr="00C47506">
              <w:rPr>
                <w:rFonts w:ascii="Arial" w:hAnsi="Arial" w:cs="Arial"/>
                <w:b/>
                <w:bCs/>
                <w:iCs/>
                <w:sz w:val="24"/>
                <w:szCs w:val="24"/>
                <w:u w:val="single"/>
              </w:rPr>
              <w:t>Ashford, Aldington, Appledore, Beth</w:t>
            </w:r>
            <w:r>
              <w:rPr>
                <w:rFonts w:ascii="Arial" w:hAnsi="Arial" w:cs="Arial"/>
                <w:b/>
                <w:bCs/>
                <w:iCs/>
                <w:sz w:val="24"/>
                <w:szCs w:val="24"/>
                <w:u w:val="single"/>
              </w:rPr>
              <w:t>ersden, Biddenden</w:t>
            </w:r>
            <w:r w:rsidRPr="00C47506">
              <w:rPr>
                <w:rFonts w:ascii="Arial" w:hAnsi="Arial" w:cs="Arial"/>
                <w:b/>
                <w:bCs/>
                <w:iCs/>
                <w:sz w:val="24"/>
                <w:szCs w:val="24"/>
                <w:u w:val="single"/>
              </w:rPr>
              <w:t>, Brabourne Lees/Smeeth, Challock, Charing, Chilham, Egerton, Great Chart, Hamstreet, High Halden, Hothfield, Kingsnorth</w:t>
            </w:r>
            <w:r>
              <w:rPr>
                <w:rFonts w:ascii="Arial" w:hAnsi="Arial" w:cs="Arial"/>
                <w:b/>
                <w:bCs/>
                <w:iCs/>
                <w:sz w:val="24"/>
                <w:szCs w:val="24"/>
                <w:u w:val="single"/>
              </w:rPr>
              <w:t>*</w:t>
            </w:r>
            <w:r w:rsidRPr="00C47506">
              <w:rPr>
                <w:rFonts w:ascii="Arial" w:hAnsi="Arial" w:cs="Arial"/>
                <w:b/>
                <w:bCs/>
                <w:iCs/>
                <w:sz w:val="24"/>
                <w:szCs w:val="24"/>
                <w:u w:val="single"/>
              </w:rPr>
              <w:t>, Mersham, Pluckley, Rolvenden, Shadoxhurst, Smarden, Tenterden (including St Michaels), Wittersham, Woodchurch and Wye.</w:t>
            </w:r>
          </w:p>
          <w:p w14:paraId="31BB29CE" w14:textId="77777777" w:rsidR="00B62B81" w:rsidRPr="00B730AE" w:rsidRDefault="00B62B81" w:rsidP="00B730AE">
            <w:pPr>
              <w:spacing w:before="100" w:beforeAutospacing="1" w:after="100" w:afterAutospacing="1"/>
              <w:rPr>
                <w:rFonts w:ascii="Arial" w:hAnsi="Arial" w:cs="Arial"/>
                <w:i/>
                <w:szCs w:val="24"/>
                <w:u w:val="single"/>
              </w:rPr>
            </w:pPr>
            <w:r>
              <w:rPr>
                <w:rFonts w:ascii="Arial" w:hAnsi="Arial" w:cs="Arial"/>
                <w:i/>
                <w:szCs w:val="24"/>
                <w:u w:val="single"/>
              </w:rPr>
              <w:t>* Existing Kingsnorth village</w:t>
            </w:r>
          </w:p>
          <w:p w14:paraId="743F992D" w14:textId="77777777" w:rsidR="00B62B81" w:rsidRPr="009A47B3" w:rsidRDefault="00B62B81" w:rsidP="007C6005">
            <w:pPr>
              <w:autoSpaceDE w:val="0"/>
              <w:autoSpaceDN w:val="0"/>
              <w:adjustRightInd w:val="0"/>
              <w:spacing w:before="100" w:beforeAutospacing="1" w:after="100" w:afterAutospacing="1"/>
              <w:rPr>
                <w:rFonts w:ascii="Arial" w:hAnsi="Arial" w:cs="Arial"/>
                <w:bCs/>
                <w:i/>
                <w:iCs/>
                <w:sz w:val="24"/>
                <w:szCs w:val="24"/>
              </w:rPr>
            </w:pPr>
            <w:r w:rsidRPr="009A47B3">
              <w:rPr>
                <w:rFonts w:ascii="Arial" w:hAnsi="Arial" w:cs="Arial"/>
                <w:bCs/>
                <w:i/>
                <w:iCs/>
                <w:sz w:val="24"/>
                <w:szCs w:val="24"/>
              </w:rPr>
              <w:t>Amend Criteria a), b) e) and f) (vi) as follows:</w:t>
            </w:r>
          </w:p>
          <w:p w14:paraId="46E44F47"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u w:val="single"/>
              </w:rPr>
            </w:pPr>
            <w:r w:rsidRPr="007C6005">
              <w:rPr>
                <w:rFonts w:ascii="Arial" w:hAnsi="Arial" w:cs="Arial"/>
                <w:b/>
                <w:bCs/>
                <w:sz w:val="24"/>
                <w:szCs w:val="24"/>
              </w:rPr>
              <w:t>Providing that each of the following criteria is met:</w:t>
            </w:r>
          </w:p>
          <w:p w14:paraId="3FC2416B" w14:textId="77777777" w:rsidR="00B62B81" w:rsidRPr="007C6005" w:rsidRDefault="00B62B81" w:rsidP="00B23B5D">
            <w:pPr>
              <w:pStyle w:val="ListParagraph"/>
              <w:numPr>
                <w:ilvl w:val="0"/>
                <w:numId w:val="26"/>
              </w:num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 xml:space="preserve">the scale of development proposed is proportionate to the </w:t>
            </w:r>
            <w:r w:rsidRPr="007C6005">
              <w:rPr>
                <w:rFonts w:ascii="Arial" w:hAnsi="Arial" w:cs="Arial"/>
                <w:b/>
                <w:bCs/>
                <w:sz w:val="24"/>
                <w:szCs w:val="24"/>
                <w:u w:val="single"/>
              </w:rPr>
              <w:t>size of the settlement and the</w:t>
            </w:r>
            <w:r w:rsidRPr="007C6005">
              <w:rPr>
                <w:rFonts w:ascii="Arial" w:hAnsi="Arial" w:cs="Arial"/>
                <w:b/>
                <w:bCs/>
                <w:sz w:val="24"/>
                <w:szCs w:val="24"/>
              </w:rPr>
              <w:t xml:space="preserve"> level, </w:t>
            </w:r>
            <w:r w:rsidRPr="007C6005">
              <w:rPr>
                <w:rFonts w:ascii="Arial" w:hAnsi="Arial" w:cs="Arial"/>
                <w:b/>
                <w:bCs/>
                <w:sz w:val="24"/>
                <w:szCs w:val="24"/>
                <w:u w:val="single"/>
              </w:rPr>
              <w:t>type and quality</w:t>
            </w:r>
            <w:r w:rsidRPr="007C6005">
              <w:rPr>
                <w:rFonts w:ascii="Arial" w:hAnsi="Arial" w:cs="Arial"/>
                <w:b/>
                <w:bCs/>
                <w:sz w:val="24"/>
                <w:szCs w:val="24"/>
              </w:rPr>
              <w:t xml:space="preserve"> of </w:t>
            </w:r>
            <w:r w:rsidRPr="007C6005">
              <w:rPr>
                <w:rFonts w:ascii="Arial" w:hAnsi="Arial" w:cs="Arial"/>
                <w:b/>
                <w:bCs/>
                <w:sz w:val="24"/>
                <w:szCs w:val="24"/>
                <w:u w:val="single"/>
              </w:rPr>
              <w:t xml:space="preserve">day to day </w:t>
            </w:r>
            <w:r w:rsidRPr="007C6005">
              <w:rPr>
                <w:rFonts w:ascii="Arial" w:hAnsi="Arial" w:cs="Arial"/>
                <w:b/>
                <w:bCs/>
                <w:sz w:val="24"/>
                <w:szCs w:val="24"/>
              </w:rPr>
              <w:t xml:space="preserve">service provision currently available </w:t>
            </w:r>
            <w:r w:rsidRPr="007C6005">
              <w:rPr>
                <w:rFonts w:ascii="Arial" w:hAnsi="Arial" w:cs="Arial"/>
                <w:b/>
                <w:bCs/>
                <w:strike/>
                <w:sz w:val="24"/>
                <w:szCs w:val="24"/>
              </w:rPr>
              <w:t>in the nearest settlement</w:t>
            </w:r>
            <w:r w:rsidRPr="007C6005">
              <w:rPr>
                <w:rFonts w:ascii="Arial" w:hAnsi="Arial" w:cs="Arial"/>
                <w:b/>
                <w:bCs/>
                <w:sz w:val="24"/>
                <w:szCs w:val="24"/>
              </w:rPr>
              <w:t xml:space="preserve">, and commensurate with the ability of those services to absorb the level of development in combination with any planned allocations in this Local Plan and committed development, </w:t>
            </w:r>
            <w:r w:rsidRPr="007C6005">
              <w:rPr>
                <w:rFonts w:ascii="Arial" w:hAnsi="Arial" w:cs="Arial"/>
                <w:b/>
                <w:bCs/>
                <w:sz w:val="24"/>
                <w:szCs w:val="24"/>
                <w:u w:val="single"/>
              </w:rPr>
              <w:t>in liaison with service providers</w:t>
            </w:r>
            <w:r w:rsidRPr="007C6005">
              <w:rPr>
                <w:rFonts w:ascii="Arial" w:hAnsi="Arial" w:cs="Arial"/>
                <w:b/>
                <w:bCs/>
                <w:sz w:val="24"/>
                <w:szCs w:val="24"/>
              </w:rPr>
              <w:t>;</w:t>
            </w:r>
          </w:p>
          <w:p w14:paraId="1A546B8F" w14:textId="77777777" w:rsidR="00B62B81" w:rsidRPr="009A47B3" w:rsidRDefault="00B62B81" w:rsidP="00B23B5D">
            <w:pPr>
              <w:pStyle w:val="ListParagraph"/>
              <w:numPr>
                <w:ilvl w:val="0"/>
                <w:numId w:val="26"/>
              </w:num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 xml:space="preserve">the site is within easy walking distance of basic day to day services in the nearest settlement, </w:t>
            </w:r>
            <w:r w:rsidRPr="007C6005">
              <w:rPr>
                <w:rFonts w:ascii="Arial" w:hAnsi="Arial" w:cs="Arial"/>
                <w:b/>
                <w:bCs/>
                <w:sz w:val="24"/>
                <w:szCs w:val="24"/>
                <w:u w:val="single"/>
              </w:rPr>
              <w:t>and/or has access to sustainable methods of transport to access a range of services;</w:t>
            </w:r>
          </w:p>
          <w:p w14:paraId="33AEFD94" w14:textId="77777777" w:rsidR="00B62B81" w:rsidRPr="009A47B3" w:rsidRDefault="00B62B81" w:rsidP="007C6005">
            <w:pPr>
              <w:spacing w:before="100" w:beforeAutospacing="1" w:after="100" w:afterAutospacing="1"/>
              <w:rPr>
                <w:rFonts w:ascii="Arial" w:hAnsi="Arial" w:cs="Arial"/>
                <w:b/>
                <w:sz w:val="24"/>
                <w:szCs w:val="24"/>
              </w:rPr>
            </w:pPr>
            <w:r>
              <w:rPr>
                <w:rFonts w:ascii="Arial" w:hAnsi="Arial" w:cs="Arial"/>
                <w:b/>
                <w:color w:val="0070C0"/>
                <w:sz w:val="24"/>
                <w:szCs w:val="24"/>
              </w:rPr>
              <w:t xml:space="preserve">      </w:t>
            </w:r>
            <w:r w:rsidRPr="009A47B3">
              <w:rPr>
                <w:rFonts w:ascii="Arial" w:hAnsi="Arial" w:cs="Arial"/>
                <w:b/>
                <w:sz w:val="24"/>
                <w:szCs w:val="24"/>
              </w:rPr>
              <w:t xml:space="preserve">e) conserve and enhance the natural environment and </w:t>
            </w:r>
            <w:r w:rsidRPr="009A47B3">
              <w:rPr>
                <w:rFonts w:ascii="Arial" w:hAnsi="Arial" w:cs="Arial"/>
                <w:b/>
                <w:strike/>
                <w:sz w:val="24"/>
                <w:szCs w:val="24"/>
              </w:rPr>
              <w:t>conserve</w:t>
            </w:r>
            <w:r w:rsidRPr="009A47B3">
              <w:rPr>
                <w:rFonts w:ascii="Arial" w:hAnsi="Arial" w:cs="Arial"/>
                <w:b/>
                <w:sz w:val="24"/>
                <w:szCs w:val="24"/>
              </w:rPr>
              <w:t xml:space="preserve"> </w:t>
            </w:r>
            <w:r w:rsidRPr="009A47B3">
              <w:rPr>
                <w:rFonts w:ascii="Arial" w:hAnsi="Arial" w:cs="Arial"/>
                <w:b/>
                <w:sz w:val="24"/>
                <w:szCs w:val="24"/>
                <w:u w:val="single"/>
              </w:rPr>
              <w:t xml:space="preserve">preserve or enhance </w:t>
            </w:r>
            <w:r w:rsidRPr="009A47B3">
              <w:rPr>
                <w:rFonts w:ascii="Arial" w:hAnsi="Arial" w:cs="Arial"/>
                <w:b/>
                <w:sz w:val="24"/>
                <w:szCs w:val="24"/>
              </w:rPr>
              <w:t>any heritage assets in the locality;</w:t>
            </w:r>
          </w:p>
          <w:p w14:paraId="5B42EC2F" w14:textId="77777777" w:rsidR="00B62B81" w:rsidRDefault="00B62B81" w:rsidP="009A47B3">
            <w:pPr>
              <w:spacing w:before="100" w:beforeAutospacing="1" w:after="100" w:afterAutospacing="1"/>
              <w:rPr>
                <w:rFonts w:ascii="Arial" w:hAnsi="Arial" w:cs="Arial"/>
                <w:b/>
                <w:sz w:val="24"/>
                <w:szCs w:val="24"/>
              </w:rPr>
            </w:pPr>
            <w:r>
              <w:rPr>
                <w:rFonts w:ascii="Arial" w:hAnsi="Arial" w:cs="Arial"/>
                <w:b/>
                <w:sz w:val="24"/>
                <w:szCs w:val="24"/>
              </w:rPr>
              <w:t xml:space="preserve">      </w:t>
            </w:r>
            <w:r w:rsidRPr="009A47B3">
              <w:rPr>
                <w:rFonts w:ascii="Arial" w:hAnsi="Arial" w:cs="Arial"/>
                <w:b/>
                <w:sz w:val="24"/>
                <w:szCs w:val="24"/>
              </w:rPr>
              <w:t>f)</w:t>
            </w:r>
            <w:r w:rsidRPr="009A47B3">
              <w:rPr>
                <w:rFonts w:ascii="Arial" w:hAnsi="Arial" w:cs="Arial"/>
                <w:b/>
                <w:i/>
                <w:sz w:val="24"/>
                <w:szCs w:val="24"/>
              </w:rPr>
              <w:t xml:space="preserve"> </w:t>
            </w:r>
            <w:r>
              <w:t xml:space="preserve"> </w:t>
            </w:r>
            <w:r w:rsidRPr="009A47B3">
              <w:rPr>
                <w:rFonts w:ascii="Arial" w:hAnsi="Arial" w:cs="Arial"/>
                <w:b/>
                <w:sz w:val="24"/>
                <w:szCs w:val="24"/>
              </w:rPr>
              <w:t>the development (and any associated infrastructure) is of a high quality design</w:t>
            </w:r>
            <w:r>
              <w:rPr>
                <w:rFonts w:ascii="Arial" w:hAnsi="Arial" w:cs="Arial"/>
                <w:b/>
                <w:i/>
                <w:sz w:val="24"/>
                <w:szCs w:val="24"/>
              </w:rPr>
              <w:t xml:space="preserve"> </w:t>
            </w:r>
            <w:r w:rsidRPr="009A47B3">
              <w:rPr>
                <w:rFonts w:ascii="Arial" w:hAnsi="Arial" w:cs="Arial"/>
                <w:b/>
                <w:sz w:val="24"/>
                <w:szCs w:val="24"/>
              </w:rPr>
              <w:t>and meets the following requirements:-</w:t>
            </w:r>
          </w:p>
          <w:p w14:paraId="316BA39D" w14:textId="322D575D" w:rsidR="00B62B81" w:rsidRDefault="00B62B81" w:rsidP="009A47B3">
            <w:pPr>
              <w:spacing w:before="100" w:beforeAutospacing="1" w:after="100" w:afterAutospacing="1"/>
              <w:ind w:left="720"/>
              <w:rPr>
                <w:rFonts w:ascii="Arial" w:hAnsi="Arial" w:cs="Arial"/>
                <w:b/>
                <w:sz w:val="24"/>
                <w:szCs w:val="24"/>
              </w:rPr>
            </w:pPr>
            <w:r w:rsidRPr="009A47B3">
              <w:rPr>
                <w:rFonts w:ascii="Arial" w:hAnsi="Arial" w:cs="Arial"/>
                <w:b/>
                <w:i/>
                <w:sz w:val="24"/>
                <w:szCs w:val="24"/>
              </w:rPr>
              <w:t>vi)</w:t>
            </w:r>
            <w:r>
              <w:rPr>
                <w:rFonts w:ascii="Arial" w:hAnsi="Arial" w:cs="Arial"/>
                <w:i/>
                <w:sz w:val="24"/>
                <w:szCs w:val="24"/>
              </w:rPr>
              <w:t xml:space="preserve"> </w:t>
            </w:r>
            <w:r w:rsidRPr="007C6005">
              <w:rPr>
                <w:rFonts w:ascii="Arial" w:hAnsi="Arial" w:cs="Arial"/>
                <w:b/>
                <w:sz w:val="24"/>
                <w:szCs w:val="24"/>
              </w:rPr>
              <w:t xml:space="preserve">It would </w:t>
            </w:r>
            <w:r w:rsidRPr="007C6005">
              <w:rPr>
                <w:rFonts w:ascii="Arial" w:hAnsi="Arial" w:cs="Arial"/>
                <w:b/>
                <w:strike/>
                <w:sz w:val="24"/>
                <w:szCs w:val="24"/>
              </w:rPr>
              <w:t xml:space="preserve">enhance </w:t>
            </w:r>
            <w:r w:rsidRPr="007C6005">
              <w:rPr>
                <w:rFonts w:ascii="Arial" w:hAnsi="Arial" w:cs="Arial"/>
                <w:b/>
                <w:sz w:val="24"/>
                <w:szCs w:val="24"/>
                <w:u w:val="single"/>
              </w:rPr>
              <w:t xml:space="preserve">conserve </w:t>
            </w:r>
            <w:r w:rsidRPr="007C6005">
              <w:rPr>
                <w:rFonts w:ascii="Arial" w:hAnsi="Arial" w:cs="Arial"/>
                <w:b/>
                <w:sz w:val="24"/>
                <w:szCs w:val="24"/>
              </w:rPr>
              <w:t xml:space="preserve">biodiversity interests on the site and /or adjoining area and not adversely </w:t>
            </w:r>
            <w:r>
              <w:rPr>
                <w:rFonts w:ascii="Arial" w:hAnsi="Arial" w:cs="Arial"/>
                <w:b/>
                <w:sz w:val="24"/>
                <w:szCs w:val="24"/>
              </w:rPr>
              <w:t>a</w:t>
            </w:r>
            <w:r w:rsidRPr="007C6005">
              <w:rPr>
                <w:rFonts w:ascii="Arial" w:hAnsi="Arial" w:cs="Arial"/>
                <w:b/>
                <w:sz w:val="24"/>
                <w:szCs w:val="24"/>
              </w:rPr>
              <w:t>ffect the integrity of international and national protected s</w:t>
            </w:r>
            <w:r>
              <w:rPr>
                <w:rFonts w:ascii="Arial" w:hAnsi="Arial" w:cs="Arial"/>
                <w:b/>
                <w:sz w:val="24"/>
                <w:szCs w:val="24"/>
              </w:rPr>
              <w:t xml:space="preserve">ites in line with Policy ENV1. </w:t>
            </w:r>
          </w:p>
          <w:p w14:paraId="107D5B69" w14:textId="339F953C" w:rsidR="00B62B81" w:rsidRPr="009B365D" w:rsidRDefault="00B62B81" w:rsidP="009B365D">
            <w:pPr>
              <w:spacing w:before="100" w:beforeAutospacing="1" w:after="100" w:afterAutospacing="1"/>
              <w:rPr>
                <w:rFonts w:ascii="Arial" w:hAnsi="Arial" w:cs="Arial"/>
                <w:b/>
                <w:sz w:val="24"/>
                <w:szCs w:val="24"/>
              </w:rPr>
            </w:pPr>
            <w:r w:rsidRPr="009B365D">
              <w:rPr>
                <w:rFonts w:ascii="Arial" w:hAnsi="Arial" w:cs="Arial"/>
                <w:b/>
                <w:strike/>
                <w:sz w:val="24"/>
                <w:szCs w:val="24"/>
              </w:rPr>
              <w:t>Isolated r</w:t>
            </w:r>
            <w:r w:rsidRPr="009B365D">
              <w:rPr>
                <w:rFonts w:ascii="Arial" w:hAnsi="Arial" w:cs="Arial"/>
                <w:b/>
                <w:sz w:val="24"/>
                <w:szCs w:val="24"/>
                <w:u w:val="single"/>
              </w:rPr>
              <w:t>R</w:t>
            </w:r>
            <w:r>
              <w:rPr>
                <w:rFonts w:ascii="Arial" w:hAnsi="Arial" w:cs="Arial"/>
                <w:b/>
                <w:sz w:val="24"/>
                <w:szCs w:val="24"/>
              </w:rPr>
              <w:t xml:space="preserve">esidential development </w:t>
            </w:r>
            <w:r>
              <w:rPr>
                <w:rFonts w:ascii="Arial" w:hAnsi="Arial" w:cs="Arial"/>
                <w:b/>
                <w:sz w:val="24"/>
                <w:szCs w:val="24"/>
                <w:u w:val="single"/>
              </w:rPr>
              <w:t>elsewhere</w:t>
            </w:r>
            <w:r>
              <w:rPr>
                <w:rFonts w:ascii="Arial" w:hAnsi="Arial" w:cs="Arial"/>
                <w:b/>
                <w:sz w:val="24"/>
                <w:szCs w:val="24"/>
              </w:rPr>
              <w:t xml:space="preserve"> in the countryside will only be permitted if the proposal is for at least one of the following:-</w:t>
            </w:r>
          </w:p>
          <w:p w14:paraId="09707E07"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 xml:space="preserve">Add sentence to end of Policy as follows: </w:t>
            </w:r>
          </w:p>
          <w:p w14:paraId="3B9F8AAA" w14:textId="77777777" w:rsidR="00B62B81" w:rsidRDefault="00B62B81" w:rsidP="007C6005">
            <w:pPr>
              <w:spacing w:before="100" w:beforeAutospacing="1" w:after="100" w:afterAutospacing="1"/>
              <w:rPr>
                <w:rFonts w:ascii="Arial" w:hAnsi="Arial" w:cs="Arial"/>
                <w:b/>
                <w:bCs/>
                <w:sz w:val="24"/>
                <w:szCs w:val="24"/>
                <w:u w:val="single"/>
              </w:rPr>
            </w:pPr>
            <w:r w:rsidRPr="007C6005">
              <w:rPr>
                <w:rFonts w:ascii="Arial" w:hAnsi="Arial" w:cs="Arial"/>
                <w:b/>
                <w:bCs/>
                <w:sz w:val="24"/>
                <w:szCs w:val="24"/>
                <w:u w:val="single"/>
              </w:rPr>
              <w:t>Policy HOU10 will also be applied to relevant garden land applications.</w:t>
            </w:r>
          </w:p>
          <w:p w14:paraId="15D2F514" w14:textId="77777777" w:rsidR="00B62B81" w:rsidRPr="009B5072" w:rsidRDefault="00B62B81" w:rsidP="00B730AE">
            <w:pPr>
              <w:spacing w:before="100" w:beforeAutospacing="1" w:after="100" w:afterAutospacing="1"/>
              <w:rPr>
                <w:rFonts w:ascii="Arial" w:hAnsi="Arial" w:cs="Arial"/>
                <w:sz w:val="24"/>
                <w:szCs w:val="24"/>
                <w:u w:val="single"/>
              </w:rPr>
            </w:pPr>
          </w:p>
        </w:tc>
      </w:tr>
      <w:tr w:rsidR="00B62B81" w:rsidRPr="007C6005" w14:paraId="4876FBFD" w14:textId="77777777" w:rsidTr="0094575D">
        <w:tc>
          <w:tcPr>
            <w:tcW w:w="350" w:type="pct"/>
          </w:tcPr>
          <w:p w14:paraId="5E1A6171" w14:textId="7E478944"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MM62</w:t>
            </w:r>
          </w:p>
        </w:tc>
        <w:tc>
          <w:tcPr>
            <w:tcW w:w="478" w:type="pct"/>
            <w:shd w:val="clear" w:color="auto" w:fill="auto"/>
          </w:tcPr>
          <w:p w14:paraId="4FAD255C" w14:textId="027859D1"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 xml:space="preserve">Policy HOU6 – Self and Custom </w:t>
            </w:r>
            <w:r>
              <w:rPr>
                <w:rFonts w:ascii="Arial" w:hAnsi="Arial" w:cs="Arial"/>
                <w:b/>
                <w:sz w:val="24"/>
                <w:szCs w:val="24"/>
              </w:rPr>
              <w:lastRenderedPageBreak/>
              <w:t>Build Development</w:t>
            </w:r>
          </w:p>
        </w:tc>
        <w:tc>
          <w:tcPr>
            <w:tcW w:w="4172" w:type="pct"/>
            <w:shd w:val="clear" w:color="auto" w:fill="auto"/>
          </w:tcPr>
          <w:p w14:paraId="7C4E6F6A" w14:textId="77777777" w:rsidR="00B62B81" w:rsidRDefault="00B62B81" w:rsidP="00D14A97">
            <w:pPr>
              <w:spacing w:before="100" w:beforeAutospacing="1" w:after="100" w:afterAutospacing="1"/>
              <w:rPr>
                <w:rFonts w:ascii="Arial" w:hAnsi="Arial" w:cs="Arial"/>
                <w:i/>
                <w:sz w:val="24"/>
                <w:szCs w:val="24"/>
              </w:rPr>
            </w:pPr>
            <w:r>
              <w:rPr>
                <w:rFonts w:ascii="Arial" w:hAnsi="Arial" w:cs="Arial"/>
                <w:i/>
                <w:sz w:val="24"/>
                <w:szCs w:val="24"/>
              </w:rPr>
              <w:lastRenderedPageBreak/>
              <w:t>Amendment to Supporting Text as follows:</w:t>
            </w:r>
          </w:p>
          <w:p w14:paraId="68152FF0" w14:textId="77777777" w:rsidR="00B62B81" w:rsidRPr="00D14A97" w:rsidRDefault="00B62B81" w:rsidP="00D14A97">
            <w:pPr>
              <w:spacing w:before="100" w:beforeAutospacing="1" w:after="100" w:afterAutospacing="1"/>
              <w:rPr>
                <w:rFonts w:ascii="Arial" w:hAnsi="Arial" w:cs="Arial"/>
                <w:sz w:val="24"/>
                <w:szCs w:val="24"/>
                <w:u w:val="single"/>
              </w:rPr>
            </w:pPr>
            <w:r w:rsidRPr="00D14A97">
              <w:rPr>
                <w:rFonts w:ascii="Arial" w:hAnsi="Arial" w:cs="Arial"/>
                <w:sz w:val="24"/>
                <w:szCs w:val="24"/>
              </w:rPr>
              <w:lastRenderedPageBreak/>
              <w:t xml:space="preserve">5.71 The establishment of a Right to Build Register and evidence gained from future SHELAAs and SHMAs </w:t>
            </w:r>
            <w:r w:rsidRPr="00D14A97">
              <w:rPr>
                <w:rFonts w:ascii="Arial" w:hAnsi="Arial" w:cs="Arial"/>
                <w:sz w:val="24"/>
                <w:szCs w:val="24"/>
                <w:u w:val="single"/>
              </w:rPr>
              <w:t xml:space="preserve">has and </w:t>
            </w:r>
            <w:r w:rsidRPr="00D14A97">
              <w:rPr>
                <w:rFonts w:ascii="Arial" w:hAnsi="Arial" w:cs="Arial"/>
                <w:sz w:val="24"/>
                <w:szCs w:val="24"/>
              </w:rPr>
              <w:t xml:space="preserve">will </w:t>
            </w:r>
            <w:r w:rsidRPr="00D14A97">
              <w:rPr>
                <w:rFonts w:ascii="Arial" w:hAnsi="Arial" w:cs="Arial"/>
                <w:sz w:val="24"/>
                <w:szCs w:val="24"/>
                <w:u w:val="single"/>
              </w:rPr>
              <w:t>continue to</w:t>
            </w:r>
            <w:r w:rsidRPr="00D14A97">
              <w:rPr>
                <w:rFonts w:ascii="Arial" w:hAnsi="Arial" w:cs="Arial"/>
                <w:sz w:val="24"/>
                <w:szCs w:val="24"/>
              </w:rPr>
              <w:t xml:space="preserve"> help inform the level of need for Self Build.</w:t>
            </w:r>
            <w:r>
              <w:rPr>
                <w:rFonts w:ascii="Arial" w:hAnsi="Arial" w:cs="Arial"/>
                <w:sz w:val="24"/>
                <w:szCs w:val="24"/>
              </w:rPr>
              <w:t xml:space="preserve"> </w:t>
            </w:r>
            <w:r>
              <w:rPr>
                <w:rFonts w:ascii="Arial" w:hAnsi="Arial" w:cs="Arial"/>
                <w:sz w:val="24"/>
                <w:szCs w:val="24"/>
                <w:u w:val="single"/>
              </w:rPr>
              <w:t>Based on current numbers on the Ashford Self and Custom Build Register, plots on allocated sites have the potential to meet a reasonably high proportion of demand, but the Council will continue to explore complementary delivery mechanisms which could include windfall proposals for self and custom build (in line with other policies within this Plan).</w:t>
            </w:r>
          </w:p>
          <w:p w14:paraId="0FDD02E6" w14:textId="77777777" w:rsidR="00B62B81" w:rsidRPr="00D14A97" w:rsidRDefault="00B62B81" w:rsidP="00D14A97">
            <w:pPr>
              <w:spacing w:before="100" w:beforeAutospacing="1" w:after="100" w:afterAutospacing="1"/>
              <w:rPr>
                <w:rFonts w:ascii="Arial" w:hAnsi="Arial" w:cs="Arial"/>
                <w:i/>
                <w:sz w:val="24"/>
                <w:szCs w:val="24"/>
              </w:rPr>
            </w:pPr>
            <w:r>
              <w:rPr>
                <w:rFonts w:ascii="Arial" w:hAnsi="Arial" w:cs="Arial"/>
                <w:i/>
                <w:sz w:val="24"/>
                <w:szCs w:val="24"/>
              </w:rPr>
              <w:t>Amendment to Policy as follows:</w:t>
            </w:r>
          </w:p>
          <w:p w14:paraId="2CC4FCEF" w14:textId="7E422D5A" w:rsidR="00B62B81" w:rsidRPr="00D14A97" w:rsidRDefault="00B62B81" w:rsidP="00D14A97">
            <w:pPr>
              <w:spacing w:before="100" w:beforeAutospacing="1" w:after="100" w:afterAutospacing="1"/>
              <w:rPr>
                <w:rFonts w:ascii="Arial" w:hAnsi="Arial" w:cs="Arial"/>
                <w:b/>
                <w:sz w:val="24"/>
                <w:szCs w:val="24"/>
              </w:rPr>
            </w:pPr>
            <w:r w:rsidRPr="00D14A97">
              <w:rPr>
                <w:rFonts w:ascii="Arial" w:hAnsi="Arial" w:cs="Arial"/>
                <w:b/>
                <w:sz w:val="24"/>
                <w:szCs w:val="24"/>
              </w:rPr>
              <w:t xml:space="preserve">The Council will support self and custom build development by requiring all sites within and on the edge of the towns of Ashford and Tenterden delivering more than 40 dwellings to supply no less than 5% </w:t>
            </w:r>
            <w:r>
              <w:rPr>
                <w:rFonts w:ascii="Arial" w:hAnsi="Arial" w:cs="Arial"/>
                <w:b/>
                <w:sz w:val="24"/>
                <w:szCs w:val="24"/>
                <w:u w:val="single"/>
              </w:rPr>
              <w:t xml:space="preserve">serviced </w:t>
            </w:r>
            <w:r w:rsidRPr="00D14A97">
              <w:rPr>
                <w:rFonts w:ascii="Arial" w:hAnsi="Arial" w:cs="Arial"/>
                <w:b/>
                <w:sz w:val="24"/>
                <w:szCs w:val="24"/>
              </w:rPr>
              <w:t>dwelling plots for sale to self or custom builders.</w:t>
            </w:r>
          </w:p>
          <w:p w14:paraId="1C282C53" w14:textId="4BD2E1E3" w:rsidR="00B62B81" w:rsidRPr="00D14A97" w:rsidRDefault="00B62B81" w:rsidP="00D14A97">
            <w:pPr>
              <w:spacing w:before="100" w:beforeAutospacing="1" w:after="100" w:afterAutospacing="1"/>
              <w:rPr>
                <w:rFonts w:ascii="Arial" w:hAnsi="Arial" w:cs="Arial"/>
                <w:b/>
                <w:sz w:val="24"/>
                <w:szCs w:val="24"/>
              </w:rPr>
            </w:pPr>
            <w:r w:rsidRPr="00D14A97">
              <w:rPr>
                <w:rFonts w:ascii="Arial" w:hAnsi="Arial" w:cs="Arial"/>
                <w:b/>
                <w:sz w:val="24"/>
                <w:szCs w:val="24"/>
              </w:rPr>
              <w:t xml:space="preserve">In the villages and rural areas sites delivering more than 20 dwellings must supply no less than 5% </w:t>
            </w:r>
            <w:bookmarkStart w:id="1" w:name="_GoBack"/>
            <w:bookmarkEnd w:id="1"/>
            <w:r>
              <w:rPr>
                <w:rFonts w:ascii="Arial" w:hAnsi="Arial" w:cs="Arial"/>
                <w:b/>
                <w:sz w:val="24"/>
                <w:szCs w:val="24"/>
                <w:u w:val="single"/>
              </w:rPr>
              <w:t xml:space="preserve">serviced </w:t>
            </w:r>
            <w:r w:rsidRPr="00D14A97">
              <w:rPr>
                <w:rFonts w:ascii="Arial" w:hAnsi="Arial" w:cs="Arial"/>
                <w:b/>
                <w:sz w:val="24"/>
                <w:szCs w:val="24"/>
              </w:rPr>
              <w:t>dwelling plots for sale to self or custom builder.</w:t>
            </w:r>
          </w:p>
          <w:p w14:paraId="4C393B47" w14:textId="77777777" w:rsidR="00B62B81" w:rsidRPr="00D14A97" w:rsidRDefault="00B62B81" w:rsidP="00D14A97">
            <w:pPr>
              <w:spacing w:before="100" w:beforeAutospacing="1" w:after="100" w:afterAutospacing="1"/>
              <w:rPr>
                <w:rFonts w:ascii="Arial" w:hAnsi="Arial" w:cs="Arial"/>
                <w:b/>
                <w:sz w:val="24"/>
                <w:szCs w:val="24"/>
              </w:rPr>
            </w:pPr>
            <w:r w:rsidRPr="00D14A97">
              <w:rPr>
                <w:rFonts w:ascii="Arial" w:hAnsi="Arial" w:cs="Arial"/>
                <w:b/>
                <w:sz w:val="24"/>
                <w:szCs w:val="24"/>
              </w:rPr>
              <w:t>The following criteria must be met:</w:t>
            </w:r>
          </w:p>
          <w:p w14:paraId="4AA3E570" w14:textId="77777777" w:rsidR="00B62B81" w:rsidRPr="00D14A97" w:rsidRDefault="00B62B81" w:rsidP="002A73F9">
            <w:pPr>
              <w:rPr>
                <w:rFonts w:ascii="Arial" w:hAnsi="Arial" w:cs="Arial"/>
                <w:b/>
                <w:sz w:val="24"/>
                <w:szCs w:val="24"/>
              </w:rPr>
            </w:pPr>
            <w:r w:rsidRPr="00D14A97">
              <w:rPr>
                <w:rFonts w:ascii="Arial" w:hAnsi="Arial" w:cs="Arial"/>
                <w:b/>
                <w:sz w:val="24"/>
                <w:szCs w:val="24"/>
              </w:rPr>
              <w:t>a) Where this equates to more than 5 custom build dwellings on a single site a Design Brief should be submitted and agreed with the Council prior to the application being submitted;</w:t>
            </w:r>
          </w:p>
          <w:p w14:paraId="0CA5E0F1" w14:textId="77777777" w:rsidR="00B62B81" w:rsidRPr="00D14A97" w:rsidRDefault="00B62B81" w:rsidP="002A73F9">
            <w:pPr>
              <w:rPr>
                <w:rFonts w:ascii="Arial" w:hAnsi="Arial" w:cs="Arial"/>
                <w:b/>
                <w:sz w:val="24"/>
                <w:szCs w:val="24"/>
              </w:rPr>
            </w:pPr>
            <w:r w:rsidRPr="00D14A97">
              <w:rPr>
                <w:rFonts w:ascii="Arial" w:hAnsi="Arial" w:cs="Arial"/>
                <w:b/>
                <w:sz w:val="24"/>
                <w:szCs w:val="24"/>
              </w:rPr>
              <w:t xml:space="preserve">b) Where plots have been </w:t>
            </w:r>
            <w:r>
              <w:rPr>
                <w:rFonts w:ascii="Arial" w:hAnsi="Arial" w:cs="Arial"/>
                <w:b/>
                <w:sz w:val="24"/>
                <w:szCs w:val="24"/>
                <w:u w:val="single"/>
              </w:rPr>
              <w:t xml:space="preserve">prominently </w:t>
            </w:r>
            <w:r w:rsidRPr="00D14A97">
              <w:rPr>
                <w:rFonts w:ascii="Arial" w:hAnsi="Arial" w:cs="Arial"/>
                <w:b/>
                <w:sz w:val="24"/>
                <w:szCs w:val="24"/>
              </w:rPr>
              <w:t xml:space="preserve">marketed for sale to self or custom builders for at least 12 months </w:t>
            </w:r>
            <w:r w:rsidRPr="00D14A97">
              <w:rPr>
                <w:rFonts w:ascii="Arial" w:hAnsi="Arial" w:cs="Arial"/>
                <w:b/>
                <w:strike/>
                <w:sz w:val="24"/>
                <w:szCs w:val="24"/>
              </w:rPr>
              <w:t>(to the satisfaction of the Council)</w:t>
            </w:r>
            <w:r w:rsidRPr="00D14A97">
              <w:rPr>
                <w:rFonts w:ascii="Arial" w:hAnsi="Arial" w:cs="Arial"/>
                <w:b/>
                <w:sz w:val="24"/>
                <w:szCs w:val="24"/>
              </w:rPr>
              <w:t>, and have not sold, the plot can return to the developer to be developed and/or sold as open market housing;</w:t>
            </w:r>
          </w:p>
          <w:p w14:paraId="72C4A171" w14:textId="52B33C91" w:rsidR="00B62B81" w:rsidRPr="009B5072" w:rsidRDefault="00B62B81" w:rsidP="00B730AE">
            <w:pPr>
              <w:spacing w:before="100" w:beforeAutospacing="1" w:after="100" w:afterAutospacing="1"/>
              <w:rPr>
                <w:rFonts w:ascii="Arial" w:hAnsi="Arial" w:cs="Arial"/>
                <w:sz w:val="24"/>
                <w:szCs w:val="24"/>
                <w:u w:val="single"/>
              </w:rPr>
            </w:pPr>
            <w:r w:rsidRPr="00D14A97">
              <w:rPr>
                <w:rFonts w:ascii="Arial" w:hAnsi="Arial" w:cs="Arial"/>
                <w:b/>
                <w:sz w:val="24"/>
                <w:szCs w:val="24"/>
              </w:rPr>
              <w:t>c) Development proposals must be of high quality design and demonstrate a positive response to sustainable development.</w:t>
            </w:r>
            <w:r>
              <w:rPr>
                <w:rFonts w:ascii="Arial" w:hAnsi="Arial" w:cs="Arial"/>
                <w:b/>
                <w:sz w:val="24"/>
                <w:szCs w:val="24"/>
              </w:rPr>
              <w:br/>
            </w:r>
          </w:p>
        </w:tc>
      </w:tr>
      <w:tr w:rsidR="00B62B81" w:rsidRPr="007C6005" w14:paraId="03B8D968" w14:textId="77777777" w:rsidTr="0094575D">
        <w:tc>
          <w:tcPr>
            <w:tcW w:w="350" w:type="pct"/>
          </w:tcPr>
          <w:p w14:paraId="20F78B79" w14:textId="50886CCF" w:rsidR="00B62B81" w:rsidRPr="007C6005" w:rsidRDefault="00B62B81" w:rsidP="007C6005">
            <w:pPr>
              <w:autoSpaceDE w:val="0"/>
              <w:autoSpaceDN w:val="0"/>
              <w:adjustRightInd w:val="0"/>
              <w:spacing w:before="100" w:beforeAutospacing="1" w:after="100" w:afterAutospacing="1"/>
              <w:rPr>
                <w:rFonts w:ascii="Arial" w:hAnsi="Arial" w:cs="Arial"/>
                <w:b/>
                <w:sz w:val="24"/>
                <w:szCs w:val="24"/>
              </w:rPr>
            </w:pPr>
            <w:r>
              <w:rPr>
                <w:rFonts w:ascii="Arial" w:hAnsi="Arial" w:cs="Arial"/>
                <w:b/>
                <w:sz w:val="24"/>
                <w:szCs w:val="24"/>
              </w:rPr>
              <w:lastRenderedPageBreak/>
              <w:t>MM63</w:t>
            </w:r>
          </w:p>
        </w:tc>
        <w:tc>
          <w:tcPr>
            <w:tcW w:w="478" w:type="pct"/>
            <w:shd w:val="clear" w:color="auto" w:fill="auto"/>
          </w:tcPr>
          <w:p w14:paraId="067AB53E" w14:textId="351926F0" w:rsidR="00B62B81" w:rsidRPr="007C6005"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sz w:val="24"/>
                <w:szCs w:val="24"/>
              </w:rPr>
              <w:t xml:space="preserve">Policy HOU7 - </w:t>
            </w:r>
            <w:r w:rsidRPr="007C6005">
              <w:rPr>
                <w:rFonts w:ascii="Arial" w:hAnsi="Arial" w:cs="Arial"/>
                <w:b/>
                <w:bCs/>
                <w:color w:val="000000"/>
                <w:sz w:val="24"/>
                <w:szCs w:val="24"/>
              </w:rPr>
              <w:t xml:space="preserve"> Replacement Dwellings in the Countryside</w:t>
            </w:r>
          </w:p>
          <w:p w14:paraId="17ADE1F8" w14:textId="2AA7E7F7" w:rsidR="00B62B81" w:rsidRPr="007C6005" w:rsidRDefault="00B62B81" w:rsidP="007C6005">
            <w:pPr>
              <w:spacing w:before="100" w:beforeAutospacing="1" w:after="100" w:afterAutospacing="1"/>
              <w:rPr>
                <w:rFonts w:ascii="Arial" w:hAnsi="Arial" w:cs="Arial"/>
                <w:b/>
                <w:sz w:val="24"/>
                <w:szCs w:val="24"/>
              </w:rPr>
            </w:pPr>
          </w:p>
        </w:tc>
        <w:tc>
          <w:tcPr>
            <w:tcW w:w="4172" w:type="pct"/>
            <w:shd w:val="clear" w:color="auto" w:fill="auto"/>
          </w:tcPr>
          <w:p w14:paraId="6E4719B7" w14:textId="77777777" w:rsidR="00B62B81" w:rsidRPr="009B5072" w:rsidRDefault="00B62B81" w:rsidP="009B5072">
            <w:pPr>
              <w:spacing w:before="100" w:beforeAutospacing="1" w:after="100" w:afterAutospacing="1"/>
              <w:rPr>
                <w:rFonts w:ascii="Arial" w:hAnsi="Arial" w:cs="Arial"/>
                <w:i/>
                <w:sz w:val="24"/>
                <w:szCs w:val="24"/>
              </w:rPr>
            </w:pPr>
            <w:r w:rsidRPr="007C6005">
              <w:rPr>
                <w:rFonts w:ascii="Arial" w:hAnsi="Arial" w:cs="Arial"/>
                <w:i/>
                <w:sz w:val="24"/>
                <w:szCs w:val="24"/>
              </w:rPr>
              <w:t>Am</w:t>
            </w:r>
            <w:r>
              <w:rPr>
                <w:rFonts w:ascii="Arial" w:hAnsi="Arial" w:cs="Arial"/>
                <w:i/>
                <w:sz w:val="24"/>
                <w:szCs w:val="24"/>
              </w:rPr>
              <w:t xml:space="preserve">end policy wording as follows: </w:t>
            </w:r>
          </w:p>
          <w:p w14:paraId="38B26224" w14:textId="77777777" w:rsidR="00B62B81" w:rsidRPr="007C6005"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bCs/>
                <w:color w:val="000000"/>
                <w:sz w:val="24"/>
                <w:szCs w:val="24"/>
              </w:rPr>
              <w:t>Proposals for a replacement dwelling will be permitted provided that the proposal:</w:t>
            </w:r>
          </w:p>
          <w:p w14:paraId="2E6BBED8" w14:textId="77777777" w:rsidR="00B62B81" w:rsidRPr="007C6005"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color w:val="000000"/>
                <w:sz w:val="24"/>
                <w:szCs w:val="24"/>
              </w:rPr>
              <w:t xml:space="preserve">a) </w:t>
            </w:r>
            <w:r w:rsidRPr="007C6005">
              <w:rPr>
                <w:rFonts w:ascii="Arial" w:hAnsi="Arial" w:cs="Arial"/>
                <w:b/>
                <w:bCs/>
                <w:color w:val="000000"/>
                <w:sz w:val="24"/>
                <w:szCs w:val="24"/>
              </w:rPr>
              <w:t>is replacing an existing individual dwelling that has a lawful residential use; and,</w:t>
            </w:r>
          </w:p>
          <w:p w14:paraId="76852E0C" w14:textId="77777777" w:rsidR="00B62B81" w:rsidRPr="007C6005"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color w:val="000000"/>
                <w:sz w:val="24"/>
                <w:szCs w:val="24"/>
              </w:rPr>
              <w:t xml:space="preserve">b) </w:t>
            </w:r>
            <w:r w:rsidRPr="007C6005">
              <w:rPr>
                <w:rFonts w:ascii="Arial" w:hAnsi="Arial" w:cs="Arial"/>
                <w:b/>
                <w:bCs/>
                <w:strike/>
                <w:color w:val="000000"/>
                <w:sz w:val="24"/>
                <w:szCs w:val="24"/>
              </w:rPr>
              <w:t>complements the surrounding built form and the</w:t>
            </w:r>
            <w:r w:rsidRPr="007C6005">
              <w:rPr>
                <w:rFonts w:ascii="Arial" w:hAnsi="Arial" w:cs="Arial"/>
                <w:b/>
                <w:bCs/>
                <w:color w:val="000000"/>
                <w:sz w:val="24"/>
                <w:szCs w:val="24"/>
              </w:rPr>
              <w:t xml:space="preserve"> </w:t>
            </w:r>
            <w:r w:rsidRPr="007C6005">
              <w:rPr>
                <w:rFonts w:ascii="Arial" w:hAnsi="Arial" w:cs="Arial"/>
                <w:b/>
                <w:sz w:val="24"/>
                <w:szCs w:val="24"/>
                <w:u w:val="single"/>
              </w:rPr>
              <w:t xml:space="preserve">Is designed to ensure it does not result in significant harm to the overall </w:t>
            </w:r>
            <w:r w:rsidRPr="007C6005">
              <w:rPr>
                <w:rFonts w:ascii="Arial" w:hAnsi="Arial" w:cs="Arial"/>
                <w:b/>
                <w:bCs/>
                <w:color w:val="000000"/>
                <w:sz w:val="24"/>
                <w:szCs w:val="24"/>
              </w:rPr>
              <w:t xml:space="preserve">character and appearance of the area </w:t>
            </w:r>
            <w:r w:rsidRPr="007C6005">
              <w:rPr>
                <w:rFonts w:ascii="Arial" w:hAnsi="Arial" w:cs="Arial"/>
                <w:b/>
                <w:sz w:val="24"/>
                <w:szCs w:val="24"/>
                <w:u w:val="single"/>
              </w:rPr>
              <w:t>taking into account the surrounding built form</w:t>
            </w:r>
            <w:r w:rsidRPr="007C6005">
              <w:rPr>
                <w:rFonts w:ascii="Arial" w:hAnsi="Arial" w:cs="Arial"/>
                <w:sz w:val="24"/>
                <w:szCs w:val="24"/>
              </w:rPr>
              <w:t xml:space="preserve"> </w:t>
            </w:r>
            <w:r w:rsidRPr="007C6005">
              <w:rPr>
                <w:rFonts w:ascii="Arial" w:hAnsi="Arial" w:cs="Arial"/>
                <w:b/>
                <w:bCs/>
                <w:color w:val="000000"/>
                <w:sz w:val="24"/>
                <w:szCs w:val="24"/>
              </w:rPr>
              <w:t>and</w:t>
            </w:r>
            <w:r w:rsidRPr="007C6005">
              <w:rPr>
                <w:rFonts w:ascii="Arial" w:hAnsi="Arial" w:cs="Arial"/>
                <w:b/>
                <w:bCs/>
                <w:strike/>
                <w:color w:val="000000"/>
                <w:sz w:val="24"/>
                <w:szCs w:val="24"/>
              </w:rPr>
              <w:t>/or</w:t>
            </w:r>
            <w:r w:rsidRPr="007C6005">
              <w:rPr>
                <w:rFonts w:ascii="Arial" w:hAnsi="Arial" w:cs="Arial"/>
                <w:b/>
                <w:bCs/>
                <w:color w:val="000000"/>
                <w:sz w:val="24"/>
                <w:szCs w:val="24"/>
              </w:rPr>
              <w:t xml:space="preserve"> the existing street-scene; and,</w:t>
            </w:r>
          </w:p>
          <w:p w14:paraId="6E446A6F" w14:textId="77777777" w:rsidR="00B62B81" w:rsidRPr="007C6005"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color w:val="000000"/>
                <w:sz w:val="24"/>
                <w:szCs w:val="24"/>
              </w:rPr>
              <w:t xml:space="preserve">c) </w:t>
            </w:r>
            <w:r w:rsidRPr="007C6005">
              <w:rPr>
                <w:rFonts w:ascii="Arial" w:hAnsi="Arial" w:cs="Arial"/>
                <w:b/>
                <w:bCs/>
                <w:color w:val="000000"/>
                <w:sz w:val="24"/>
                <w:szCs w:val="24"/>
              </w:rPr>
              <w:t xml:space="preserve">is </w:t>
            </w:r>
            <w:r w:rsidRPr="007C6005">
              <w:rPr>
                <w:rFonts w:ascii="Arial" w:hAnsi="Arial" w:cs="Arial"/>
                <w:b/>
                <w:bCs/>
                <w:strike/>
                <w:color w:val="000000"/>
                <w:sz w:val="24"/>
                <w:szCs w:val="24"/>
              </w:rPr>
              <w:t>sympathetic</w:t>
            </w:r>
            <w:r w:rsidRPr="007C6005">
              <w:rPr>
                <w:rFonts w:ascii="Arial" w:hAnsi="Arial" w:cs="Arial"/>
                <w:b/>
                <w:bCs/>
                <w:color w:val="000000"/>
                <w:sz w:val="24"/>
                <w:szCs w:val="24"/>
              </w:rPr>
              <w:t xml:space="preserve"> </w:t>
            </w:r>
            <w:r w:rsidRPr="007C6005">
              <w:rPr>
                <w:rFonts w:ascii="Arial" w:hAnsi="Arial" w:cs="Arial"/>
                <w:b/>
                <w:bCs/>
                <w:color w:val="000000"/>
                <w:sz w:val="24"/>
                <w:szCs w:val="24"/>
                <w:u w:val="single"/>
              </w:rPr>
              <w:t>suitable</w:t>
            </w:r>
            <w:r w:rsidRPr="007C6005">
              <w:rPr>
                <w:rFonts w:ascii="Arial" w:hAnsi="Arial" w:cs="Arial"/>
                <w:b/>
                <w:bCs/>
                <w:color w:val="000000"/>
                <w:sz w:val="24"/>
                <w:szCs w:val="24"/>
              </w:rPr>
              <w:t xml:space="preserve"> in terms of its scale, bulk, massing and the materials used; </w:t>
            </w:r>
            <w:r w:rsidRPr="00D82EC3">
              <w:rPr>
                <w:rFonts w:ascii="Arial" w:hAnsi="Arial" w:cs="Arial"/>
                <w:b/>
                <w:bCs/>
                <w:color w:val="000000"/>
                <w:sz w:val="24"/>
                <w:szCs w:val="24"/>
              </w:rPr>
              <w:t>and</w:t>
            </w:r>
            <w:r w:rsidRPr="007C6005">
              <w:rPr>
                <w:rFonts w:ascii="Arial" w:hAnsi="Arial" w:cs="Arial"/>
                <w:b/>
                <w:bCs/>
                <w:color w:val="000000"/>
                <w:sz w:val="24"/>
                <w:szCs w:val="24"/>
              </w:rPr>
              <w:t>,</w:t>
            </w:r>
          </w:p>
          <w:p w14:paraId="51B409B4" w14:textId="77777777" w:rsidR="00B62B81" w:rsidRPr="007C6005"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color w:val="000000"/>
                <w:sz w:val="24"/>
                <w:szCs w:val="24"/>
              </w:rPr>
              <w:t xml:space="preserve">d) </w:t>
            </w:r>
            <w:r w:rsidRPr="007C6005">
              <w:rPr>
                <w:rFonts w:ascii="Arial" w:hAnsi="Arial" w:cs="Arial"/>
                <w:b/>
                <w:bCs/>
                <w:color w:val="000000"/>
                <w:sz w:val="24"/>
                <w:szCs w:val="24"/>
              </w:rPr>
              <w:t>can be suitably accessed; and</w:t>
            </w:r>
          </w:p>
          <w:p w14:paraId="02E50F18" w14:textId="77777777" w:rsidR="00B62B81" w:rsidRPr="009B5072" w:rsidRDefault="00B62B81" w:rsidP="007C6005">
            <w:pPr>
              <w:autoSpaceDE w:val="0"/>
              <w:autoSpaceDN w:val="0"/>
              <w:adjustRightInd w:val="0"/>
              <w:spacing w:before="100" w:beforeAutospacing="1" w:after="100" w:afterAutospacing="1"/>
              <w:rPr>
                <w:rFonts w:ascii="Arial" w:hAnsi="Arial" w:cs="Arial"/>
                <w:b/>
                <w:bCs/>
                <w:strike/>
                <w:color w:val="000000"/>
                <w:sz w:val="24"/>
                <w:szCs w:val="24"/>
              </w:rPr>
            </w:pPr>
            <w:r w:rsidRPr="007C6005">
              <w:rPr>
                <w:rFonts w:ascii="Arial" w:hAnsi="Arial" w:cs="Arial"/>
                <w:color w:val="000000"/>
                <w:sz w:val="24"/>
                <w:szCs w:val="24"/>
              </w:rPr>
              <w:t xml:space="preserve">e) </w:t>
            </w:r>
            <w:r w:rsidRPr="007C6005">
              <w:rPr>
                <w:rFonts w:ascii="Arial" w:hAnsi="Arial" w:cs="Arial"/>
                <w:b/>
                <w:bCs/>
                <w:strike/>
                <w:color w:val="000000"/>
                <w:sz w:val="24"/>
                <w:szCs w:val="24"/>
              </w:rPr>
              <w:t>does not harm the landscape, the function</w:t>
            </w:r>
            <w:r>
              <w:rPr>
                <w:rFonts w:ascii="Arial" w:hAnsi="Arial" w:cs="Arial"/>
                <w:b/>
                <w:bCs/>
                <w:strike/>
                <w:color w:val="000000"/>
                <w:sz w:val="24"/>
                <w:szCs w:val="24"/>
              </w:rPr>
              <w:t xml:space="preserve">ing of neighbouring uses or the </w:t>
            </w:r>
            <w:r w:rsidRPr="007C6005">
              <w:rPr>
                <w:rFonts w:ascii="Arial" w:hAnsi="Arial" w:cs="Arial"/>
                <w:b/>
                <w:bCs/>
                <w:strike/>
                <w:color w:val="000000"/>
                <w:sz w:val="24"/>
                <w:szCs w:val="24"/>
              </w:rPr>
              <w:t>amenities of nearby residents.</w:t>
            </w:r>
            <w:r w:rsidRPr="007C6005">
              <w:rPr>
                <w:rFonts w:ascii="Arial" w:hAnsi="Arial" w:cs="Arial"/>
                <w:b/>
                <w:bCs/>
                <w:color w:val="000000"/>
                <w:sz w:val="24"/>
                <w:szCs w:val="24"/>
              </w:rPr>
              <w:t xml:space="preserve"> </w:t>
            </w:r>
            <w:r w:rsidRPr="007C6005">
              <w:rPr>
                <w:rFonts w:ascii="Arial" w:hAnsi="Arial" w:cs="Arial"/>
                <w:b/>
                <w:bCs/>
                <w:color w:val="000000"/>
                <w:sz w:val="24"/>
                <w:szCs w:val="24"/>
                <w:u w:val="single"/>
              </w:rPr>
              <w:t>would not materially harm any neighbouring uses including the living conditions of nearby residents;</w:t>
            </w:r>
          </w:p>
          <w:p w14:paraId="2880B0E3" w14:textId="77777777" w:rsidR="00B62B81" w:rsidRPr="007C6005"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bCs/>
                <w:color w:val="000000"/>
                <w:sz w:val="24"/>
                <w:szCs w:val="24"/>
              </w:rPr>
              <w:t>Where a replacement dwelling is proposed in a Conservation Area or a visually</w:t>
            </w:r>
            <w:r>
              <w:rPr>
                <w:rFonts w:ascii="Arial" w:hAnsi="Arial" w:cs="Arial"/>
                <w:b/>
                <w:bCs/>
                <w:color w:val="000000"/>
                <w:sz w:val="24"/>
                <w:szCs w:val="24"/>
              </w:rPr>
              <w:t xml:space="preserve"> </w:t>
            </w:r>
            <w:r w:rsidRPr="007C6005">
              <w:rPr>
                <w:rFonts w:ascii="Arial" w:hAnsi="Arial" w:cs="Arial"/>
                <w:b/>
                <w:bCs/>
                <w:color w:val="000000"/>
                <w:sz w:val="24"/>
                <w:szCs w:val="24"/>
              </w:rPr>
              <w:t xml:space="preserve">prominent position in the landscape, or within or </w:t>
            </w:r>
            <w:r w:rsidRPr="007C6005">
              <w:rPr>
                <w:rFonts w:ascii="Arial" w:hAnsi="Arial" w:cs="Arial"/>
                <w:b/>
                <w:bCs/>
                <w:strike/>
                <w:color w:val="000000"/>
                <w:sz w:val="24"/>
                <w:szCs w:val="24"/>
              </w:rPr>
              <w:t xml:space="preserve">adjoining </w:t>
            </w:r>
            <w:r w:rsidRPr="007C6005">
              <w:rPr>
                <w:rFonts w:ascii="Arial" w:hAnsi="Arial" w:cs="Arial"/>
                <w:b/>
                <w:bCs/>
                <w:color w:val="000000"/>
                <w:sz w:val="24"/>
                <w:szCs w:val="24"/>
                <w:u w:val="single"/>
              </w:rPr>
              <w:t xml:space="preserve">in the setting of </w:t>
            </w:r>
            <w:r w:rsidRPr="007C6005">
              <w:rPr>
                <w:rFonts w:ascii="Arial" w:hAnsi="Arial" w:cs="Arial"/>
                <w:b/>
                <w:bCs/>
                <w:color w:val="000000"/>
                <w:sz w:val="24"/>
                <w:szCs w:val="24"/>
              </w:rPr>
              <w:t>an AONB, proposals will be required to address the specific sensitivities that are prevalent in these areas. Particular consideration will be given to the scale and wider impact of a replaceme</w:t>
            </w:r>
            <w:r>
              <w:rPr>
                <w:rFonts w:ascii="Arial" w:hAnsi="Arial" w:cs="Arial"/>
                <w:b/>
                <w:bCs/>
                <w:color w:val="000000"/>
                <w:sz w:val="24"/>
                <w:szCs w:val="24"/>
              </w:rPr>
              <w:t>nt dwelling in these locations.</w:t>
            </w:r>
          </w:p>
          <w:p w14:paraId="6C0EAB8A" w14:textId="77777777" w:rsidR="00B62B81" w:rsidRPr="009B5072" w:rsidRDefault="00B62B81" w:rsidP="009B5072">
            <w:pPr>
              <w:widowControl w:val="0"/>
              <w:autoSpaceDE w:val="0"/>
              <w:autoSpaceDN w:val="0"/>
              <w:spacing w:before="100" w:beforeAutospacing="1" w:after="100" w:afterAutospacing="1"/>
              <w:rPr>
                <w:rFonts w:ascii="Arial" w:eastAsia="Arial" w:hAnsi="Arial" w:cs="Arial"/>
                <w:sz w:val="24"/>
                <w:szCs w:val="24"/>
                <w:lang w:val="en-US"/>
              </w:rPr>
            </w:pPr>
            <w:r w:rsidRPr="007C6005">
              <w:rPr>
                <w:rFonts w:ascii="Arial" w:eastAsia="Arial" w:hAnsi="Arial" w:cs="Arial"/>
                <w:b/>
                <w:sz w:val="24"/>
                <w:szCs w:val="24"/>
                <w:lang w:val="en-US"/>
              </w:rPr>
              <w:t xml:space="preserve">Where planning approval is given, planning obligations </w:t>
            </w:r>
            <w:r w:rsidRPr="007C6005">
              <w:rPr>
                <w:rFonts w:ascii="Arial" w:eastAsia="Arial" w:hAnsi="Arial" w:cs="Arial"/>
                <w:b/>
                <w:strike/>
                <w:sz w:val="24"/>
                <w:szCs w:val="24"/>
                <w:lang w:val="en-US"/>
              </w:rPr>
              <w:t>will:</w:t>
            </w:r>
            <w:r w:rsidRPr="007C6005">
              <w:rPr>
                <w:rFonts w:ascii="Arial" w:eastAsia="Arial" w:hAnsi="Arial" w:cs="Arial"/>
                <w:b/>
                <w:sz w:val="24"/>
                <w:szCs w:val="24"/>
                <w:lang w:val="en-US"/>
              </w:rPr>
              <w:t xml:space="preserve"> /</w:t>
            </w:r>
            <w:r w:rsidRPr="007C6005">
              <w:rPr>
                <w:rFonts w:ascii="Arial" w:eastAsia="Arial" w:hAnsi="Arial" w:cs="Arial"/>
                <w:b/>
                <w:sz w:val="24"/>
                <w:szCs w:val="24"/>
                <w:u w:val="single"/>
                <w:lang w:val="en-US"/>
              </w:rPr>
              <w:t xml:space="preserve">conditions may be applied to: </w:t>
            </w:r>
          </w:p>
          <w:p w14:paraId="09D7AB06" w14:textId="77777777" w:rsidR="00B62B81" w:rsidRPr="007C6005" w:rsidRDefault="00B62B81" w:rsidP="00B23B5D">
            <w:pPr>
              <w:pStyle w:val="ListParagraph"/>
              <w:numPr>
                <w:ilvl w:val="0"/>
                <w:numId w:val="19"/>
              </w:numPr>
              <w:spacing w:before="100" w:beforeAutospacing="1" w:after="100" w:afterAutospacing="1"/>
              <w:rPr>
                <w:rFonts w:ascii="Arial" w:eastAsia="Arial" w:hAnsi="Arial" w:cs="Arial"/>
                <w:b/>
                <w:sz w:val="24"/>
                <w:szCs w:val="24"/>
                <w:lang w:val="en-US"/>
              </w:rPr>
            </w:pPr>
            <w:r w:rsidRPr="007C6005">
              <w:rPr>
                <w:rFonts w:ascii="Arial" w:eastAsia="Arial" w:hAnsi="Arial" w:cs="Arial"/>
                <w:b/>
                <w:sz w:val="24"/>
                <w:szCs w:val="24"/>
                <w:lang w:val="en-US"/>
              </w:rPr>
              <w:t xml:space="preserve">Remove ‘permitted development’ rights where a replacement dwelling has increased the floorspace of the existing dwelling </w:t>
            </w:r>
            <w:r w:rsidRPr="007C6005">
              <w:rPr>
                <w:rFonts w:ascii="Arial" w:eastAsia="Arial" w:hAnsi="Arial" w:cs="Arial"/>
                <w:b/>
                <w:sz w:val="24"/>
                <w:szCs w:val="24"/>
                <w:u w:val="single"/>
                <w:lang w:val="en-US"/>
              </w:rPr>
              <w:t xml:space="preserve">and where a further increase in floorspace/scale may make the development unacceptable with regards to criterion b, c and e above, </w:t>
            </w:r>
            <w:r w:rsidRPr="007C6005">
              <w:rPr>
                <w:rFonts w:ascii="Arial" w:eastAsia="Arial" w:hAnsi="Arial" w:cs="Arial"/>
                <w:b/>
                <w:sz w:val="24"/>
                <w:szCs w:val="24"/>
                <w:lang w:val="en-US"/>
              </w:rPr>
              <w:t>and</w:t>
            </w:r>
          </w:p>
          <w:p w14:paraId="52635BD3" w14:textId="31C8A939" w:rsidR="00B62B81" w:rsidRPr="007C6005" w:rsidRDefault="00B62B81" w:rsidP="002A73F9">
            <w:pPr>
              <w:rPr>
                <w:rFonts w:ascii="Arial" w:hAnsi="Arial" w:cs="Arial"/>
                <w:i/>
                <w:sz w:val="24"/>
                <w:szCs w:val="24"/>
              </w:rPr>
            </w:pPr>
            <w:r w:rsidRPr="007C6005">
              <w:rPr>
                <w:rFonts w:ascii="Arial" w:eastAsia="Arial" w:hAnsi="Arial" w:cs="Arial"/>
                <w:b/>
                <w:sz w:val="24"/>
                <w:szCs w:val="24"/>
                <w:lang w:val="en-US"/>
              </w:rPr>
              <w:t xml:space="preserve">Ensure that the existing dwelling is removed within 3 months of the occupation of the replacement dwelling (where an alternative location is proposed), </w:t>
            </w:r>
            <w:r w:rsidRPr="007C6005">
              <w:rPr>
                <w:rFonts w:ascii="Arial" w:eastAsia="Arial" w:hAnsi="Arial" w:cs="Arial"/>
                <w:b/>
                <w:sz w:val="24"/>
                <w:szCs w:val="24"/>
                <w:u w:val="single"/>
                <w:lang w:val="en-US"/>
              </w:rPr>
              <w:t xml:space="preserve">to prevent isolated development in the countryside which does not meet the requirements of Policy HOU5. </w:t>
            </w:r>
          </w:p>
        </w:tc>
      </w:tr>
      <w:tr w:rsidR="00B62B81" w:rsidRPr="007C6005" w14:paraId="51BD3315" w14:textId="77777777" w:rsidTr="0094575D">
        <w:tc>
          <w:tcPr>
            <w:tcW w:w="350" w:type="pct"/>
          </w:tcPr>
          <w:p w14:paraId="64179EE8" w14:textId="2872D17C"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MM64</w:t>
            </w:r>
          </w:p>
        </w:tc>
        <w:tc>
          <w:tcPr>
            <w:tcW w:w="478" w:type="pct"/>
            <w:shd w:val="clear" w:color="auto" w:fill="auto"/>
          </w:tcPr>
          <w:p w14:paraId="0A6B8D31" w14:textId="53AE62F8"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HOU8 </w:t>
            </w:r>
            <w:r>
              <w:rPr>
                <w:rFonts w:ascii="Arial" w:hAnsi="Arial" w:cs="Arial"/>
                <w:b/>
                <w:sz w:val="24"/>
                <w:szCs w:val="24"/>
              </w:rPr>
              <w:t>– Residential Extensions</w:t>
            </w:r>
          </w:p>
          <w:p w14:paraId="716288F7" w14:textId="77777777" w:rsidR="00B62B81" w:rsidRPr="007C6005" w:rsidRDefault="00B62B81" w:rsidP="007C6005">
            <w:pPr>
              <w:spacing w:before="100" w:beforeAutospacing="1" w:after="100" w:afterAutospacing="1"/>
              <w:rPr>
                <w:rFonts w:ascii="Arial" w:hAnsi="Arial" w:cs="Arial"/>
                <w:b/>
                <w:sz w:val="24"/>
                <w:szCs w:val="24"/>
              </w:rPr>
            </w:pPr>
          </w:p>
        </w:tc>
        <w:tc>
          <w:tcPr>
            <w:tcW w:w="4172" w:type="pct"/>
            <w:shd w:val="clear" w:color="auto" w:fill="auto"/>
          </w:tcPr>
          <w:p w14:paraId="31F9BB92" w14:textId="77777777" w:rsidR="00B62B81" w:rsidRPr="00CA7507" w:rsidRDefault="00B62B81" w:rsidP="007C6005">
            <w:pPr>
              <w:autoSpaceDE w:val="0"/>
              <w:autoSpaceDN w:val="0"/>
              <w:adjustRightInd w:val="0"/>
              <w:spacing w:before="100" w:beforeAutospacing="1" w:after="100" w:afterAutospacing="1"/>
              <w:rPr>
                <w:rFonts w:ascii="Arial" w:hAnsi="Arial" w:cs="Arial"/>
                <w:bCs/>
                <w:i/>
                <w:sz w:val="24"/>
                <w:szCs w:val="24"/>
              </w:rPr>
            </w:pPr>
            <w:r>
              <w:rPr>
                <w:rFonts w:ascii="Arial" w:hAnsi="Arial" w:cs="Arial"/>
                <w:bCs/>
                <w:i/>
                <w:sz w:val="24"/>
                <w:szCs w:val="24"/>
              </w:rPr>
              <w:t>Minor</w:t>
            </w:r>
            <w:r w:rsidRPr="00CA7507">
              <w:rPr>
                <w:rFonts w:ascii="Arial" w:hAnsi="Arial" w:cs="Arial"/>
                <w:bCs/>
                <w:i/>
                <w:sz w:val="24"/>
                <w:szCs w:val="24"/>
              </w:rPr>
              <w:t xml:space="preserve"> change to supporting text as follows:</w:t>
            </w:r>
          </w:p>
          <w:p w14:paraId="549DAAED" w14:textId="77777777" w:rsidR="00B62B81" w:rsidRPr="00CA7507" w:rsidRDefault="00B62B81" w:rsidP="007C6005">
            <w:pPr>
              <w:autoSpaceDE w:val="0"/>
              <w:autoSpaceDN w:val="0"/>
              <w:adjustRightInd w:val="0"/>
              <w:spacing w:before="100" w:beforeAutospacing="1" w:after="100" w:afterAutospacing="1"/>
              <w:rPr>
                <w:rFonts w:ascii="Arial" w:hAnsi="Arial" w:cs="Arial"/>
                <w:bCs/>
                <w:sz w:val="24"/>
                <w:szCs w:val="24"/>
              </w:rPr>
            </w:pPr>
            <w:r w:rsidRPr="00CA7507">
              <w:rPr>
                <w:rFonts w:ascii="Arial" w:hAnsi="Arial" w:cs="Arial"/>
                <w:bCs/>
                <w:sz w:val="24"/>
                <w:szCs w:val="24"/>
              </w:rPr>
              <w:t xml:space="preserve">5.78 Where an extension requires permission, the Council requires that the scale and visual impact of such development is appropriate in relation to both the existing dwelling and the surrounding area and that the living conditions of neighbours are not adversely affected. To this end, alterations and extensions should be designed to complement the scale, massing and materials of the existing building, preserve </w:t>
            </w:r>
            <w:r w:rsidRPr="00CA7507">
              <w:rPr>
                <w:rFonts w:ascii="Arial" w:hAnsi="Arial" w:cs="Arial"/>
                <w:bCs/>
                <w:strike/>
                <w:sz w:val="24"/>
                <w:szCs w:val="24"/>
              </w:rPr>
              <w:t>and</w:t>
            </w:r>
            <w:r w:rsidRPr="00CA7507">
              <w:rPr>
                <w:rFonts w:ascii="Arial" w:hAnsi="Arial" w:cs="Arial"/>
                <w:bCs/>
                <w:sz w:val="24"/>
                <w:szCs w:val="24"/>
              </w:rPr>
              <w:t xml:space="preserve"> features of </w:t>
            </w:r>
            <w:r w:rsidRPr="00CA7507">
              <w:rPr>
                <w:rFonts w:ascii="Arial" w:hAnsi="Arial" w:cs="Arial"/>
                <w:bCs/>
                <w:sz w:val="24"/>
                <w:szCs w:val="24"/>
                <w:u w:val="single"/>
              </w:rPr>
              <w:t xml:space="preserve">architectural </w:t>
            </w:r>
            <w:r w:rsidRPr="00CA7507">
              <w:rPr>
                <w:rFonts w:ascii="Arial" w:hAnsi="Arial" w:cs="Arial"/>
                <w:bCs/>
                <w:sz w:val="24"/>
                <w:szCs w:val="24"/>
              </w:rPr>
              <w:t>interest, provide a satisfactory relationship between the old and new fabric and not lead to overlooking, overpowering or overshadowing of neighbouring properties….</w:t>
            </w:r>
          </w:p>
          <w:p w14:paraId="3FB32C9A" w14:textId="77777777" w:rsidR="00B62B81" w:rsidRPr="009B5072" w:rsidRDefault="00B62B81" w:rsidP="007C6005">
            <w:pPr>
              <w:autoSpaceDE w:val="0"/>
              <w:autoSpaceDN w:val="0"/>
              <w:adjustRightInd w:val="0"/>
              <w:spacing w:before="100" w:beforeAutospacing="1" w:after="100" w:afterAutospacing="1"/>
              <w:rPr>
                <w:rFonts w:ascii="Arial" w:hAnsi="Arial" w:cs="Arial"/>
                <w:bCs/>
                <w:i/>
                <w:color w:val="000000"/>
                <w:sz w:val="24"/>
                <w:szCs w:val="24"/>
              </w:rPr>
            </w:pPr>
            <w:r>
              <w:rPr>
                <w:rFonts w:ascii="Arial" w:hAnsi="Arial" w:cs="Arial"/>
                <w:bCs/>
                <w:i/>
                <w:color w:val="000000"/>
                <w:sz w:val="24"/>
                <w:szCs w:val="24"/>
              </w:rPr>
              <w:t xml:space="preserve">Amend Policy as follows: </w:t>
            </w:r>
          </w:p>
          <w:p w14:paraId="57C2D601" w14:textId="77777777" w:rsidR="00B62B81" w:rsidRPr="007C6005"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bCs/>
                <w:color w:val="000000"/>
                <w:sz w:val="24"/>
                <w:szCs w:val="24"/>
              </w:rPr>
              <w:t>Proposals for extensions to dwellings will be permitted if each of the following criteria is met:</w:t>
            </w:r>
          </w:p>
          <w:p w14:paraId="6898B7D5" w14:textId="77777777" w:rsidR="00B62B81" w:rsidRPr="009B5072"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color w:val="000000"/>
                <w:sz w:val="24"/>
                <w:szCs w:val="24"/>
              </w:rPr>
              <w:t xml:space="preserve">a) </w:t>
            </w:r>
            <w:r w:rsidRPr="007C6005">
              <w:rPr>
                <w:rFonts w:ascii="Arial" w:hAnsi="Arial" w:cs="Arial"/>
                <w:b/>
                <w:bCs/>
                <w:color w:val="000000"/>
                <w:sz w:val="24"/>
                <w:szCs w:val="24"/>
              </w:rPr>
              <w:t>the existing dwelling</w:t>
            </w:r>
            <w:r w:rsidRPr="007C6005">
              <w:rPr>
                <w:rFonts w:ascii="Arial" w:hAnsi="Arial" w:cs="Arial"/>
                <w:b/>
                <w:bCs/>
                <w:color w:val="000000"/>
                <w:sz w:val="24"/>
                <w:szCs w:val="24"/>
                <w:vertAlign w:val="superscript"/>
              </w:rPr>
              <w:t xml:space="preserve">2 </w:t>
            </w:r>
            <w:r w:rsidRPr="007C6005">
              <w:rPr>
                <w:rFonts w:ascii="Arial" w:hAnsi="Arial" w:cs="Arial"/>
                <w:b/>
                <w:bCs/>
                <w:color w:val="000000"/>
                <w:sz w:val="24"/>
                <w:szCs w:val="24"/>
              </w:rPr>
              <w:t>enjoy</w:t>
            </w:r>
            <w:r>
              <w:rPr>
                <w:rFonts w:ascii="Arial" w:hAnsi="Arial" w:cs="Arial"/>
                <w:b/>
                <w:bCs/>
                <w:color w:val="000000"/>
                <w:sz w:val="24"/>
                <w:szCs w:val="24"/>
              </w:rPr>
              <w:t>s a lawful residential use; and</w:t>
            </w:r>
          </w:p>
          <w:p w14:paraId="45D14D8E" w14:textId="77777777" w:rsidR="00B62B81" w:rsidRPr="007C6005"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color w:val="000000"/>
                <w:sz w:val="24"/>
                <w:szCs w:val="24"/>
              </w:rPr>
              <w:t>b</w:t>
            </w:r>
            <w:r w:rsidRPr="007C6005">
              <w:rPr>
                <w:rFonts w:ascii="Arial" w:hAnsi="Arial" w:cs="Arial"/>
                <w:color w:val="000000"/>
                <w:sz w:val="24"/>
                <w:szCs w:val="24"/>
              </w:rPr>
              <w:t xml:space="preserve">) </w:t>
            </w:r>
            <w:r w:rsidRPr="007C6005">
              <w:rPr>
                <w:rFonts w:ascii="Arial" w:hAnsi="Arial" w:cs="Arial"/>
                <w:b/>
                <w:bCs/>
                <w:color w:val="000000"/>
                <w:sz w:val="24"/>
                <w:szCs w:val="24"/>
              </w:rPr>
              <w:t>the proposed extension would not materi</w:t>
            </w:r>
            <w:r>
              <w:rPr>
                <w:rFonts w:ascii="Arial" w:hAnsi="Arial" w:cs="Arial"/>
                <w:b/>
                <w:bCs/>
                <w:color w:val="000000"/>
                <w:sz w:val="24"/>
                <w:szCs w:val="24"/>
              </w:rPr>
              <w:t xml:space="preserve">ally harm any neighbouring uses </w:t>
            </w:r>
            <w:r w:rsidRPr="007C6005">
              <w:rPr>
                <w:rFonts w:ascii="Arial" w:hAnsi="Arial" w:cs="Arial"/>
                <w:b/>
                <w:bCs/>
                <w:color w:val="000000"/>
                <w:sz w:val="24"/>
                <w:szCs w:val="24"/>
              </w:rPr>
              <w:t>including the living conditio</w:t>
            </w:r>
            <w:r>
              <w:rPr>
                <w:rFonts w:ascii="Arial" w:hAnsi="Arial" w:cs="Arial"/>
                <w:b/>
                <w:bCs/>
                <w:color w:val="000000"/>
                <w:sz w:val="24"/>
                <w:szCs w:val="24"/>
              </w:rPr>
              <w:t>ns of adjoining residents; and,</w:t>
            </w:r>
          </w:p>
          <w:p w14:paraId="09991F00" w14:textId="77777777" w:rsidR="00B62B81" w:rsidRPr="009B5072" w:rsidRDefault="00B62B81" w:rsidP="007C6005">
            <w:pPr>
              <w:widowControl w:val="0"/>
              <w:autoSpaceDE w:val="0"/>
              <w:autoSpaceDN w:val="0"/>
              <w:spacing w:before="100" w:beforeAutospacing="1" w:after="100" w:afterAutospacing="1"/>
              <w:rPr>
                <w:rFonts w:ascii="Arial" w:eastAsia="Arial" w:hAnsi="Arial" w:cs="Arial"/>
                <w:b/>
                <w:sz w:val="24"/>
                <w:szCs w:val="24"/>
                <w:lang w:val="en-US"/>
              </w:rPr>
            </w:pPr>
            <w:r w:rsidRPr="007C6005">
              <w:rPr>
                <w:rFonts w:ascii="Arial" w:eastAsia="Arial" w:hAnsi="Arial" w:cs="Arial"/>
                <w:b/>
                <w:sz w:val="24"/>
                <w:szCs w:val="24"/>
                <w:lang w:val="en-US"/>
              </w:rPr>
              <w:t xml:space="preserve">c) the proposed extension is suitable in size, scale and </w:t>
            </w:r>
            <w:r w:rsidRPr="007C6005">
              <w:rPr>
                <w:rFonts w:ascii="Arial" w:eastAsia="Arial" w:hAnsi="Arial" w:cs="Arial"/>
                <w:b/>
                <w:sz w:val="24"/>
                <w:szCs w:val="24"/>
                <w:u w:val="single"/>
                <w:lang w:val="en-US"/>
              </w:rPr>
              <w:t>materials</w:t>
            </w:r>
            <w:r w:rsidRPr="007C6005">
              <w:rPr>
                <w:rFonts w:ascii="Arial" w:eastAsia="Arial" w:hAnsi="Arial" w:cs="Arial"/>
                <w:b/>
                <w:sz w:val="24"/>
                <w:szCs w:val="24"/>
                <w:lang w:val="en-US"/>
              </w:rPr>
              <w:t xml:space="preserve"> </w:t>
            </w:r>
            <w:r w:rsidRPr="007C6005">
              <w:rPr>
                <w:rFonts w:ascii="Arial" w:eastAsia="Arial" w:hAnsi="Arial" w:cs="Arial"/>
                <w:b/>
                <w:strike/>
                <w:sz w:val="24"/>
                <w:szCs w:val="24"/>
                <w:lang w:val="en-US"/>
              </w:rPr>
              <w:t>built form</w:t>
            </w:r>
            <w:r w:rsidRPr="007C6005">
              <w:rPr>
                <w:rFonts w:ascii="Arial" w:eastAsia="Arial" w:hAnsi="Arial" w:cs="Arial"/>
                <w:b/>
                <w:sz w:val="24"/>
                <w:szCs w:val="24"/>
                <w:lang w:val="en-US"/>
              </w:rPr>
              <w:t xml:space="preserve"> to the existing dwelling to which it should be physically linked</w:t>
            </w:r>
            <w:r w:rsidRPr="007C6005">
              <w:rPr>
                <w:rFonts w:ascii="Arial" w:eastAsia="Arial" w:hAnsi="Arial" w:cs="Arial"/>
                <w:b/>
                <w:sz w:val="24"/>
                <w:szCs w:val="24"/>
                <w:u w:val="single"/>
                <w:lang w:val="en-US"/>
              </w:rPr>
              <w:t>, also taking into account the existing standard of accommodation for extensions to smaller rural properties</w:t>
            </w:r>
            <w:r>
              <w:rPr>
                <w:rFonts w:ascii="Arial" w:eastAsia="Arial" w:hAnsi="Arial" w:cs="Arial"/>
                <w:b/>
                <w:sz w:val="24"/>
                <w:szCs w:val="24"/>
                <w:lang w:val="en-US"/>
              </w:rPr>
              <w:t>; and</w:t>
            </w:r>
          </w:p>
          <w:p w14:paraId="5246F161" w14:textId="77777777" w:rsidR="00B62B81" w:rsidRPr="007C6005" w:rsidRDefault="00B62B81" w:rsidP="007C6005">
            <w:pPr>
              <w:autoSpaceDE w:val="0"/>
              <w:autoSpaceDN w:val="0"/>
              <w:adjustRightInd w:val="0"/>
              <w:spacing w:before="100" w:beforeAutospacing="1" w:after="100" w:afterAutospacing="1"/>
              <w:rPr>
                <w:rFonts w:ascii="Arial" w:hAnsi="Arial" w:cs="Arial"/>
                <w:b/>
                <w:bCs/>
                <w:strike/>
                <w:color w:val="000000"/>
                <w:sz w:val="24"/>
                <w:szCs w:val="24"/>
              </w:rPr>
            </w:pPr>
            <w:r w:rsidRPr="007C6005">
              <w:rPr>
                <w:rFonts w:ascii="Arial" w:hAnsi="Arial" w:cs="Arial"/>
                <w:b/>
                <w:color w:val="000000"/>
                <w:sz w:val="24"/>
                <w:szCs w:val="24"/>
              </w:rPr>
              <w:t>d</w:t>
            </w:r>
            <w:r w:rsidRPr="007C6005">
              <w:rPr>
                <w:rFonts w:ascii="Arial" w:hAnsi="Arial" w:cs="Arial"/>
                <w:color w:val="000000"/>
                <w:sz w:val="24"/>
                <w:szCs w:val="24"/>
              </w:rPr>
              <w:t xml:space="preserve">) </w:t>
            </w:r>
            <w:r w:rsidRPr="007C6005">
              <w:rPr>
                <w:rFonts w:ascii="Arial" w:hAnsi="Arial" w:cs="Arial"/>
                <w:b/>
                <w:bCs/>
                <w:color w:val="000000"/>
                <w:sz w:val="24"/>
                <w:szCs w:val="24"/>
              </w:rPr>
              <w:t xml:space="preserve">the proposed extension is designed </w:t>
            </w:r>
            <w:r w:rsidRPr="007C6005">
              <w:rPr>
                <w:rFonts w:ascii="Arial" w:hAnsi="Arial" w:cs="Arial"/>
                <w:b/>
                <w:bCs/>
                <w:strike/>
                <w:color w:val="000000"/>
                <w:sz w:val="24"/>
                <w:szCs w:val="24"/>
              </w:rPr>
              <w:t>sensitively to avoid</w:t>
            </w:r>
            <w:r w:rsidRPr="007C6005">
              <w:rPr>
                <w:rFonts w:ascii="Arial" w:hAnsi="Arial" w:cs="Arial"/>
                <w:b/>
                <w:bCs/>
                <w:color w:val="000000"/>
                <w:sz w:val="24"/>
                <w:szCs w:val="24"/>
              </w:rPr>
              <w:t xml:space="preserve"> </w:t>
            </w:r>
            <w:r w:rsidRPr="007C6005">
              <w:rPr>
                <w:rFonts w:ascii="Arial" w:hAnsi="Arial" w:cs="Arial"/>
                <w:b/>
                <w:bCs/>
                <w:color w:val="000000"/>
                <w:sz w:val="24"/>
                <w:szCs w:val="24"/>
                <w:u w:val="single"/>
              </w:rPr>
              <w:t xml:space="preserve">to ensure it does not result in significant </w:t>
            </w:r>
            <w:r w:rsidRPr="007C6005">
              <w:rPr>
                <w:rFonts w:ascii="Arial" w:hAnsi="Arial" w:cs="Arial"/>
                <w:b/>
                <w:bCs/>
                <w:color w:val="000000"/>
                <w:sz w:val="24"/>
                <w:szCs w:val="24"/>
              </w:rPr>
              <w:t xml:space="preserve">harm to the overall character </w:t>
            </w:r>
            <w:r w:rsidRPr="007C6005">
              <w:rPr>
                <w:rFonts w:ascii="Arial" w:hAnsi="Arial" w:cs="Arial"/>
                <w:b/>
                <w:bCs/>
                <w:color w:val="000000"/>
                <w:sz w:val="24"/>
                <w:szCs w:val="24"/>
                <w:u w:val="single"/>
              </w:rPr>
              <w:t xml:space="preserve">and appearance of the area taking into account the surrounding built form and </w:t>
            </w:r>
            <w:r w:rsidRPr="007C6005">
              <w:rPr>
                <w:rFonts w:ascii="Arial" w:hAnsi="Arial" w:cs="Arial"/>
                <w:b/>
                <w:bCs/>
                <w:strike/>
                <w:color w:val="000000"/>
                <w:sz w:val="24"/>
                <w:szCs w:val="24"/>
                <w:u w:val="single"/>
              </w:rPr>
              <w:t>/</w:t>
            </w:r>
            <w:r w:rsidRPr="007C6005">
              <w:rPr>
                <w:rFonts w:ascii="Arial" w:hAnsi="Arial" w:cs="Arial"/>
                <w:b/>
                <w:bCs/>
                <w:strike/>
                <w:color w:val="000000"/>
                <w:sz w:val="24"/>
                <w:szCs w:val="24"/>
              </w:rPr>
              <w:t>or</w:t>
            </w:r>
            <w:r w:rsidRPr="007C6005">
              <w:rPr>
                <w:rFonts w:ascii="Arial" w:hAnsi="Arial" w:cs="Arial"/>
                <w:b/>
                <w:bCs/>
                <w:color w:val="000000"/>
                <w:sz w:val="24"/>
                <w:szCs w:val="24"/>
              </w:rPr>
              <w:t xml:space="preserve"> street scene</w:t>
            </w:r>
            <w:r w:rsidRPr="007C6005">
              <w:rPr>
                <w:rFonts w:ascii="Arial" w:hAnsi="Arial" w:cs="Arial"/>
                <w:b/>
                <w:bCs/>
                <w:strike/>
                <w:color w:val="000000"/>
                <w:sz w:val="24"/>
                <w:szCs w:val="24"/>
              </w:rPr>
              <w:t xml:space="preserve"> of the surrounding</w:t>
            </w:r>
            <w:r w:rsidRPr="007C6005">
              <w:rPr>
                <w:rFonts w:ascii="Arial" w:hAnsi="Arial" w:cs="Arial"/>
                <w:b/>
                <w:bCs/>
                <w:color w:val="000000"/>
                <w:sz w:val="24"/>
                <w:szCs w:val="24"/>
              </w:rPr>
              <w:t xml:space="preserve"> </w:t>
            </w:r>
            <w:r w:rsidRPr="007C6005">
              <w:rPr>
                <w:rFonts w:ascii="Arial" w:hAnsi="Arial" w:cs="Arial"/>
                <w:b/>
                <w:bCs/>
                <w:strike/>
                <w:color w:val="000000"/>
                <w:sz w:val="24"/>
                <w:szCs w:val="24"/>
              </w:rPr>
              <w:t>area and the landscape and the distinct features of the landscape charact</w:t>
            </w:r>
            <w:r>
              <w:rPr>
                <w:rFonts w:ascii="Arial" w:hAnsi="Arial" w:cs="Arial"/>
                <w:b/>
                <w:bCs/>
                <w:strike/>
                <w:color w:val="000000"/>
                <w:sz w:val="24"/>
                <w:szCs w:val="24"/>
              </w:rPr>
              <w:t>er area in which it is located.</w:t>
            </w:r>
          </w:p>
          <w:p w14:paraId="4A1F4EC7" w14:textId="4F44E31D" w:rsidR="00B62B81" w:rsidRPr="0094236E" w:rsidRDefault="00B62B81" w:rsidP="0094236E">
            <w:pPr>
              <w:autoSpaceDE w:val="0"/>
              <w:autoSpaceDN w:val="0"/>
              <w:adjustRightInd w:val="0"/>
              <w:spacing w:before="100" w:beforeAutospacing="1" w:after="100" w:afterAutospacing="1"/>
              <w:rPr>
                <w:rFonts w:ascii="Arial" w:hAnsi="Arial" w:cs="Arial"/>
                <w:b/>
                <w:bCs/>
                <w:color w:val="000000"/>
                <w:sz w:val="24"/>
                <w:szCs w:val="24"/>
                <w:u w:val="single"/>
              </w:rPr>
            </w:pPr>
            <w:r w:rsidRPr="007C6005">
              <w:rPr>
                <w:rFonts w:ascii="Arial" w:hAnsi="Arial" w:cs="Arial"/>
                <w:b/>
                <w:bCs/>
                <w:color w:val="000000"/>
                <w:sz w:val="24"/>
                <w:szCs w:val="24"/>
                <w:u w:val="single"/>
              </w:rPr>
              <w:t>Where an extension is proposed in a Conservation Area or a visually prominent position in the landscape, or within or in the setting of an AONB, proposals will be required to address the specific sensitivities that are prevalent in these areas. Particular consideration will be given to the scale and w</w:t>
            </w:r>
            <w:r>
              <w:rPr>
                <w:rFonts w:ascii="Arial" w:hAnsi="Arial" w:cs="Arial"/>
                <w:b/>
                <w:bCs/>
                <w:color w:val="000000"/>
                <w:sz w:val="24"/>
                <w:szCs w:val="24"/>
                <w:u w:val="single"/>
              </w:rPr>
              <w:t>ider impact in these locations.</w:t>
            </w:r>
          </w:p>
        </w:tc>
      </w:tr>
      <w:tr w:rsidR="00B62B81" w:rsidRPr="007C6005" w14:paraId="7DBC213B" w14:textId="77777777" w:rsidTr="0094575D">
        <w:tc>
          <w:tcPr>
            <w:tcW w:w="350" w:type="pct"/>
          </w:tcPr>
          <w:p w14:paraId="75DD611A" w14:textId="76792FF6"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MM65</w:t>
            </w:r>
          </w:p>
        </w:tc>
        <w:tc>
          <w:tcPr>
            <w:tcW w:w="478" w:type="pct"/>
            <w:shd w:val="clear" w:color="auto" w:fill="auto"/>
          </w:tcPr>
          <w:p w14:paraId="3880E0D4" w14:textId="793809D0"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HOU9 </w:t>
            </w:r>
            <w:r>
              <w:rPr>
                <w:rFonts w:ascii="Arial" w:hAnsi="Arial" w:cs="Arial"/>
                <w:b/>
                <w:sz w:val="24"/>
                <w:szCs w:val="24"/>
              </w:rPr>
              <w:t>-  Stand- alone annexes</w:t>
            </w:r>
          </w:p>
        </w:tc>
        <w:tc>
          <w:tcPr>
            <w:tcW w:w="4172" w:type="pct"/>
            <w:shd w:val="clear" w:color="auto" w:fill="auto"/>
          </w:tcPr>
          <w:p w14:paraId="6BD1F64F" w14:textId="77777777" w:rsidR="00B62B81" w:rsidRPr="009B5072" w:rsidRDefault="00B62B81" w:rsidP="007C6005">
            <w:pPr>
              <w:autoSpaceDE w:val="0"/>
              <w:autoSpaceDN w:val="0"/>
              <w:adjustRightInd w:val="0"/>
              <w:spacing w:before="100" w:beforeAutospacing="1" w:after="100" w:afterAutospacing="1"/>
              <w:rPr>
                <w:rFonts w:ascii="Arial" w:hAnsi="Arial" w:cs="Arial"/>
                <w:bCs/>
                <w:i/>
                <w:color w:val="000000"/>
                <w:sz w:val="24"/>
                <w:szCs w:val="24"/>
              </w:rPr>
            </w:pPr>
            <w:r>
              <w:rPr>
                <w:rFonts w:ascii="Arial" w:hAnsi="Arial" w:cs="Arial"/>
                <w:bCs/>
                <w:i/>
                <w:color w:val="000000"/>
                <w:sz w:val="24"/>
                <w:szCs w:val="24"/>
              </w:rPr>
              <w:t>Amend supporting text  and policy as follows:</w:t>
            </w:r>
          </w:p>
          <w:p w14:paraId="70E32FA7" w14:textId="77777777" w:rsidR="00B62B81" w:rsidRPr="009B5072"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Pr>
                <w:rFonts w:ascii="Arial" w:hAnsi="Arial" w:cs="Arial"/>
                <w:b/>
                <w:bCs/>
                <w:color w:val="000000"/>
                <w:sz w:val="24"/>
                <w:szCs w:val="24"/>
              </w:rPr>
              <w:t>Annexes</w:t>
            </w:r>
          </w:p>
          <w:p w14:paraId="56A81CB7" w14:textId="77777777" w:rsidR="00B62B81" w:rsidRPr="007C6005" w:rsidRDefault="00B62B81" w:rsidP="007C6005">
            <w:pPr>
              <w:autoSpaceDE w:val="0"/>
              <w:autoSpaceDN w:val="0"/>
              <w:adjustRightInd w:val="0"/>
              <w:spacing w:before="100" w:beforeAutospacing="1" w:after="100" w:afterAutospacing="1"/>
              <w:rPr>
                <w:rFonts w:ascii="Arial" w:hAnsi="Arial" w:cs="Arial"/>
                <w:color w:val="000000"/>
                <w:sz w:val="24"/>
                <w:szCs w:val="24"/>
              </w:rPr>
            </w:pPr>
            <w:r w:rsidRPr="007C6005">
              <w:rPr>
                <w:rFonts w:ascii="Arial" w:hAnsi="Arial" w:cs="Arial"/>
                <w:color w:val="000000"/>
                <w:sz w:val="24"/>
                <w:szCs w:val="24"/>
              </w:rPr>
              <w:t>5.80 Annexes which are physically linked to the main dwelling will be determined against Policy HOU8, including in schemes where they contain all the facilities essential for inde</w:t>
            </w:r>
            <w:r>
              <w:rPr>
                <w:rFonts w:ascii="Arial" w:hAnsi="Arial" w:cs="Arial"/>
                <w:color w:val="000000"/>
                <w:sz w:val="24"/>
                <w:szCs w:val="24"/>
              </w:rPr>
              <w:t>pendent residential occupation.</w:t>
            </w:r>
          </w:p>
          <w:p w14:paraId="0A628CD9" w14:textId="77777777" w:rsidR="00B62B81" w:rsidRPr="007C6005" w:rsidRDefault="00B62B81" w:rsidP="007C6005">
            <w:pPr>
              <w:autoSpaceDE w:val="0"/>
              <w:autoSpaceDN w:val="0"/>
              <w:adjustRightInd w:val="0"/>
              <w:spacing w:before="100" w:beforeAutospacing="1" w:after="100" w:afterAutospacing="1"/>
              <w:rPr>
                <w:rFonts w:ascii="Arial" w:hAnsi="Arial" w:cs="Arial"/>
                <w:strike/>
                <w:color w:val="000000"/>
                <w:sz w:val="24"/>
                <w:szCs w:val="24"/>
              </w:rPr>
            </w:pPr>
            <w:r w:rsidRPr="007C6005">
              <w:rPr>
                <w:rFonts w:ascii="Arial" w:hAnsi="Arial" w:cs="Arial"/>
                <w:strike/>
                <w:color w:val="000000"/>
                <w:sz w:val="24"/>
                <w:szCs w:val="24"/>
              </w:rPr>
              <w:t>5.81 For all annexe schemes (attached or standalone) a planning permission is likely to be conditioned to ensure that the annexe in question remains used for its intended purpose. This is to avoid an annexe becoming an independent and separate residential unit at some point in the future without planning permission, particularly as the ‘need’ can only ever be for a temporary period (for example the need is lost once a relative dies or requires greater care</w:t>
            </w:r>
            <w:r>
              <w:rPr>
                <w:rFonts w:ascii="Arial" w:hAnsi="Arial" w:cs="Arial"/>
                <w:strike/>
                <w:color w:val="000000"/>
                <w:sz w:val="24"/>
                <w:szCs w:val="24"/>
              </w:rPr>
              <w:t xml:space="preserve"> than can be provided at home).</w:t>
            </w:r>
          </w:p>
          <w:p w14:paraId="01C217AF" w14:textId="77777777" w:rsidR="00B62B81" w:rsidRPr="009B5072" w:rsidRDefault="00B62B81" w:rsidP="007C6005">
            <w:pPr>
              <w:autoSpaceDE w:val="0"/>
              <w:autoSpaceDN w:val="0"/>
              <w:adjustRightInd w:val="0"/>
              <w:spacing w:before="100" w:beforeAutospacing="1" w:after="100" w:afterAutospacing="1"/>
              <w:rPr>
                <w:rFonts w:ascii="Arial" w:hAnsi="Arial" w:cs="Arial"/>
                <w:color w:val="000000"/>
                <w:sz w:val="24"/>
                <w:szCs w:val="24"/>
              </w:rPr>
            </w:pPr>
            <w:r w:rsidRPr="007C6005">
              <w:rPr>
                <w:rFonts w:ascii="Arial" w:hAnsi="Arial" w:cs="Arial"/>
                <w:color w:val="000000"/>
                <w:sz w:val="24"/>
                <w:szCs w:val="24"/>
              </w:rPr>
              <w:t xml:space="preserve">5.82 Standalone annexes </w:t>
            </w:r>
            <w:r w:rsidRPr="007C6005">
              <w:rPr>
                <w:rFonts w:ascii="Arial" w:hAnsi="Arial" w:cs="Arial"/>
                <w:color w:val="000000"/>
                <w:sz w:val="24"/>
                <w:szCs w:val="24"/>
                <w:u w:val="single"/>
              </w:rPr>
              <w:t>can serve a number of functions</w:t>
            </w:r>
            <w:r w:rsidRPr="007C6005">
              <w:rPr>
                <w:rFonts w:ascii="Arial" w:hAnsi="Arial" w:cs="Arial"/>
                <w:color w:val="000000"/>
                <w:sz w:val="24"/>
                <w:szCs w:val="24"/>
              </w:rPr>
              <w:t xml:space="preserve"> </w:t>
            </w:r>
            <w:r w:rsidRPr="007C6005">
              <w:rPr>
                <w:rFonts w:ascii="Arial" w:hAnsi="Arial" w:cs="Arial"/>
                <w:strike/>
                <w:color w:val="000000"/>
                <w:sz w:val="24"/>
                <w:szCs w:val="24"/>
              </w:rPr>
              <w:t>will be supported where it can be demonstrated that there is a need for such a facility</w:t>
            </w:r>
            <w:r w:rsidRPr="007C6005">
              <w:rPr>
                <w:rFonts w:ascii="Arial" w:hAnsi="Arial" w:cs="Arial"/>
                <w:color w:val="000000"/>
                <w:sz w:val="24"/>
                <w:szCs w:val="24"/>
              </w:rPr>
              <w:t xml:space="preserve"> - for example to provide a home for elderly or infirm relatives unable to live independently, or for staff accommodation and </w:t>
            </w:r>
            <w:r w:rsidRPr="007C6005">
              <w:rPr>
                <w:rFonts w:ascii="Arial" w:hAnsi="Arial" w:cs="Arial"/>
                <w:strike/>
                <w:color w:val="000000"/>
                <w:sz w:val="24"/>
                <w:szCs w:val="24"/>
              </w:rPr>
              <w:t>that the standalone</w:t>
            </w:r>
            <w:r w:rsidRPr="007C6005">
              <w:rPr>
                <w:rFonts w:ascii="Arial" w:hAnsi="Arial" w:cs="Arial"/>
                <w:color w:val="000000"/>
                <w:sz w:val="24"/>
                <w:szCs w:val="24"/>
              </w:rPr>
              <w:t xml:space="preserve"> </w:t>
            </w:r>
            <w:r w:rsidRPr="007C6005">
              <w:rPr>
                <w:rFonts w:ascii="Arial" w:hAnsi="Arial" w:cs="Arial"/>
                <w:color w:val="000000"/>
                <w:sz w:val="24"/>
                <w:szCs w:val="24"/>
                <w:u w:val="single"/>
              </w:rPr>
              <w:t>will be supported where the</w:t>
            </w:r>
            <w:r w:rsidRPr="007C6005">
              <w:rPr>
                <w:rFonts w:ascii="Arial" w:hAnsi="Arial" w:cs="Arial"/>
                <w:color w:val="000000"/>
                <w:sz w:val="24"/>
                <w:szCs w:val="24"/>
              </w:rPr>
              <w:t xml:space="preserve"> annexe is sited appropriately and that it has a real and functional relationship between the occupation of the main dwelling and the annexe. It is unlikely that a standalone annexe located outside the curtilage of the main dwelling, or without a demonstrable functional relationship with the main dwelling, </w:t>
            </w:r>
            <w:r>
              <w:rPr>
                <w:rFonts w:ascii="Arial" w:hAnsi="Arial" w:cs="Arial"/>
                <w:color w:val="000000"/>
                <w:sz w:val="24"/>
                <w:szCs w:val="24"/>
              </w:rPr>
              <w:t>will be supported in principle.</w:t>
            </w:r>
          </w:p>
          <w:p w14:paraId="0E13468E" w14:textId="77777777" w:rsidR="00B62B81" w:rsidRPr="007C6005" w:rsidRDefault="00B62B81" w:rsidP="007C6005">
            <w:pPr>
              <w:autoSpaceDE w:val="0"/>
              <w:autoSpaceDN w:val="0"/>
              <w:adjustRightInd w:val="0"/>
              <w:spacing w:before="100" w:beforeAutospacing="1" w:after="100" w:afterAutospacing="1"/>
              <w:rPr>
                <w:rFonts w:ascii="Arial" w:hAnsi="Arial" w:cs="Arial"/>
                <w:color w:val="000000"/>
                <w:sz w:val="24"/>
                <w:szCs w:val="24"/>
              </w:rPr>
            </w:pPr>
            <w:r w:rsidRPr="007C6005">
              <w:rPr>
                <w:rFonts w:ascii="Arial" w:hAnsi="Arial" w:cs="Arial"/>
                <w:color w:val="000000"/>
                <w:sz w:val="24"/>
                <w:szCs w:val="24"/>
              </w:rPr>
              <w:t>5.83 Annexes within the curtilage of listed buildings or buildings that are a historical asset or are located within a Conservation Area, which have particular character are likely to be difficult to achieve in terms of satisfactory design. Where these proposals cannot be sited in an acceptable way beyond the curtilage of these buildings, such p</w:t>
            </w:r>
            <w:r>
              <w:rPr>
                <w:rFonts w:ascii="Arial" w:hAnsi="Arial" w:cs="Arial"/>
                <w:color w:val="000000"/>
                <w:sz w:val="24"/>
                <w:szCs w:val="24"/>
              </w:rPr>
              <w:t>roposals will not be supported.</w:t>
            </w:r>
          </w:p>
          <w:p w14:paraId="14866EFD" w14:textId="77777777" w:rsidR="00B62B81" w:rsidRPr="007C6005" w:rsidRDefault="00B62B81" w:rsidP="007C6005">
            <w:pPr>
              <w:autoSpaceDE w:val="0"/>
              <w:autoSpaceDN w:val="0"/>
              <w:adjustRightInd w:val="0"/>
              <w:spacing w:before="100" w:beforeAutospacing="1" w:after="100" w:afterAutospacing="1"/>
              <w:rPr>
                <w:rFonts w:ascii="Arial" w:hAnsi="Arial" w:cs="Arial"/>
                <w:color w:val="000000"/>
                <w:sz w:val="24"/>
                <w:szCs w:val="24"/>
              </w:rPr>
            </w:pPr>
            <w:r w:rsidRPr="007C6005">
              <w:rPr>
                <w:rFonts w:ascii="Arial" w:hAnsi="Arial" w:cs="Arial"/>
                <w:color w:val="000000"/>
                <w:sz w:val="24"/>
                <w:szCs w:val="24"/>
                <w:u w:val="single"/>
              </w:rPr>
              <w:t>5.81 For all annexe schemes (attached or standalone) a planning permission is likely to be conditioned to ensure that the annexe in question remains used for its intended purpose. This is to avoid an annexe becoming an independent and separate residential unit at some point in the future without planning permission.</w:t>
            </w:r>
          </w:p>
          <w:p w14:paraId="045C8946" w14:textId="77777777" w:rsidR="00B62B81" w:rsidRPr="007C6005"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bCs/>
                <w:color w:val="000000"/>
                <w:sz w:val="24"/>
                <w:szCs w:val="24"/>
              </w:rPr>
              <w:t>Policy HOU9 - Standalone Annexes</w:t>
            </w:r>
          </w:p>
          <w:p w14:paraId="6D0B0018" w14:textId="77777777" w:rsidR="00B62B81" w:rsidRPr="009B5072"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bCs/>
                <w:color w:val="000000"/>
                <w:sz w:val="24"/>
                <w:szCs w:val="24"/>
              </w:rPr>
              <w:lastRenderedPageBreak/>
              <w:t>Proposals for detached annexe accommodation to residential pr</w:t>
            </w:r>
            <w:r>
              <w:rPr>
                <w:rFonts w:ascii="Arial" w:hAnsi="Arial" w:cs="Arial"/>
                <w:b/>
                <w:bCs/>
                <w:color w:val="000000"/>
                <w:sz w:val="24"/>
                <w:szCs w:val="24"/>
              </w:rPr>
              <w:t>operty will be permitted where:</w:t>
            </w:r>
          </w:p>
          <w:p w14:paraId="5A0F855D" w14:textId="77777777" w:rsidR="00B62B81" w:rsidRPr="009B5072"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color w:val="000000"/>
                <w:sz w:val="24"/>
                <w:szCs w:val="24"/>
              </w:rPr>
              <w:t xml:space="preserve">a) </w:t>
            </w:r>
            <w:r w:rsidRPr="007C6005">
              <w:rPr>
                <w:rFonts w:ascii="Arial" w:hAnsi="Arial" w:cs="Arial"/>
                <w:b/>
                <w:bCs/>
                <w:color w:val="000000"/>
                <w:sz w:val="24"/>
                <w:szCs w:val="24"/>
              </w:rPr>
              <w:t>the existing</w:t>
            </w:r>
            <w:r>
              <w:rPr>
                <w:rFonts w:ascii="Arial" w:hAnsi="Arial" w:cs="Arial"/>
                <w:b/>
                <w:bCs/>
                <w:color w:val="000000"/>
                <w:sz w:val="24"/>
                <w:szCs w:val="24"/>
              </w:rPr>
              <w:t xml:space="preserve"> </w:t>
            </w:r>
            <w:r w:rsidRPr="00B93D33">
              <w:rPr>
                <w:rFonts w:ascii="Arial" w:hAnsi="Arial" w:cs="Arial"/>
                <w:b/>
                <w:bCs/>
                <w:color w:val="000000"/>
                <w:sz w:val="24"/>
                <w:szCs w:val="24"/>
                <w:u w:val="single"/>
              </w:rPr>
              <w:t>dwelling</w:t>
            </w:r>
            <w:r>
              <w:rPr>
                <w:rFonts w:ascii="Arial" w:hAnsi="Arial" w:cs="Arial"/>
                <w:b/>
                <w:bCs/>
                <w:color w:val="000000"/>
                <w:sz w:val="24"/>
                <w:szCs w:val="24"/>
                <w:u w:val="single"/>
              </w:rPr>
              <w:t>*</w:t>
            </w:r>
            <w:r w:rsidRPr="007C6005">
              <w:rPr>
                <w:rFonts w:ascii="Arial" w:hAnsi="Arial" w:cs="Arial"/>
                <w:b/>
                <w:bCs/>
                <w:color w:val="000000"/>
                <w:sz w:val="24"/>
                <w:szCs w:val="24"/>
              </w:rPr>
              <w:t xml:space="preserve"> </w:t>
            </w:r>
            <w:r w:rsidRPr="00B93D33">
              <w:rPr>
                <w:rFonts w:ascii="Arial" w:hAnsi="Arial" w:cs="Arial"/>
                <w:b/>
                <w:bCs/>
                <w:strike/>
                <w:color w:val="000000"/>
                <w:sz w:val="24"/>
                <w:szCs w:val="24"/>
              </w:rPr>
              <w:t>residential property</w:t>
            </w:r>
            <w:r w:rsidRPr="007C6005">
              <w:rPr>
                <w:rFonts w:ascii="Arial" w:hAnsi="Arial" w:cs="Arial"/>
                <w:b/>
                <w:bCs/>
                <w:color w:val="000000"/>
                <w:sz w:val="24"/>
                <w:szCs w:val="24"/>
              </w:rPr>
              <w:t xml:space="preserve"> enjoys a lawful reside</w:t>
            </w:r>
            <w:r>
              <w:rPr>
                <w:rFonts w:ascii="Arial" w:hAnsi="Arial" w:cs="Arial"/>
                <w:b/>
                <w:bCs/>
                <w:color w:val="000000"/>
                <w:sz w:val="24"/>
                <w:szCs w:val="24"/>
              </w:rPr>
              <w:t>ntial use; and</w:t>
            </w:r>
          </w:p>
          <w:p w14:paraId="207C2950" w14:textId="77777777" w:rsidR="00B62B81" w:rsidRPr="007C6005"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color w:val="000000"/>
                <w:sz w:val="24"/>
                <w:szCs w:val="24"/>
              </w:rPr>
              <w:t xml:space="preserve">b) </w:t>
            </w:r>
            <w:r w:rsidRPr="007C6005">
              <w:rPr>
                <w:rFonts w:ascii="Arial" w:hAnsi="Arial" w:cs="Arial"/>
                <w:b/>
                <w:bCs/>
                <w:color w:val="000000"/>
                <w:sz w:val="24"/>
                <w:szCs w:val="24"/>
              </w:rPr>
              <w:t xml:space="preserve">the proposed annexe would not materially harm any neighbouring uses; </w:t>
            </w:r>
            <w:r w:rsidRPr="007C6005">
              <w:rPr>
                <w:rFonts w:ascii="Arial" w:hAnsi="Arial" w:cs="Arial"/>
                <w:b/>
                <w:bCs/>
                <w:strike/>
                <w:color w:val="000000"/>
                <w:sz w:val="24"/>
                <w:szCs w:val="24"/>
              </w:rPr>
              <w:t>and,</w:t>
            </w:r>
            <w:r w:rsidRPr="007C6005">
              <w:rPr>
                <w:rFonts w:ascii="Arial" w:hAnsi="Arial" w:cs="Arial"/>
                <w:b/>
                <w:bCs/>
                <w:color w:val="000000"/>
                <w:sz w:val="24"/>
                <w:szCs w:val="24"/>
              </w:rPr>
              <w:t xml:space="preserve"> </w:t>
            </w:r>
            <w:r w:rsidRPr="007C6005">
              <w:rPr>
                <w:rFonts w:ascii="Arial" w:hAnsi="Arial" w:cs="Arial"/>
                <w:b/>
                <w:bCs/>
                <w:color w:val="000000"/>
                <w:sz w:val="24"/>
                <w:szCs w:val="24"/>
                <w:u w:val="single"/>
              </w:rPr>
              <w:t>including the living conditions of nearby residents; and</w:t>
            </w:r>
          </w:p>
          <w:p w14:paraId="5649A473" w14:textId="77777777" w:rsidR="00B62B81" w:rsidRPr="009B5072" w:rsidRDefault="00B62B81" w:rsidP="007C6005">
            <w:pPr>
              <w:widowControl w:val="0"/>
              <w:autoSpaceDE w:val="0"/>
              <w:autoSpaceDN w:val="0"/>
              <w:spacing w:before="100" w:beforeAutospacing="1" w:after="100" w:afterAutospacing="1"/>
              <w:rPr>
                <w:rFonts w:ascii="Arial" w:eastAsia="Arial" w:hAnsi="Arial" w:cs="Arial"/>
                <w:b/>
                <w:strike/>
                <w:sz w:val="24"/>
                <w:szCs w:val="24"/>
                <w:lang w:val="en-US"/>
              </w:rPr>
            </w:pPr>
            <w:r w:rsidRPr="007C6005">
              <w:rPr>
                <w:rFonts w:ascii="Arial" w:eastAsia="Arial" w:hAnsi="Arial" w:cs="Arial"/>
                <w:b/>
                <w:sz w:val="24"/>
                <w:szCs w:val="24"/>
                <w:lang w:val="en-US"/>
              </w:rPr>
              <w:t xml:space="preserve">c) </w:t>
            </w:r>
            <w:r w:rsidRPr="007C6005">
              <w:rPr>
                <w:rFonts w:ascii="Arial" w:eastAsia="Arial" w:hAnsi="Arial" w:cs="Arial"/>
                <w:b/>
                <w:sz w:val="24"/>
                <w:szCs w:val="24"/>
                <w:u w:val="single"/>
                <w:lang w:val="en-US"/>
              </w:rPr>
              <w:t>the proposed annexe is suitable in size, scale and materials</w:t>
            </w:r>
            <w:r w:rsidRPr="007C6005">
              <w:rPr>
                <w:rFonts w:ascii="Arial" w:eastAsia="Arial" w:hAnsi="Arial" w:cs="Arial"/>
                <w:b/>
                <w:sz w:val="24"/>
                <w:szCs w:val="24"/>
                <w:lang w:val="en-US"/>
              </w:rPr>
              <w:t xml:space="preserve"> </w:t>
            </w:r>
            <w:r w:rsidRPr="007C6005">
              <w:rPr>
                <w:rFonts w:ascii="Arial" w:eastAsia="Arial" w:hAnsi="Arial" w:cs="Arial"/>
                <w:b/>
                <w:strike/>
                <w:sz w:val="24"/>
                <w:szCs w:val="24"/>
                <w:lang w:val="en-US"/>
              </w:rPr>
              <w:t>the scale and appearance of the proposed annexe is sympathetic and modest in proportion</w:t>
            </w:r>
            <w:r w:rsidRPr="007C6005">
              <w:rPr>
                <w:rFonts w:ascii="Arial" w:eastAsia="Arial" w:hAnsi="Arial" w:cs="Arial"/>
                <w:b/>
                <w:sz w:val="24"/>
                <w:szCs w:val="24"/>
                <w:lang w:val="en-US"/>
              </w:rPr>
              <w:t xml:space="preserve"> </w:t>
            </w:r>
            <w:r w:rsidRPr="007C6005">
              <w:rPr>
                <w:rFonts w:ascii="Arial" w:eastAsia="Arial" w:hAnsi="Arial" w:cs="Arial"/>
                <w:b/>
                <w:sz w:val="24"/>
                <w:szCs w:val="24"/>
                <w:u w:val="single"/>
                <w:lang w:val="en-US"/>
              </w:rPr>
              <w:t xml:space="preserve">and </w:t>
            </w:r>
            <w:r w:rsidRPr="007C6005">
              <w:rPr>
                <w:rFonts w:ascii="Arial" w:hAnsi="Arial" w:cs="Arial"/>
                <w:b/>
                <w:bCs/>
                <w:color w:val="000000"/>
                <w:sz w:val="24"/>
                <w:szCs w:val="24"/>
                <w:u w:val="single"/>
              </w:rPr>
              <w:t xml:space="preserve">clearly ancillary and visually subordinate </w:t>
            </w:r>
            <w:r w:rsidRPr="007C6005">
              <w:rPr>
                <w:rFonts w:ascii="Arial" w:eastAsia="Arial" w:hAnsi="Arial" w:cs="Arial"/>
                <w:b/>
                <w:sz w:val="24"/>
                <w:szCs w:val="24"/>
                <w:lang w:val="en-US"/>
              </w:rPr>
              <w:t xml:space="preserve">to the principal dwelling; and </w:t>
            </w:r>
            <w:r>
              <w:rPr>
                <w:rFonts w:ascii="Arial" w:eastAsia="Arial" w:hAnsi="Arial" w:cs="Arial"/>
                <w:b/>
                <w:strike/>
                <w:sz w:val="24"/>
                <w:szCs w:val="24"/>
                <w:lang w:val="en-US"/>
              </w:rPr>
              <w:t xml:space="preserve">site; </w:t>
            </w:r>
          </w:p>
          <w:p w14:paraId="6236A711" w14:textId="77777777" w:rsidR="00B62B81" w:rsidRPr="007C6005"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color w:val="000000"/>
                <w:sz w:val="24"/>
                <w:szCs w:val="24"/>
              </w:rPr>
              <w:t>d)</w:t>
            </w:r>
            <w:r w:rsidRPr="007C6005">
              <w:rPr>
                <w:rFonts w:ascii="Arial" w:hAnsi="Arial" w:cs="Arial"/>
                <w:color w:val="000000"/>
                <w:sz w:val="24"/>
                <w:szCs w:val="24"/>
              </w:rPr>
              <w:t xml:space="preserve"> </w:t>
            </w:r>
            <w:r w:rsidRPr="007C6005">
              <w:rPr>
                <w:rFonts w:ascii="Arial" w:hAnsi="Arial" w:cs="Arial"/>
                <w:b/>
                <w:bCs/>
                <w:color w:val="000000"/>
                <w:sz w:val="24"/>
                <w:szCs w:val="24"/>
              </w:rPr>
              <w:t>sited to achieve a clear dependency is retained between the annexe and the m</w:t>
            </w:r>
            <w:r>
              <w:rPr>
                <w:rFonts w:ascii="Arial" w:hAnsi="Arial" w:cs="Arial"/>
                <w:b/>
                <w:bCs/>
                <w:color w:val="000000"/>
                <w:sz w:val="24"/>
                <w:szCs w:val="24"/>
              </w:rPr>
              <w:t xml:space="preserve">ain building at all times; and </w:t>
            </w:r>
          </w:p>
          <w:p w14:paraId="65B42877" w14:textId="77777777" w:rsidR="00B62B81" w:rsidRPr="009B5072" w:rsidRDefault="00B62B81" w:rsidP="007C6005">
            <w:pPr>
              <w:autoSpaceDE w:val="0"/>
              <w:autoSpaceDN w:val="0"/>
              <w:adjustRightInd w:val="0"/>
              <w:spacing w:before="100" w:beforeAutospacing="1" w:after="100" w:afterAutospacing="1"/>
              <w:rPr>
                <w:rFonts w:ascii="Arial" w:hAnsi="Arial" w:cs="Arial"/>
                <w:b/>
                <w:bCs/>
                <w:strike/>
                <w:color w:val="000000"/>
                <w:sz w:val="24"/>
                <w:szCs w:val="24"/>
              </w:rPr>
            </w:pPr>
            <w:r w:rsidRPr="007C6005">
              <w:rPr>
                <w:rFonts w:ascii="Arial" w:hAnsi="Arial" w:cs="Arial"/>
                <w:b/>
                <w:strike/>
                <w:color w:val="000000"/>
                <w:sz w:val="24"/>
                <w:szCs w:val="24"/>
              </w:rPr>
              <w:t>e)</w:t>
            </w:r>
            <w:r w:rsidRPr="007C6005">
              <w:rPr>
                <w:rFonts w:ascii="Arial" w:hAnsi="Arial" w:cs="Arial"/>
                <w:strike/>
                <w:color w:val="000000"/>
                <w:sz w:val="24"/>
                <w:szCs w:val="24"/>
              </w:rPr>
              <w:t xml:space="preserve"> </w:t>
            </w:r>
            <w:r w:rsidRPr="007C6005">
              <w:rPr>
                <w:rFonts w:ascii="Arial" w:hAnsi="Arial" w:cs="Arial"/>
                <w:b/>
                <w:bCs/>
                <w:strike/>
                <w:color w:val="000000"/>
                <w:sz w:val="24"/>
                <w:szCs w:val="24"/>
              </w:rPr>
              <w:t>the proposed annexe is designed sensitively to complement the existing dwelling and is clearly ancillary and visually subordinate t</w:t>
            </w:r>
            <w:r>
              <w:rPr>
                <w:rFonts w:ascii="Arial" w:hAnsi="Arial" w:cs="Arial"/>
                <w:b/>
                <w:bCs/>
                <w:strike/>
                <w:color w:val="000000"/>
                <w:sz w:val="24"/>
                <w:szCs w:val="24"/>
              </w:rPr>
              <w:t>o it in design and massing; and</w:t>
            </w:r>
          </w:p>
          <w:p w14:paraId="4B814FA5" w14:textId="77777777" w:rsidR="00B62B81" w:rsidRPr="009B5072" w:rsidRDefault="00B62B81" w:rsidP="007C6005">
            <w:pPr>
              <w:autoSpaceDE w:val="0"/>
              <w:autoSpaceDN w:val="0"/>
              <w:adjustRightInd w:val="0"/>
              <w:spacing w:before="100" w:beforeAutospacing="1" w:after="100" w:afterAutospacing="1"/>
              <w:rPr>
                <w:rFonts w:ascii="Arial" w:hAnsi="Arial" w:cs="Arial"/>
                <w:b/>
                <w:bCs/>
                <w:color w:val="000000"/>
                <w:sz w:val="24"/>
                <w:szCs w:val="24"/>
              </w:rPr>
            </w:pPr>
            <w:r w:rsidRPr="007C6005">
              <w:rPr>
                <w:rFonts w:ascii="Arial" w:hAnsi="Arial" w:cs="Arial"/>
                <w:b/>
                <w:strike/>
                <w:color w:val="000000"/>
                <w:sz w:val="24"/>
                <w:szCs w:val="24"/>
              </w:rPr>
              <w:t xml:space="preserve">f </w:t>
            </w:r>
            <w:r w:rsidRPr="007C6005">
              <w:rPr>
                <w:rFonts w:ascii="Arial" w:hAnsi="Arial" w:cs="Arial"/>
                <w:b/>
                <w:color w:val="000000"/>
                <w:sz w:val="24"/>
                <w:szCs w:val="24"/>
                <w:u w:val="single"/>
              </w:rPr>
              <w:t>e</w:t>
            </w:r>
            <w:r w:rsidRPr="007C6005">
              <w:rPr>
                <w:rFonts w:ascii="Arial" w:hAnsi="Arial" w:cs="Arial"/>
                <w:b/>
                <w:color w:val="000000"/>
                <w:sz w:val="24"/>
                <w:szCs w:val="24"/>
              </w:rPr>
              <w:t>)</w:t>
            </w:r>
            <w:r w:rsidRPr="007C6005">
              <w:rPr>
                <w:rFonts w:ascii="Arial" w:hAnsi="Arial" w:cs="Arial"/>
                <w:color w:val="000000"/>
                <w:sz w:val="24"/>
                <w:szCs w:val="24"/>
              </w:rPr>
              <w:t xml:space="preserve"> </w:t>
            </w:r>
            <w:r w:rsidRPr="007C6005">
              <w:rPr>
                <w:rFonts w:ascii="Arial" w:hAnsi="Arial" w:cs="Arial"/>
                <w:b/>
                <w:bCs/>
                <w:color w:val="000000"/>
                <w:sz w:val="24"/>
                <w:szCs w:val="24"/>
              </w:rPr>
              <w:t xml:space="preserve">the proposed annexe </w:t>
            </w:r>
            <w:r w:rsidRPr="007C6005">
              <w:rPr>
                <w:rFonts w:ascii="Arial" w:hAnsi="Arial" w:cs="Arial"/>
                <w:b/>
                <w:bCs/>
                <w:color w:val="000000"/>
                <w:sz w:val="24"/>
                <w:szCs w:val="24"/>
                <w:u w:val="single"/>
              </w:rPr>
              <w:t>is designed to ensure it does not result in significant harm to</w:t>
            </w:r>
            <w:r w:rsidRPr="007C6005">
              <w:rPr>
                <w:rFonts w:ascii="Arial" w:hAnsi="Arial" w:cs="Arial"/>
                <w:b/>
                <w:bCs/>
                <w:color w:val="000000"/>
                <w:sz w:val="24"/>
                <w:szCs w:val="24"/>
              </w:rPr>
              <w:t xml:space="preserve"> </w:t>
            </w:r>
            <w:r w:rsidRPr="007C6005">
              <w:rPr>
                <w:rFonts w:ascii="Arial" w:hAnsi="Arial" w:cs="Arial"/>
                <w:b/>
                <w:bCs/>
                <w:strike/>
                <w:color w:val="000000"/>
                <w:sz w:val="24"/>
                <w:szCs w:val="24"/>
              </w:rPr>
              <w:t>would not have a harmful visual impact on</w:t>
            </w:r>
            <w:r w:rsidRPr="007C6005">
              <w:rPr>
                <w:rFonts w:ascii="Arial" w:hAnsi="Arial" w:cs="Arial"/>
                <w:b/>
                <w:bCs/>
                <w:color w:val="000000"/>
                <w:sz w:val="24"/>
                <w:szCs w:val="24"/>
              </w:rPr>
              <w:t xml:space="preserve"> the overall character </w:t>
            </w:r>
            <w:r w:rsidRPr="007C6005">
              <w:rPr>
                <w:rFonts w:ascii="Arial" w:hAnsi="Arial" w:cs="Arial"/>
                <w:b/>
                <w:bCs/>
                <w:color w:val="000000"/>
                <w:sz w:val="24"/>
                <w:szCs w:val="24"/>
                <w:u w:val="single"/>
              </w:rPr>
              <w:t>and appearance</w:t>
            </w:r>
            <w:r w:rsidRPr="007C6005">
              <w:rPr>
                <w:rFonts w:ascii="Arial" w:hAnsi="Arial" w:cs="Arial"/>
                <w:b/>
                <w:bCs/>
                <w:color w:val="000000"/>
                <w:sz w:val="24"/>
                <w:szCs w:val="24"/>
              </w:rPr>
              <w:t xml:space="preserve"> of the surrounding area </w:t>
            </w:r>
            <w:r w:rsidRPr="007C6005">
              <w:rPr>
                <w:rFonts w:ascii="Arial" w:hAnsi="Arial" w:cs="Arial"/>
                <w:b/>
                <w:sz w:val="24"/>
                <w:szCs w:val="24"/>
                <w:u w:val="single"/>
              </w:rPr>
              <w:t xml:space="preserve">taking into account the surrounding built form and street scene; </w:t>
            </w:r>
            <w:r w:rsidRPr="007C6005">
              <w:rPr>
                <w:rFonts w:ascii="Arial" w:hAnsi="Arial" w:cs="Arial"/>
                <w:b/>
                <w:bCs/>
                <w:strike/>
                <w:color w:val="000000"/>
                <w:sz w:val="24"/>
                <w:szCs w:val="24"/>
              </w:rPr>
              <w:t>and/or the street scene or be visually intrusive in the landscape in which it is located.</w:t>
            </w:r>
          </w:p>
          <w:p w14:paraId="3AD954CB" w14:textId="77777777" w:rsidR="00B62B81" w:rsidRDefault="00B62B81" w:rsidP="009B5072">
            <w:pPr>
              <w:autoSpaceDE w:val="0"/>
              <w:autoSpaceDN w:val="0"/>
              <w:adjustRightInd w:val="0"/>
              <w:spacing w:before="100" w:beforeAutospacing="1" w:after="100" w:afterAutospacing="1"/>
              <w:rPr>
                <w:rFonts w:ascii="Arial" w:hAnsi="Arial" w:cs="Arial"/>
                <w:b/>
                <w:bCs/>
                <w:color w:val="000000"/>
                <w:sz w:val="24"/>
                <w:szCs w:val="24"/>
                <w:u w:val="single"/>
              </w:rPr>
            </w:pPr>
            <w:r w:rsidRPr="007C6005">
              <w:rPr>
                <w:rFonts w:ascii="Arial" w:hAnsi="Arial" w:cs="Arial"/>
                <w:b/>
                <w:bCs/>
                <w:color w:val="000000"/>
                <w:sz w:val="24"/>
                <w:szCs w:val="24"/>
                <w:u w:val="single"/>
              </w:rPr>
              <w:t>Where an annexe is proposed in a Conservation Area or a visually prominent position in the landscape, or within or in the setting of an AONB, proposals will be required to address the specific sensitivities that are prevalent in these areas. Particular consideration will be given to the scale and w</w:t>
            </w:r>
            <w:r>
              <w:rPr>
                <w:rFonts w:ascii="Arial" w:hAnsi="Arial" w:cs="Arial"/>
                <w:b/>
                <w:bCs/>
                <w:color w:val="000000"/>
                <w:sz w:val="24"/>
                <w:szCs w:val="24"/>
                <w:u w:val="single"/>
              </w:rPr>
              <w:t>ider impact in these locations.</w:t>
            </w:r>
          </w:p>
          <w:p w14:paraId="3E96C025" w14:textId="77777777" w:rsidR="00B62B81" w:rsidRPr="008535AE" w:rsidRDefault="00B62B81" w:rsidP="009B5072">
            <w:pPr>
              <w:autoSpaceDE w:val="0"/>
              <w:autoSpaceDN w:val="0"/>
              <w:adjustRightInd w:val="0"/>
              <w:spacing w:before="100" w:beforeAutospacing="1" w:after="100" w:afterAutospacing="1"/>
              <w:rPr>
                <w:rFonts w:ascii="Arial" w:hAnsi="Arial" w:cs="Arial"/>
                <w:b/>
                <w:i/>
                <w:color w:val="000000"/>
                <w:szCs w:val="24"/>
                <w:u w:val="single"/>
              </w:rPr>
            </w:pPr>
            <w:r w:rsidRPr="008535AE">
              <w:rPr>
                <w:rFonts w:ascii="Arial" w:hAnsi="Arial" w:cs="Arial"/>
                <w:b/>
                <w:i/>
                <w:color w:val="000000"/>
                <w:szCs w:val="24"/>
                <w:u w:val="single"/>
              </w:rPr>
              <w:t>* The term 'existing dwelling' is defined as the property at the time of the planning application</w:t>
            </w:r>
          </w:p>
          <w:p w14:paraId="05CB420E" w14:textId="77777777" w:rsidR="00B62B81" w:rsidRPr="007C6005" w:rsidRDefault="00B62B81" w:rsidP="007C6005">
            <w:pPr>
              <w:widowControl w:val="0"/>
              <w:autoSpaceDE w:val="0"/>
              <w:autoSpaceDN w:val="0"/>
              <w:spacing w:before="100" w:beforeAutospacing="1" w:after="100" w:afterAutospacing="1"/>
              <w:rPr>
                <w:rFonts w:ascii="Arial" w:eastAsia="Arial" w:hAnsi="Arial" w:cs="Arial"/>
                <w:i/>
                <w:sz w:val="24"/>
                <w:szCs w:val="24"/>
                <w:lang w:val="en-US"/>
              </w:rPr>
            </w:pPr>
          </w:p>
        </w:tc>
      </w:tr>
      <w:tr w:rsidR="00B62B81" w:rsidRPr="007C6005" w14:paraId="6034EE70" w14:textId="77777777" w:rsidTr="0094575D">
        <w:tc>
          <w:tcPr>
            <w:tcW w:w="350" w:type="pct"/>
          </w:tcPr>
          <w:p w14:paraId="4BB8176F" w14:textId="04E4C8A2" w:rsidR="00B62B81" w:rsidRPr="007C6005" w:rsidRDefault="00B62B81" w:rsidP="00D82EC3">
            <w:pPr>
              <w:spacing w:before="100" w:beforeAutospacing="1" w:after="100" w:afterAutospacing="1"/>
              <w:rPr>
                <w:rFonts w:ascii="Arial" w:hAnsi="Arial" w:cs="Arial"/>
                <w:b/>
                <w:sz w:val="24"/>
                <w:szCs w:val="24"/>
              </w:rPr>
            </w:pPr>
            <w:r>
              <w:rPr>
                <w:rFonts w:ascii="Arial" w:hAnsi="Arial" w:cs="Arial"/>
                <w:b/>
                <w:sz w:val="24"/>
                <w:szCs w:val="24"/>
              </w:rPr>
              <w:lastRenderedPageBreak/>
              <w:t>MM66</w:t>
            </w:r>
          </w:p>
        </w:tc>
        <w:tc>
          <w:tcPr>
            <w:tcW w:w="478" w:type="pct"/>
            <w:shd w:val="clear" w:color="auto" w:fill="auto"/>
          </w:tcPr>
          <w:p w14:paraId="3553BE15" w14:textId="48E31C0E" w:rsidR="00B62B81" w:rsidRPr="007C6005" w:rsidRDefault="00B62B81" w:rsidP="00D82EC3">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HOU10 </w:t>
            </w:r>
            <w:r>
              <w:rPr>
                <w:rFonts w:ascii="Arial" w:hAnsi="Arial" w:cs="Arial"/>
                <w:b/>
                <w:sz w:val="24"/>
                <w:szCs w:val="24"/>
              </w:rPr>
              <w:t>– Development of residential gardens</w:t>
            </w:r>
          </w:p>
        </w:tc>
        <w:tc>
          <w:tcPr>
            <w:tcW w:w="4172" w:type="pct"/>
            <w:shd w:val="clear" w:color="auto" w:fill="auto"/>
          </w:tcPr>
          <w:p w14:paraId="029DCEBD" w14:textId="77777777" w:rsidR="00B62B81" w:rsidRPr="00A31783" w:rsidRDefault="00B62B81" w:rsidP="00A31783">
            <w:pPr>
              <w:widowControl w:val="0"/>
              <w:autoSpaceDE w:val="0"/>
              <w:autoSpaceDN w:val="0"/>
              <w:spacing w:before="100" w:beforeAutospacing="1" w:after="100" w:afterAutospacing="1"/>
              <w:rPr>
                <w:rFonts w:ascii="Arial" w:eastAsia="Arial" w:hAnsi="Arial" w:cs="Arial"/>
                <w:b/>
                <w:bCs/>
                <w:sz w:val="24"/>
                <w:szCs w:val="24"/>
                <w:lang w:val="en-US"/>
              </w:rPr>
            </w:pPr>
            <w:r>
              <w:rPr>
                <w:rFonts w:ascii="Arial" w:eastAsia="Arial" w:hAnsi="Arial" w:cs="Arial"/>
                <w:bCs/>
                <w:i/>
                <w:sz w:val="24"/>
                <w:szCs w:val="24"/>
                <w:lang w:val="en-US"/>
              </w:rPr>
              <w:t xml:space="preserve">Amend policy structure and wording as follows </w:t>
            </w:r>
            <w:r w:rsidRPr="00A31783">
              <w:rPr>
                <w:rFonts w:ascii="Arial" w:eastAsia="Arial" w:hAnsi="Arial" w:cs="Arial"/>
                <w:bCs/>
                <w:i/>
                <w:sz w:val="24"/>
                <w:szCs w:val="24"/>
                <w:lang w:val="en-US"/>
              </w:rPr>
              <w:t>(drop down</w:t>
            </w:r>
            <w:r>
              <w:rPr>
                <w:rFonts w:ascii="Arial" w:eastAsia="Arial" w:hAnsi="Arial" w:cs="Arial"/>
                <w:bCs/>
                <w:i/>
                <w:sz w:val="24"/>
                <w:szCs w:val="24"/>
                <w:lang w:val="en-US"/>
              </w:rPr>
              <w:t xml:space="preserve"> some of the opening</w:t>
            </w:r>
            <w:r w:rsidRPr="00A31783">
              <w:rPr>
                <w:rFonts w:ascii="Arial" w:eastAsia="Arial" w:hAnsi="Arial" w:cs="Arial"/>
                <w:bCs/>
                <w:i/>
                <w:sz w:val="24"/>
                <w:szCs w:val="24"/>
                <w:lang w:val="en-US"/>
              </w:rPr>
              <w:t xml:space="preserve"> text into criteria</w:t>
            </w:r>
            <w:r>
              <w:rPr>
                <w:rFonts w:ascii="Arial" w:eastAsia="Arial" w:hAnsi="Arial" w:cs="Arial"/>
                <w:bCs/>
                <w:i/>
                <w:sz w:val="24"/>
                <w:szCs w:val="24"/>
                <w:lang w:val="en-US"/>
              </w:rPr>
              <w:t xml:space="preserve">, add new criteria, amend numbering and wording, delete original b) c) and e) </w:t>
            </w:r>
          </w:p>
          <w:p w14:paraId="7B10E44D" w14:textId="77777777" w:rsidR="00B62B81" w:rsidRPr="007C6005" w:rsidRDefault="00B62B81" w:rsidP="00A31783">
            <w:pPr>
              <w:widowControl w:val="0"/>
              <w:autoSpaceDE w:val="0"/>
              <w:autoSpaceDN w:val="0"/>
              <w:spacing w:before="100" w:beforeAutospacing="1" w:after="100" w:afterAutospacing="1"/>
              <w:rPr>
                <w:rFonts w:ascii="Arial" w:eastAsia="Arial" w:hAnsi="Arial" w:cs="Arial"/>
                <w:b/>
                <w:bCs/>
                <w:sz w:val="24"/>
                <w:szCs w:val="24"/>
                <w:lang w:val="en-US"/>
              </w:rPr>
            </w:pPr>
            <w:r w:rsidRPr="007C6005">
              <w:rPr>
                <w:rFonts w:ascii="Arial" w:eastAsia="Arial" w:hAnsi="Arial" w:cs="Arial"/>
                <w:b/>
                <w:bCs/>
                <w:sz w:val="24"/>
                <w:szCs w:val="24"/>
                <w:lang w:val="en-US"/>
              </w:rPr>
              <w:t>Development proposals involving the complete or partial redevelopment of residential garden land will be permitted provided the proposed development complies with:</w:t>
            </w:r>
            <w:r>
              <w:rPr>
                <w:rFonts w:ascii="Arial" w:eastAsia="Arial" w:hAnsi="Arial" w:cs="Arial"/>
                <w:b/>
                <w:bCs/>
                <w:sz w:val="24"/>
                <w:szCs w:val="24"/>
                <w:lang w:val="en-US"/>
              </w:rPr>
              <w:t xml:space="preserve"> </w:t>
            </w:r>
            <w:r w:rsidRPr="007C6005">
              <w:rPr>
                <w:rFonts w:ascii="Arial" w:eastAsia="Arial" w:hAnsi="Arial" w:cs="Arial"/>
                <w:b/>
                <w:bCs/>
                <w:sz w:val="24"/>
                <w:szCs w:val="24"/>
                <w:lang w:val="en-US"/>
              </w:rPr>
              <w:t>the Council's external space standards as set out in Policy HOU15;</w:t>
            </w:r>
          </w:p>
          <w:p w14:paraId="52134E4B" w14:textId="77777777" w:rsidR="00B62B81" w:rsidRPr="007C6005" w:rsidRDefault="00B62B81" w:rsidP="00B23B5D">
            <w:pPr>
              <w:widowControl w:val="0"/>
              <w:numPr>
                <w:ilvl w:val="0"/>
                <w:numId w:val="1"/>
              </w:numPr>
              <w:autoSpaceDE w:val="0"/>
              <w:autoSpaceDN w:val="0"/>
              <w:spacing w:before="100" w:beforeAutospacing="1" w:after="100" w:afterAutospacing="1"/>
              <w:contextualSpacing/>
              <w:rPr>
                <w:rFonts w:ascii="Arial" w:eastAsia="Arial" w:hAnsi="Arial" w:cs="Arial"/>
                <w:b/>
                <w:bCs/>
                <w:sz w:val="24"/>
                <w:szCs w:val="24"/>
                <w:u w:val="single"/>
                <w:lang w:val="en-US"/>
              </w:rPr>
            </w:pPr>
            <w:r w:rsidRPr="007C6005">
              <w:rPr>
                <w:rFonts w:ascii="Arial" w:eastAsia="Arial" w:hAnsi="Arial" w:cs="Arial"/>
                <w:b/>
                <w:bCs/>
                <w:sz w:val="24"/>
                <w:szCs w:val="24"/>
                <w:u w:val="single"/>
                <w:lang w:val="en-US"/>
              </w:rPr>
              <w:t xml:space="preserve">Windfall Housing Policy HOU3a or HOU5 (as relevant); </w:t>
            </w:r>
            <w:r>
              <w:rPr>
                <w:rFonts w:ascii="Arial" w:eastAsia="Arial" w:hAnsi="Arial" w:cs="Arial"/>
                <w:b/>
                <w:bCs/>
                <w:sz w:val="24"/>
                <w:szCs w:val="24"/>
                <w:u w:val="single"/>
                <w:lang w:val="en-US"/>
              </w:rPr>
              <w:br/>
            </w:r>
          </w:p>
          <w:p w14:paraId="49AF6870" w14:textId="77777777" w:rsidR="00B62B81" w:rsidRPr="007C6005" w:rsidRDefault="00B62B81" w:rsidP="00B23B5D">
            <w:pPr>
              <w:widowControl w:val="0"/>
              <w:numPr>
                <w:ilvl w:val="0"/>
                <w:numId w:val="1"/>
              </w:numPr>
              <w:autoSpaceDE w:val="0"/>
              <w:autoSpaceDN w:val="0"/>
              <w:spacing w:before="100" w:beforeAutospacing="1" w:after="100" w:afterAutospacing="1"/>
              <w:contextualSpacing/>
              <w:rPr>
                <w:rFonts w:ascii="Arial" w:eastAsia="Arial" w:hAnsi="Arial" w:cs="Arial"/>
                <w:b/>
                <w:bCs/>
                <w:sz w:val="24"/>
                <w:szCs w:val="24"/>
                <w:lang w:val="en-US"/>
              </w:rPr>
            </w:pPr>
            <w:r>
              <w:rPr>
                <w:rFonts w:ascii="Arial" w:eastAsia="Arial" w:hAnsi="Arial" w:cs="Arial"/>
                <w:b/>
                <w:bCs/>
                <w:sz w:val="24"/>
                <w:szCs w:val="24"/>
                <w:lang w:val="en-US"/>
              </w:rPr>
              <w:t>D</w:t>
            </w:r>
            <w:r w:rsidRPr="007C6005">
              <w:rPr>
                <w:rFonts w:ascii="Arial" w:eastAsia="Arial" w:hAnsi="Arial" w:cs="Arial"/>
                <w:b/>
                <w:bCs/>
                <w:sz w:val="24"/>
                <w:szCs w:val="24"/>
                <w:lang w:val="en-US"/>
              </w:rPr>
              <w:t xml:space="preserve">oes not result in significant harm to the character of the area including </w:t>
            </w:r>
            <w:r w:rsidRPr="007C6005">
              <w:rPr>
                <w:rFonts w:ascii="Arial" w:eastAsia="Arial" w:hAnsi="Arial" w:cs="Arial"/>
                <w:strike/>
                <w:sz w:val="24"/>
                <w:szCs w:val="24"/>
                <w:lang w:val="en-US"/>
              </w:rPr>
              <w:t xml:space="preserve">a) </w:t>
            </w:r>
            <w:r w:rsidRPr="002A73F9">
              <w:rPr>
                <w:rFonts w:ascii="Arial" w:eastAsia="Arial" w:hAnsi="Arial" w:cs="Arial"/>
                <w:b/>
                <w:bCs/>
                <w:sz w:val="24"/>
                <w:szCs w:val="24"/>
                <w:lang w:val="en-US"/>
              </w:rPr>
              <w:t>the</w:t>
            </w:r>
            <w:r w:rsidRPr="007C6005">
              <w:rPr>
                <w:rFonts w:ascii="Arial" w:eastAsia="Arial" w:hAnsi="Arial" w:cs="Arial"/>
                <w:b/>
                <w:bCs/>
                <w:sz w:val="24"/>
                <w:szCs w:val="24"/>
                <w:lang w:val="en-US"/>
              </w:rPr>
              <w:t xml:space="preserve"> surrounding grain and built pattern of development, </w:t>
            </w:r>
            <w:r w:rsidRPr="007C6005">
              <w:rPr>
                <w:rFonts w:ascii="Arial" w:eastAsia="Arial" w:hAnsi="Arial" w:cs="Arial"/>
                <w:b/>
                <w:bCs/>
                <w:strike/>
                <w:sz w:val="24"/>
                <w:szCs w:val="24"/>
                <w:lang w:val="en-US"/>
              </w:rPr>
              <w:t>including</w:t>
            </w:r>
            <w:r w:rsidRPr="007C6005">
              <w:rPr>
                <w:rFonts w:ascii="Arial" w:eastAsia="Arial" w:hAnsi="Arial" w:cs="Arial"/>
                <w:b/>
                <w:bCs/>
                <w:sz w:val="24"/>
                <w:szCs w:val="24"/>
                <w:lang w:val="en-US"/>
              </w:rPr>
              <w:t xml:space="preserve"> the prevailing building density, line, frontage width, building orientation, distance from the road, existing plot sizes and visual separation between dwellings; </w:t>
            </w:r>
            <w:r w:rsidRPr="007C6005">
              <w:rPr>
                <w:rFonts w:ascii="Arial" w:eastAsia="Arial" w:hAnsi="Arial" w:cs="Arial"/>
                <w:b/>
                <w:bCs/>
                <w:sz w:val="24"/>
                <w:szCs w:val="24"/>
                <w:u w:val="single"/>
                <w:lang w:val="en-US"/>
              </w:rPr>
              <w:t>and</w:t>
            </w:r>
            <w:r>
              <w:rPr>
                <w:rFonts w:ascii="Arial" w:eastAsia="Arial" w:hAnsi="Arial" w:cs="Arial"/>
                <w:b/>
                <w:bCs/>
                <w:sz w:val="24"/>
                <w:szCs w:val="24"/>
                <w:u w:val="single"/>
                <w:lang w:val="en-US"/>
              </w:rPr>
              <w:br/>
            </w:r>
          </w:p>
          <w:p w14:paraId="69467EAE" w14:textId="77777777" w:rsidR="00B62B81" w:rsidRPr="007C6005" w:rsidRDefault="00B62B81" w:rsidP="00A31783">
            <w:pPr>
              <w:widowControl w:val="0"/>
              <w:autoSpaceDE w:val="0"/>
              <w:autoSpaceDN w:val="0"/>
              <w:spacing w:before="100" w:beforeAutospacing="1" w:after="100" w:afterAutospacing="1"/>
              <w:rPr>
                <w:rFonts w:ascii="Arial" w:eastAsia="Arial" w:hAnsi="Arial" w:cs="Arial"/>
                <w:b/>
                <w:bCs/>
                <w:strike/>
                <w:sz w:val="24"/>
                <w:szCs w:val="24"/>
                <w:lang w:val="en-US"/>
              </w:rPr>
            </w:pPr>
            <w:r>
              <w:rPr>
                <w:rFonts w:ascii="Arial" w:eastAsia="Arial" w:hAnsi="Arial" w:cs="Arial"/>
                <w:b/>
                <w:bCs/>
                <w:strike/>
                <w:sz w:val="24"/>
                <w:szCs w:val="24"/>
                <w:lang w:val="en-US"/>
              </w:rPr>
              <w:t>b)</w:t>
            </w:r>
            <w:r w:rsidRPr="007C6005">
              <w:rPr>
                <w:rFonts w:ascii="Arial" w:eastAsia="Arial" w:hAnsi="Arial" w:cs="Arial"/>
                <w:b/>
                <w:bCs/>
                <w:strike/>
                <w:sz w:val="24"/>
                <w:szCs w:val="24"/>
                <w:lang w:val="en-US"/>
              </w:rPr>
              <w:t>The surrounding built form comprising the scale, massing, height, design and materials of construction of the buildings;</w:t>
            </w:r>
          </w:p>
          <w:p w14:paraId="5076CBED" w14:textId="77777777" w:rsidR="00B62B81" w:rsidRPr="007C6005" w:rsidRDefault="00B62B81" w:rsidP="00A31783">
            <w:pPr>
              <w:widowControl w:val="0"/>
              <w:autoSpaceDE w:val="0"/>
              <w:autoSpaceDN w:val="0"/>
              <w:spacing w:before="100" w:beforeAutospacing="1" w:after="100" w:afterAutospacing="1"/>
              <w:rPr>
                <w:rFonts w:ascii="Arial" w:eastAsia="Arial" w:hAnsi="Arial" w:cs="Arial"/>
                <w:b/>
                <w:bCs/>
                <w:strike/>
                <w:sz w:val="24"/>
                <w:szCs w:val="24"/>
                <w:lang w:val="en-US"/>
              </w:rPr>
            </w:pPr>
            <w:r w:rsidRPr="007C6005">
              <w:rPr>
                <w:rFonts w:ascii="Arial" w:eastAsia="Arial" w:hAnsi="Arial" w:cs="Arial"/>
                <w:strike/>
                <w:sz w:val="24"/>
                <w:szCs w:val="24"/>
                <w:lang w:val="en-US"/>
              </w:rPr>
              <w:t xml:space="preserve">c) </w:t>
            </w:r>
            <w:r w:rsidRPr="007C6005">
              <w:rPr>
                <w:rFonts w:ascii="Arial" w:eastAsia="Arial" w:hAnsi="Arial" w:cs="Arial"/>
                <w:b/>
                <w:bCs/>
                <w:strike/>
                <w:sz w:val="24"/>
                <w:szCs w:val="24"/>
                <w:lang w:val="en-US"/>
              </w:rPr>
              <w:t>The wider landscape and/or the countryside setting;</w:t>
            </w:r>
          </w:p>
          <w:p w14:paraId="787A2075" w14:textId="77777777" w:rsidR="00B62B81" w:rsidRPr="007C6005" w:rsidRDefault="00B62B81" w:rsidP="00A31783">
            <w:pPr>
              <w:widowControl w:val="0"/>
              <w:autoSpaceDE w:val="0"/>
              <w:autoSpaceDN w:val="0"/>
              <w:spacing w:before="100" w:beforeAutospacing="1" w:after="100" w:afterAutospacing="1"/>
              <w:rPr>
                <w:rFonts w:ascii="Arial" w:eastAsia="Arial" w:hAnsi="Arial" w:cs="Arial"/>
                <w:b/>
                <w:bCs/>
                <w:sz w:val="24"/>
                <w:szCs w:val="24"/>
                <w:lang w:val="en-US"/>
              </w:rPr>
            </w:pPr>
            <w:r w:rsidRPr="002A73F9">
              <w:rPr>
                <w:rFonts w:ascii="Arial" w:eastAsia="Arial" w:hAnsi="Arial" w:cs="Arial"/>
                <w:strike/>
                <w:sz w:val="24"/>
                <w:szCs w:val="24"/>
                <w:lang w:val="en-US"/>
              </w:rPr>
              <w:t>d)</w:t>
            </w:r>
            <w:r w:rsidRPr="007C6005">
              <w:rPr>
                <w:rFonts w:ascii="Arial" w:eastAsia="Arial" w:hAnsi="Arial" w:cs="Arial"/>
                <w:sz w:val="24"/>
                <w:szCs w:val="24"/>
                <w:lang w:val="en-US"/>
              </w:rPr>
              <w:t xml:space="preserve"> </w:t>
            </w:r>
            <w:r>
              <w:rPr>
                <w:rFonts w:ascii="Arial" w:eastAsia="Arial" w:hAnsi="Arial" w:cs="Arial"/>
                <w:b/>
                <w:sz w:val="24"/>
                <w:szCs w:val="24"/>
                <w:u w:val="single"/>
                <w:lang w:val="en-US"/>
              </w:rPr>
              <w:t>D</w:t>
            </w:r>
            <w:r w:rsidRPr="007C6005">
              <w:rPr>
                <w:rFonts w:ascii="Arial" w:eastAsia="Arial" w:hAnsi="Arial" w:cs="Arial"/>
                <w:b/>
                <w:sz w:val="24"/>
                <w:szCs w:val="24"/>
                <w:u w:val="single"/>
                <w:lang w:val="en-US"/>
              </w:rPr>
              <w:t>oes not result in significant harm to</w:t>
            </w:r>
            <w:r w:rsidRPr="007C6005">
              <w:rPr>
                <w:rFonts w:ascii="Arial" w:eastAsia="Arial" w:hAnsi="Arial" w:cs="Arial"/>
                <w:sz w:val="24"/>
                <w:szCs w:val="24"/>
                <w:lang w:val="en-US"/>
              </w:rPr>
              <w:t xml:space="preserve"> </w:t>
            </w:r>
            <w:r w:rsidRPr="007C6005">
              <w:rPr>
                <w:rFonts w:ascii="Arial" w:eastAsia="Arial" w:hAnsi="Arial" w:cs="Arial"/>
                <w:b/>
                <w:bCs/>
                <w:sz w:val="24"/>
                <w:szCs w:val="24"/>
                <w:lang w:val="en-US"/>
              </w:rPr>
              <w:t xml:space="preserve">wildlife corridors and biodiversity habitats. </w:t>
            </w:r>
            <w:r w:rsidRPr="007C6005">
              <w:rPr>
                <w:rFonts w:ascii="Arial" w:eastAsia="Arial" w:hAnsi="Arial" w:cs="Arial"/>
                <w:b/>
                <w:bCs/>
                <w:strike/>
                <w:sz w:val="24"/>
                <w:szCs w:val="24"/>
                <w:lang w:val="en-US"/>
              </w:rPr>
              <w:t>; and</w:t>
            </w:r>
          </w:p>
          <w:p w14:paraId="003C0EC9" w14:textId="77777777" w:rsidR="00B62B81" w:rsidRDefault="00B62B81" w:rsidP="00A31783">
            <w:pPr>
              <w:widowControl w:val="0"/>
              <w:autoSpaceDE w:val="0"/>
              <w:autoSpaceDN w:val="0"/>
              <w:spacing w:before="100" w:beforeAutospacing="1" w:after="100" w:afterAutospacing="1"/>
              <w:rPr>
                <w:rFonts w:ascii="Arial" w:eastAsia="Arial" w:hAnsi="Arial" w:cs="Arial"/>
                <w:b/>
                <w:bCs/>
                <w:strike/>
                <w:sz w:val="24"/>
                <w:szCs w:val="24"/>
                <w:lang w:val="en-US"/>
              </w:rPr>
            </w:pPr>
            <w:r w:rsidRPr="007C6005">
              <w:rPr>
                <w:rFonts w:ascii="Arial" w:eastAsia="Arial" w:hAnsi="Arial" w:cs="Arial"/>
                <w:strike/>
                <w:sz w:val="24"/>
                <w:szCs w:val="24"/>
                <w:lang w:val="en-US"/>
              </w:rPr>
              <w:t xml:space="preserve">e) </w:t>
            </w:r>
            <w:r w:rsidRPr="007C6005">
              <w:rPr>
                <w:rFonts w:ascii="Arial" w:eastAsia="Arial" w:hAnsi="Arial" w:cs="Arial"/>
                <w:b/>
                <w:bCs/>
                <w:strike/>
                <w:sz w:val="24"/>
                <w:szCs w:val="24"/>
                <w:lang w:val="en-US"/>
              </w:rPr>
              <w:t xml:space="preserve">The </w:t>
            </w:r>
            <w:r>
              <w:rPr>
                <w:rFonts w:ascii="Arial" w:eastAsia="Arial" w:hAnsi="Arial" w:cs="Arial"/>
                <w:b/>
                <w:bCs/>
                <w:strike/>
                <w:sz w:val="24"/>
                <w:szCs w:val="24"/>
                <w:lang w:val="en-US"/>
              </w:rPr>
              <w:t>amenity of adjoining residents.</w:t>
            </w:r>
          </w:p>
          <w:p w14:paraId="058F35AF" w14:textId="77777777" w:rsidR="00B62B81" w:rsidRPr="00C26B99" w:rsidRDefault="00B62B81" w:rsidP="009B5072">
            <w:pPr>
              <w:autoSpaceDE w:val="0"/>
              <w:autoSpaceDN w:val="0"/>
              <w:adjustRightInd w:val="0"/>
              <w:spacing w:before="100" w:beforeAutospacing="1" w:after="100" w:afterAutospacing="1"/>
              <w:rPr>
                <w:rFonts w:ascii="Arial" w:hAnsi="Arial" w:cs="Arial"/>
                <w:i/>
                <w:color w:val="000000"/>
                <w:szCs w:val="24"/>
                <w:u w:val="single"/>
              </w:rPr>
            </w:pPr>
          </w:p>
        </w:tc>
      </w:tr>
      <w:tr w:rsidR="00B62B81" w:rsidRPr="007C6005" w14:paraId="628F7B46" w14:textId="77777777" w:rsidTr="0094575D">
        <w:tc>
          <w:tcPr>
            <w:tcW w:w="350" w:type="pct"/>
          </w:tcPr>
          <w:p w14:paraId="588B70E3" w14:textId="3CDAF6D1"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MM67</w:t>
            </w:r>
          </w:p>
        </w:tc>
        <w:tc>
          <w:tcPr>
            <w:tcW w:w="478" w:type="pct"/>
            <w:shd w:val="clear" w:color="auto" w:fill="auto"/>
          </w:tcPr>
          <w:p w14:paraId="513E7B90" w14:textId="7067C8B3"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HOU14 – Accessibility Standards </w:t>
            </w:r>
          </w:p>
        </w:tc>
        <w:tc>
          <w:tcPr>
            <w:tcW w:w="4172" w:type="pct"/>
            <w:shd w:val="clear" w:color="auto" w:fill="auto"/>
          </w:tcPr>
          <w:p w14:paraId="6D723ABB" w14:textId="77777777" w:rsidR="00B62B81" w:rsidRPr="007C6005" w:rsidRDefault="00B62B81" w:rsidP="007C6005">
            <w:pPr>
              <w:spacing w:before="100" w:beforeAutospacing="1" w:after="100" w:afterAutospacing="1"/>
              <w:rPr>
                <w:rFonts w:ascii="Arial" w:eastAsia="Calibri" w:hAnsi="Arial" w:cs="Arial"/>
                <w:i/>
                <w:sz w:val="24"/>
                <w:szCs w:val="24"/>
              </w:rPr>
            </w:pPr>
            <w:r w:rsidRPr="007C6005">
              <w:rPr>
                <w:rFonts w:ascii="Arial" w:eastAsia="Calibri" w:hAnsi="Arial" w:cs="Arial"/>
                <w:i/>
                <w:sz w:val="24"/>
                <w:szCs w:val="24"/>
              </w:rPr>
              <w:t>Amend supporting text as follows:</w:t>
            </w:r>
          </w:p>
          <w:p w14:paraId="52440973"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 xml:space="preserve">5.99 In order to help to fulfil this requirement, </w:t>
            </w:r>
            <w:r w:rsidRPr="007C6005">
              <w:rPr>
                <w:rFonts w:ascii="Arial" w:eastAsia="Calibri" w:hAnsi="Arial" w:cs="Arial"/>
                <w:sz w:val="24"/>
                <w:szCs w:val="24"/>
                <w:u w:val="single"/>
              </w:rPr>
              <w:t xml:space="preserve">a proportion of </w:t>
            </w:r>
            <w:r w:rsidRPr="007C6005">
              <w:rPr>
                <w:rFonts w:ascii="Arial" w:eastAsia="Calibri" w:hAnsi="Arial" w:cs="Arial"/>
                <w:sz w:val="24"/>
                <w:szCs w:val="24"/>
              </w:rPr>
              <w:t>all new dwellings created as ‘new build’, should be built to comply with a minimum of ‘level 2’ access (building regulations part M4 (2)).</w:t>
            </w:r>
          </w:p>
          <w:p w14:paraId="172B61D0" w14:textId="77777777" w:rsidR="00B62B81" w:rsidRPr="009B5072" w:rsidRDefault="00B62B81" w:rsidP="007C6005">
            <w:pPr>
              <w:spacing w:before="100" w:beforeAutospacing="1" w:after="100" w:afterAutospacing="1"/>
              <w:rPr>
                <w:rFonts w:ascii="Arial" w:hAnsi="Arial" w:cs="Arial"/>
                <w:i/>
                <w:sz w:val="24"/>
                <w:szCs w:val="24"/>
              </w:rPr>
            </w:pPr>
            <w:r>
              <w:rPr>
                <w:rFonts w:ascii="Arial" w:hAnsi="Arial" w:cs="Arial"/>
                <w:i/>
                <w:sz w:val="24"/>
                <w:szCs w:val="24"/>
              </w:rPr>
              <w:lastRenderedPageBreak/>
              <w:t>Amend policy wording to read:</w:t>
            </w:r>
          </w:p>
          <w:p w14:paraId="765424A7"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Policy HOU14 - Accessibility standards</w:t>
            </w:r>
          </w:p>
          <w:p w14:paraId="150F0E6F"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Accessibility in compliance with building regulations part M shall be provided as follows:-</w:t>
            </w:r>
          </w:p>
          <w:p w14:paraId="25260F47" w14:textId="7DA98439" w:rsidR="00B62B81" w:rsidRPr="009B5072" w:rsidRDefault="00B62B81" w:rsidP="007C6005">
            <w:pPr>
              <w:spacing w:before="100" w:beforeAutospacing="1" w:after="100" w:afterAutospacing="1"/>
              <w:rPr>
                <w:rFonts w:ascii="Arial" w:hAnsi="Arial" w:cs="Arial"/>
                <w:sz w:val="24"/>
                <w:szCs w:val="24"/>
              </w:rPr>
            </w:pPr>
            <w:r w:rsidRPr="007C6005">
              <w:rPr>
                <w:rFonts w:ascii="Arial" w:hAnsi="Arial" w:cs="Arial"/>
                <w:b/>
                <w:sz w:val="24"/>
                <w:szCs w:val="24"/>
                <w:u w:val="single"/>
              </w:rPr>
              <w:t xml:space="preserve">At least 20 percent of </w:t>
            </w:r>
            <w:r w:rsidRPr="007C6005">
              <w:rPr>
                <w:rFonts w:ascii="Arial" w:hAnsi="Arial" w:cs="Arial"/>
                <w:b/>
                <w:sz w:val="24"/>
                <w:szCs w:val="24"/>
              </w:rPr>
              <w:t>all ‘new build’ homes shall be built in compliance with building regulations part M4 (2) as a minimum standard.</w:t>
            </w:r>
          </w:p>
        </w:tc>
      </w:tr>
      <w:tr w:rsidR="00B62B81" w:rsidRPr="007C6005" w14:paraId="29309FAD" w14:textId="77777777" w:rsidTr="0094575D">
        <w:tc>
          <w:tcPr>
            <w:tcW w:w="350" w:type="pct"/>
          </w:tcPr>
          <w:p w14:paraId="7B65A827" w14:textId="3DD85EB3"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MM68</w:t>
            </w:r>
          </w:p>
        </w:tc>
        <w:tc>
          <w:tcPr>
            <w:tcW w:w="478" w:type="pct"/>
            <w:shd w:val="clear" w:color="auto" w:fill="auto"/>
          </w:tcPr>
          <w:p w14:paraId="35791BED" w14:textId="7876AA06"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Policy</w:t>
            </w:r>
            <w:r w:rsidRPr="007C6005">
              <w:rPr>
                <w:rFonts w:ascii="Arial" w:hAnsi="Arial" w:cs="Arial"/>
                <w:b/>
                <w:sz w:val="24"/>
                <w:szCs w:val="24"/>
              </w:rPr>
              <w:t xml:space="preserve"> HOU15 – Private external open space </w:t>
            </w:r>
          </w:p>
        </w:tc>
        <w:tc>
          <w:tcPr>
            <w:tcW w:w="4172" w:type="pct"/>
            <w:shd w:val="clear" w:color="auto" w:fill="auto"/>
          </w:tcPr>
          <w:p w14:paraId="24758BDD" w14:textId="77777777" w:rsidR="00B62B81" w:rsidRPr="007C6005" w:rsidRDefault="00B62B81" w:rsidP="007C6005">
            <w:pPr>
              <w:spacing w:before="100" w:beforeAutospacing="1" w:after="100" w:afterAutospacing="1"/>
              <w:rPr>
                <w:rFonts w:ascii="Arial" w:eastAsia="Calibri" w:hAnsi="Arial" w:cs="Arial"/>
                <w:i/>
                <w:sz w:val="24"/>
                <w:szCs w:val="24"/>
              </w:rPr>
            </w:pPr>
            <w:r w:rsidRPr="007C6005">
              <w:rPr>
                <w:rFonts w:ascii="Arial" w:eastAsia="Calibri" w:hAnsi="Arial" w:cs="Arial"/>
                <w:i/>
                <w:sz w:val="24"/>
                <w:szCs w:val="24"/>
              </w:rPr>
              <w:t>Amend policy wording as follows:</w:t>
            </w:r>
          </w:p>
          <w:p w14:paraId="4C836477" w14:textId="77777777" w:rsidR="00B62B81" w:rsidRPr="00A50F22" w:rsidRDefault="00B62B81" w:rsidP="00A50F22">
            <w:pPr>
              <w:spacing w:before="100" w:beforeAutospacing="1" w:after="100" w:afterAutospacing="1"/>
              <w:rPr>
                <w:rFonts w:ascii="Arial" w:eastAsia="Calibri" w:hAnsi="Arial" w:cs="Arial"/>
                <w:i/>
                <w:sz w:val="24"/>
                <w:szCs w:val="24"/>
              </w:rPr>
            </w:pPr>
            <w:r w:rsidRPr="00A50F22">
              <w:rPr>
                <w:rFonts w:ascii="Arial" w:eastAsia="Calibri" w:hAnsi="Arial" w:cs="Arial"/>
                <w:i/>
                <w:sz w:val="24"/>
                <w:szCs w:val="24"/>
              </w:rPr>
              <w:t>Add paragraphs after 5.107 to supporting text as follows:</w:t>
            </w:r>
          </w:p>
          <w:p w14:paraId="67B2187F" w14:textId="77777777" w:rsidR="00B62B81" w:rsidRPr="00A50F22" w:rsidRDefault="00B62B81" w:rsidP="00A50F22">
            <w:pPr>
              <w:spacing w:before="100" w:beforeAutospacing="1" w:after="100" w:afterAutospacing="1"/>
              <w:rPr>
                <w:rFonts w:ascii="Arial" w:eastAsia="Calibri" w:hAnsi="Arial" w:cs="Arial"/>
                <w:sz w:val="24"/>
                <w:szCs w:val="24"/>
                <w:u w:val="single"/>
              </w:rPr>
            </w:pPr>
            <w:r w:rsidRPr="00A50F22">
              <w:rPr>
                <w:rFonts w:ascii="Arial" w:eastAsia="Calibri" w:hAnsi="Arial" w:cs="Arial"/>
                <w:sz w:val="24"/>
                <w:szCs w:val="24"/>
                <w:u w:val="single"/>
              </w:rPr>
              <w:t>In the case of private gardens attached to a house, a minimum area based on the 10m depth x the width of the dwelling (m) provides a helpful starting point. This calculation – resulting in a square metre figure - provides a very modestly sized garden but in most cases can accommodate a sitting out area, clothes drying area, small shed and area of play as well as space to plant shrubs and small trees. The benefit of a garden is undermined if it cannot comfortably accommodate these important functions.</w:t>
            </w:r>
          </w:p>
          <w:p w14:paraId="3662B63A" w14:textId="77777777" w:rsidR="00B62B81" w:rsidRPr="00A50F22" w:rsidRDefault="00B62B81" w:rsidP="00A50F22">
            <w:pPr>
              <w:spacing w:before="100" w:beforeAutospacing="1" w:after="100" w:afterAutospacing="1"/>
              <w:rPr>
                <w:rFonts w:ascii="Arial" w:eastAsia="Calibri" w:hAnsi="Arial" w:cs="Arial"/>
                <w:sz w:val="24"/>
                <w:szCs w:val="24"/>
                <w:u w:val="single"/>
              </w:rPr>
            </w:pPr>
            <w:r w:rsidRPr="00A50F22">
              <w:rPr>
                <w:rFonts w:ascii="Arial" w:eastAsia="Calibri" w:hAnsi="Arial" w:cs="Arial"/>
                <w:sz w:val="24"/>
                <w:szCs w:val="24"/>
                <w:u w:val="single"/>
              </w:rPr>
              <w:t>However, the Council realises this standard requires an element of flexibility depending on factors such as the</w:t>
            </w:r>
            <w:r>
              <w:rPr>
                <w:rFonts w:ascii="Arial" w:eastAsia="Calibri" w:hAnsi="Arial" w:cs="Arial"/>
                <w:sz w:val="24"/>
                <w:szCs w:val="24"/>
                <w:u w:val="single"/>
              </w:rPr>
              <w:t xml:space="preserve"> size and type of the dwellings proposed, the</w:t>
            </w:r>
            <w:r w:rsidRPr="00A50F22">
              <w:rPr>
                <w:rFonts w:ascii="Arial" w:eastAsia="Calibri" w:hAnsi="Arial" w:cs="Arial"/>
                <w:sz w:val="24"/>
                <w:szCs w:val="24"/>
                <w:u w:val="single"/>
              </w:rPr>
              <w:t xml:space="preserve"> character, design and layout of the development and the shape and topography of the site. This could result in the requirement either for a larger or a smaller area in order to achieve a space that can accommodate those elements outlined above.</w:t>
            </w:r>
          </w:p>
          <w:p w14:paraId="03F58CBE" w14:textId="77777777" w:rsidR="00B62B81" w:rsidRPr="00A50F22" w:rsidRDefault="00B62B81" w:rsidP="00A50F22">
            <w:pPr>
              <w:spacing w:before="100" w:beforeAutospacing="1" w:after="100" w:afterAutospacing="1"/>
              <w:rPr>
                <w:rFonts w:ascii="Arial" w:eastAsia="Calibri" w:hAnsi="Arial" w:cs="Arial"/>
                <w:sz w:val="24"/>
                <w:szCs w:val="24"/>
                <w:u w:val="single"/>
              </w:rPr>
            </w:pPr>
            <w:r w:rsidRPr="00A50F22">
              <w:rPr>
                <w:rFonts w:ascii="Arial" w:eastAsia="Calibri" w:hAnsi="Arial" w:cs="Arial"/>
                <w:sz w:val="24"/>
                <w:szCs w:val="24"/>
                <w:u w:val="single"/>
              </w:rPr>
              <w:t>Furthermore, any proposal affecting an existing dwelling will be refused unless its private external open spaces are retained in accordance with the standards set out in the policy.</w:t>
            </w:r>
          </w:p>
          <w:p w14:paraId="7E24F4F0" w14:textId="77777777" w:rsidR="00B62B81" w:rsidRPr="00A50F22" w:rsidRDefault="00B62B81" w:rsidP="00A50F22">
            <w:pPr>
              <w:spacing w:before="100" w:beforeAutospacing="1" w:after="100" w:afterAutospacing="1"/>
              <w:rPr>
                <w:rFonts w:ascii="Arial" w:eastAsia="Calibri" w:hAnsi="Arial" w:cs="Arial"/>
                <w:i/>
                <w:sz w:val="24"/>
                <w:szCs w:val="24"/>
              </w:rPr>
            </w:pPr>
            <w:r>
              <w:rPr>
                <w:rFonts w:ascii="Arial" w:eastAsia="Calibri" w:hAnsi="Arial" w:cs="Arial"/>
                <w:i/>
                <w:sz w:val="24"/>
                <w:szCs w:val="24"/>
              </w:rPr>
              <w:t xml:space="preserve">Delete existing policy table and </w:t>
            </w:r>
            <w:r w:rsidRPr="00A50F22">
              <w:rPr>
                <w:rFonts w:ascii="Arial" w:eastAsia="Calibri" w:hAnsi="Arial" w:cs="Arial"/>
                <w:i/>
                <w:sz w:val="24"/>
                <w:szCs w:val="24"/>
              </w:rPr>
              <w:t>policy wording as follows:</w:t>
            </w:r>
          </w:p>
          <w:p w14:paraId="6AD5A9EC" w14:textId="77777777" w:rsidR="00B62B81" w:rsidRPr="00A50F22" w:rsidRDefault="00B62B81" w:rsidP="00A50F22">
            <w:pPr>
              <w:spacing w:before="100" w:beforeAutospacing="1" w:after="100" w:afterAutospacing="1"/>
              <w:rPr>
                <w:rFonts w:ascii="Arial" w:eastAsia="Calibri" w:hAnsi="Arial" w:cs="Arial"/>
                <w:b/>
                <w:sz w:val="24"/>
                <w:szCs w:val="24"/>
              </w:rPr>
            </w:pPr>
            <w:r w:rsidRPr="00A50F22">
              <w:rPr>
                <w:rFonts w:ascii="Arial" w:eastAsia="Calibri" w:hAnsi="Arial" w:cs="Arial"/>
                <w:b/>
                <w:sz w:val="24"/>
                <w:szCs w:val="24"/>
              </w:rPr>
              <w:t>Policy HOU15 - Private external open space</w:t>
            </w:r>
          </w:p>
          <w:p w14:paraId="2C69C313" w14:textId="77777777" w:rsidR="00B62B81" w:rsidRDefault="00B62B81" w:rsidP="00A50F22">
            <w:pPr>
              <w:spacing w:before="100" w:beforeAutospacing="1" w:after="100" w:afterAutospacing="1"/>
              <w:rPr>
                <w:rFonts w:ascii="Arial" w:eastAsia="Calibri" w:hAnsi="Arial" w:cs="Arial"/>
                <w:b/>
                <w:strike/>
                <w:sz w:val="24"/>
                <w:szCs w:val="24"/>
              </w:rPr>
            </w:pPr>
            <w:r w:rsidRPr="00A50F22">
              <w:rPr>
                <w:rFonts w:ascii="Arial" w:eastAsia="Calibri" w:hAnsi="Arial" w:cs="Arial"/>
                <w:b/>
                <w:sz w:val="24"/>
                <w:szCs w:val="24"/>
              </w:rPr>
              <w:t xml:space="preserve">Unless drawings indicate alternative provision of private useable external open space, new dwellings, whether created as ‘new build’, subdivision or conversion shall be provided with an area of private open space. </w:t>
            </w:r>
            <w:r w:rsidRPr="00A50F22">
              <w:rPr>
                <w:rFonts w:ascii="Arial" w:eastAsia="Calibri" w:hAnsi="Arial" w:cs="Arial"/>
                <w:b/>
                <w:sz w:val="24"/>
                <w:szCs w:val="24"/>
                <w:u w:val="single"/>
              </w:rPr>
              <w:t>Unless demonstrably unfeasible, this should not be overlooked from the road or other public spaces</w:t>
            </w:r>
            <w:r w:rsidRPr="00A50F22">
              <w:rPr>
                <w:rFonts w:ascii="Arial" w:eastAsia="Calibri" w:hAnsi="Arial" w:cs="Arial"/>
                <w:b/>
                <w:sz w:val="24"/>
                <w:szCs w:val="24"/>
              </w:rPr>
              <w:t xml:space="preserve"> </w:t>
            </w:r>
            <w:r w:rsidRPr="00A50F22">
              <w:rPr>
                <w:rFonts w:ascii="Arial" w:eastAsia="Calibri" w:hAnsi="Arial" w:cs="Arial"/>
                <w:b/>
                <w:strike/>
                <w:sz w:val="24"/>
                <w:szCs w:val="24"/>
              </w:rPr>
              <w:t>in accordance with the table below:</w:t>
            </w:r>
            <w:r>
              <w:rPr>
                <w:rFonts w:ascii="Arial" w:eastAsia="Calibri" w:hAnsi="Arial" w:cs="Arial"/>
                <w:b/>
                <w:strike/>
                <w:sz w:val="24"/>
                <w:szCs w:val="24"/>
              </w:rPr>
              <w:t xml:space="preserve"> </w:t>
            </w:r>
          </w:p>
          <w:p w14:paraId="21E4C3FD" w14:textId="777B955F" w:rsidR="00B62B81" w:rsidRPr="00A50F22" w:rsidRDefault="00B62B81" w:rsidP="00A50F22">
            <w:pPr>
              <w:spacing w:before="100" w:beforeAutospacing="1" w:after="100" w:afterAutospacing="1"/>
              <w:rPr>
                <w:rFonts w:ascii="Arial" w:eastAsia="Calibri" w:hAnsi="Arial" w:cs="Arial"/>
                <w:b/>
                <w:sz w:val="24"/>
                <w:szCs w:val="24"/>
              </w:rPr>
            </w:pPr>
            <w:r>
              <w:rPr>
                <w:rFonts w:ascii="Arial" w:eastAsia="Calibri" w:hAnsi="Arial" w:cs="Arial"/>
                <w:i/>
                <w:sz w:val="24"/>
                <w:szCs w:val="24"/>
              </w:rPr>
              <w:t>Table deleted</w:t>
            </w:r>
          </w:p>
          <w:p w14:paraId="603F811F" w14:textId="77777777" w:rsidR="00B62B81" w:rsidRPr="00A50F22" w:rsidRDefault="00B62B81" w:rsidP="00A50F22">
            <w:pPr>
              <w:spacing w:before="100" w:beforeAutospacing="1" w:after="100" w:afterAutospacing="1"/>
              <w:rPr>
                <w:rFonts w:ascii="Arial" w:eastAsia="Calibri" w:hAnsi="Arial" w:cs="Arial"/>
                <w:b/>
                <w:sz w:val="24"/>
                <w:szCs w:val="24"/>
                <w:u w:val="single"/>
              </w:rPr>
            </w:pPr>
            <w:r w:rsidRPr="00A50F22">
              <w:rPr>
                <w:rFonts w:ascii="Arial" w:eastAsia="Calibri" w:hAnsi="Arial" w:cs="Arial"/>
                <w:b/>
                <w:sz w:val="24"/>
                <w:szCs w:val="24"/>
                <w:u w:val="single"/>
              </w:rPr>
              <w:t>For flats, a minimum of 5m</w:t>
            </w:r>
            <w:r w:rsidRPr="00A50F22">
              <w:rPr>
                <w:rFonts w:ascii="Arial" w:eastAsia="Calibri" w:hAnsi="Arial" w:cs="Arial"/>
                <w:b/>
                <w:sz w:val="24"/>
                <w:szCs w:val="24"/>
                <w:u w:val="single"/>
                <w:vertAlign w:val="superscript"/>
              </w:rPr>
              <w:t>2</w:t>
            </w:r>
            <w:r w:rsidRPr="00A50F22">
              <w:rPr>
                <w:rFonts w:ascii="Arial" w:eastAsia="Calibri" w:hAnsi="Arial" w:cs="Arial"/>
                <w:b/>
                <w:sz w:val="24"/>
                <w:szCs w:val="24"/>
                <w:u w:val="single"/>
              </w:rPr>
              <w:t xml:space="preserve"> of private outdoor space should be provided for 1 or 2 bedspace dwellings, and an additional 1m</w:t>
            </w:r>
            <w:r w:rsidRPr="00A50F22">
              <w:rPr>
                <w:rFonts w:ascii="Arial" w:eastAsia="Calibri" w:hAnsi="Arial" w:cs="Arial"/>
                <w:b/>
                <w:sz w:val="24"/>
                <w:szCs w:val="24"/>
                <w:u w:val="single"/>
                <w:vertAlign w:val="superscript"/>
              </w:rPr>
              <w:t>2</w:t>
            </w:r>
            <w:r w:rsidRPr="00A50F22">
              <w:rPr>
                <w:rFonts w:ascii="Arial" w:eastAsia="Calibri" w:hAnsi="Arial" w:cs="Arial"/>
                <w:b/>
                <w:sz w:val="24"/>
                <w:szCs w:val="24"/>
                <w:u w:val="single"/>
              </w:rPr>
              <w:t xml:space="preserve"> should be provided for each additional bedspace. The minimum depth and width for all balconies and other private external spaces (e.g. roof garden, patio) should be 1.5m.</w:t>
            </w:r>
          </w:p>
          <w:p w14:paraId="7F4975A6" w14:textId="5745387D" w:rsidR="00B62B81" w:rsidRPr="00A50F22" w:rsidRDefault="00B62B81" w:rsidP="00A50F22">
            <w:pPr>
              <w:spacing w:before="100" w:beforeAutospacing="1" w:after="100" w:afterAutospacing="1"/>
              <w:rPr>
                <w:rFonts w:ascii="Arial" w:eastAsia="Calibri" w:hAnsi="Arial" w:cs="Arial"/>
                <w:b/>
                <w:sz w:val="24"/>
                <w:szCs w:val="24"/>
                <w:u w:val="single"/>
              </w:rPr>
            </w:pPr>
            <w:r w:rsidRPr="00A50F22">
              <w:rPr>
                <w:rFonts w:ascii="Arial" w:eastAsia="Calibri" w:hAnsi="Arial" w:cs="Arial"/>
                <w:b/>
                <w:sz w:val="24"/>
                <w:szCs w:val="24"/>
                <w:u w:val="single"/>
              </w:rPr>
              <w:t>For houses, as a starting point, the private garden area should be calculated as the width of the dwelling (m) x 10m. This standard can be flexible providing it can be adequately demonstrated that alternative solutions provide a sufficient area of usable private outdoor space</w:t>
            </w:r>
            <w:r>
              <w:rPr>
                <w:rFonts w:ascii="Arial" w:eastAsia="Calibri" w:hAnsi="Arial" w:cs="Arial"/>
                <w:b/>
                <w:sz w:val="24"/>
                <w:szCs w:val="24"/>
                <w:u w:val="single"/>
              </w:rPr>
              <w:t xml:space="preserve"> which contributes positively to the character and appearance of the area and ensures a high standard of living conditions can be achieved.</w:t>
            </w:r>
          </w:p>
          <w:p w14:paraId="40335704" w14:textId="77777777" w:rsidR="00B62B81" w:rsidRPr="00A50F22" w:rsidRDefault="00B62B81" w:rsidP="00A50F22">
            <w:pPr>
              <w:spacing w:before="100" w:beforeAutospacing="1" w:after="100" w:afterAutospacing="1"/>
              <w:rPr>
                <w:rFonts w:ascii="Arial" w:eastAsia="Calibri" w:hAnsi="Arial" w:cs="Arial"/>
                <w:b/>
                <w:sz w:val="24"/>
                <w:szCs w:val="24"/>
                <w:u w:val="single"/>
              </w:rPr>
            </w:pPr>
            <w:r w:rsidRPr="00A50F22">
              <w:rPr>
                <w:rFonts w:ascii="Arial" w:eastAsia="Calibri" w:hAnsi="Arial" w:cs="Arial"/>
                <w:b/>
                <w:sz w:val="24"/>
                <w:szCs w:val="24"/>
                <w:u w:val="single"/>
              </w:rPr>
              <w:t>These standards also apply to any proposals which result in the loss of private external space to existing residential property.</w:t>
            </w:r>
          </w:p>
          <w:p w14:paraId="28739E0F" w14:textId="1137CB0E" w:rsidR="00B62B81" w:rsidRPr="00AB7638" w:rsidRDefault="00B62B81" w:rsidP="00AB7638">
            <w:pPr>
              <w:spacing w:before="100" w:beforeAutospacing="1" w:after="100" w:afterAutospacing="1"/>
              <w:rPr>
                <w:rFonts w:ascii="Arial" w:hAnsi="Arial" w:cs="Arial"/>
                <w:b/>
                <w:sz w:val="24"/>
                <w:szCs w:val="24"/>
              </w:rPr>
            </w:pPr>
          </w:p>
        </w:tc>
      </w:tr>
      <w:tr w:rsidR="00B62B81" w:rsidRPr="007C6005" w14:paraId="33D815EF" w14:textId="77777777" w:rsidTr="0094575D">
        <w:tc>
          <w:tcPr>
            <w:tcW w:w="350" w:type="pct"/>
          </w:tcPr>
          <w:p w14:paraId="0640DE3A" w14:textId="09CAD6F6"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MM69</w:t>
            </w:r>
          </w:p>
        </w:tc>
        <w:tc>
          <w:tcPr>
            <w:tcW w:w="478" w:type="pct"/>
            <w:shd w:val="clear" w:color="auto" w:fill="auto"/>
          </w:tcPr>
          <w:p w14:paraId="496A6E1D" w14:textId="05F0E9AA"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Policy HOU16</w:t>
            </w:r>
            <w:r>
              <w:rPr>
                <w:rFonts w:ascii="Arial" w:hAnsi="Arial" w:cs="Arial"/>
                <w:b/>
                <w:sz w:val="24"/>
                <w:szCs w:val="24"/>
              </w:rPr>
              <w:t xml:space="preserve"> – Traveller Accommodation </w:t>
            </w:r>
          </w:p>
        </w:tc>
        <w:tc>
          <w:tcPr>
            <w:tcW w:w="4172" w:type="pct"/>
            <w:shd w:val="clear" w:color="auto" w:fill="auto"/>
          </w:tcPr>
          <w:p w14:paraId="69A85B39" w14:textId="77777777" w:rsidR="00B62B81" w:rsidRPr="007C6005" w:rsidRDefault="00B62B81" w:rsidP="007C6005">
            <w:pPr>
              <w:autoSpaceDE w:val="0"/>
              <w:autoSpaceDN w:val="0"/>
              <w:adjustRightInd w:val="0"/>
              <w:spacing w:before="100" w:beforeAutospacing="1" w:after="100" w:afterAutospacing="1"/>
              <w:rPr>
                <w:rFonts w:ascii="Arial" w:hAnsi="Arial" w:cs="Arial"/>
                <w:i/>
                <w:sz w:val="24"/>
                <w:szCs w:val="24"/>
              </w:rPr>
            </w:pPr>
            <w:r w:rsidRPr="007C6005">
              <w:rPr>
                <w:rFonts w:ascii="Arial" w:hAnsi="Arial" w:cs="Arial"/>
                <w:i/>
                <w:sz w:val="24"/>
                <w:szCs w:val="24"/>
              </w:rPr>
              <w:t>Amend supporting text to read:</w:t>
            </w:r>
          </w:p>
          <w:p w14:paraId="7AC079FD" w14:textId="77777777" w:rsidR="00B62B81" w:rsidRPr="007C6005" w:rsidRDefault="00B62B81" w:rsidP="007C6005">
            <w:pPr>
              <w:pStyle w:val="NormalWeb"/>
              <w:ind w:hanging="709"/>
              <w:rPr>
                <w:rFonts w:ascii="Arial" w:hAnsi="Arial" w:cs="Arial"/>
                <w:lang w:val="en"/>
              </w:rPr>
            </w:pPr>
            <w:r w:rsidRPr="007C6005">
              <w:rPr>
                <w:rStyle w:val="incmppartlabel"/>
                <w:rFonts w:ascii="Arial" w:hAnsi="Arial" w:cs="Arial"/>
                <w:lang w:val="en"/>
              </w:rPr>
              <w:t xml:space="preserve">5.108 </w:t>
            </w:r>
            <w:r w:rsidRPr="007C6005">
              <w:rPr>
                <w:rStyle w:val="incmppartlabel"/>
                <w:rFonts w:ascii="Arial" w:hAnsi="Arial" w:cs="Arial"/>
                <w:lang w:val="en"/>
              </w:rPr>
              <w:tab/>
            </w:r>
            <w:r>
              <w:rPr>
                <w:rStyle w:val="incmppartlabel"/>
                <w:rFonts w:ascii="Arial" w:hAnsi="Arial" w:cs="Arial"/>
                <w:lang w:val="en"/>
              </w:rPr>
              <w:t xml:space="preserve">5.108 </w:t>
            </w:r>
            <w:r w:rsidRPr="007C6005">
              <w:rPr>
                <w:rFonts w:ascii="Arial" w:hAnsi="Arial" w:cs="Arial"/>
                <w:lang w:val="en"/>
              </w:rPr>
              <w:t xml:space="preserve">The need to plan for the housing requirements of the </w:t>
            </w:r>
            <w:r w:rsidRPr="007C6005">
              <w:rPr>
                <w:rFonts w:ascii="Arial" w:hAnsi="Arial" w:cs="Arial"/>
                <w:strike/>
                <w:lang w:val="en"/>
              </w:rPr>
              <w:t>g</w:t>
            </w:r>
            <w:r w:rsidRPr="007C6005">
              <w:rPr>
                <w:rFonts w:ascii="Arial" w:hAnsi="Arial" w:cs="Arial"/>
                <w:u w:val="single"/>
                <w:lang w:val="en"/>
              </w:rPr>
              <w:t>G</w:t>
            </w:r>
            <w:r w:rsidRPr="007C6005">
              <w:rPr>
                <w:rFonts w:ascii="Arial" w:hAnsi="Arial" w:cs="Arial"/>
                <w:lang w:val="en"/>
              </w:rPr>
              <w:t xml:space="preserve">ypsy and </w:t>
            </w:r>
            <w:r w:rsidRPr="007C6005">
              <w:rPr>
                <w:rFonts w:ascii="Arial" w:hAnsi="Arial" w:cs="Arial"/>
                <w:strike/>
                <w:lang w:val="en"/>
              </w:rPr>
              <w:t>t</w:t>
            </w:r>
            <w:r w:rsidRPr="007C6005">
              <w:rPr>
                <w:rFonts w:ascii="Arial" w:hAnsi="Arial" w:cs="Arial"/>
                <w:lang w:val="en"/>
              </w:rPr>
              <w:t>Traveller population is in line with Government guidance contained in the National Planning Policy Framework (NPPF) and its companion document ‘Planning Policy for Traveller Sites’. These documents ensure that everyone, including members of the travelling community has the opportunity of living in a decent home.</w:t>
            </w:r>
          </w:p>
          <w:p w14:paraId="4514C869" w14:textId="77777777" w:rsidR="00B62B81" w:rsidRPr="007C6005" w:rsidRDefault="00B62B81" w:rsidP="007C6005">
            <w:pPr>
              <w:pStyle w:val="header-small"/>
              <w:rPr>
                <w:rFonts w:ascii="Arial" w:hAnsi="Arial" w:cs="Arial"/>
                <w:strike/>
                <w:lang w:val="en"/>
              </w:rPr>
            </w:pPr>
            <w:r w:rsidRPr="007C6005">
              <w:rPr>
                <w:rStyle w:val="Strong"/>
                <w:rFonts w:ascii="Arial" w:hAnsi="Arial" w:cs="Arial"/>
                <w:strike/>
                <w:lang w:val="en"/>
              </w:rPr>
              <w:lastRenderedPageBreak/>
              <w:t xml:space="preserve">Setting a Pitch Target for Travellers in the Local Plan </w:t>
            </w:r>
            <w:r w:rsidRPr="007C6005">
              <w:rPr>
                <w:rStyle w:val="Strong"/>
                <w:rFonts w:ascii="Arial" w:hAnsi="Arial" w:cs="Arial"/>
                <w:u w:val="single"/>
                <w:lang w:val="en"/>
              </w:rPr>
              <w:t>National Policy</w:t>
            </w:r>
          </w:p>
          <w:p w14:paraId="49593464" w14:textId="77777777" w:rsidR="00B62B81" w:rsidRPr="007C6005" w:rsidRDefault="00B62B81" w:rsidP="007C6005">
            <w:pPr>
              <w:pStyle w:val="NormalWeb"/>
              <w:ind w:hanging="709"/>
              <w:rPr>
                <w:rFonts w:ascii="Arial" w:hAnsi="Arial" w:cs="Arial"/>
                <w:lang w:val="en"/>
              </w:rPr>
            </w:pPr>
            <w:r w:rsidRPr="007C6005">
              <w:rPr>
                <w:rStyle w:val="incmppartlabel"/>
                <w:rFonts w:ascii="Arial" w:hAnsi="Arial" w:cs="Arial"/>
                <w:lang w:val="en"/>
              </w:rPr>
              <w:t xml:space="preserve">5.109 </w:t>
            </w:r>
            <w:r w:rsidRPr="007C6005">
              <w:rPr>
                <w:rStyle w:val="incmppartlabel"/>
                <w:rFonts w:ascii="Arial" w:hAnsi="Arial" w:cs="Arial"/>
                <w:lang w:val="en"/>
              </w:rPr>
              <w:tab/>
            </w:r>
            <w:r>
              <w:rPr>
                <w:rStyle w:val="incmppartlabel"/>
                <w:rFonts w:ascii="Arial" w:hAnsi="Arial" w:cs="Arial"/>
                <w:lang w:val="en"/>
              </w:rPr>
              <w:t xml:space="preserve">5.109 </w:t>
            </w:r>
            <w:r w:rsidRPr="007C6005">
              <w:rPr>
                <w:rFonts w:ascii="Arial" w:hAnsi="Arial" w:cs="Arial"/>
                <w:lang w:val="en"/>
              </w:rPr>
              <w:t>The ‘Planning Policy for Traveller Sites’ (PPTS, August, 2015) sets out the Government’s planning policy specifically relating to Travellers and this document has the main overarchi</w:t>
            </w:r>
            <w:r>
              <w:rPr>
                <w:rFonts w:ascii="Arial" w:hAnsi="Arial" w:cs="Arial"/>
                <w:lang w:val="en"/>
              </w:rPr>
              <w:t xml:space="preserve">ng aim: </w:t>
            </w:r>
            <w:r w:rsidRPr="007C6005">
              <w:rPr>
                <w:rStyle w:val="Emphasis"/>
                <w:rFonts w:ascii="Arial" w:hAnsi="Arial" w:cs="Arial"/>
                <w:lang w:val="en"/>
              </w:rPr>
              <w:t>“to ensure fair and equal treatment for Travellers, in a way that facilitates the traditional and nomadic way of life of Travellers while respecting the interests of the settled community” (paragraph 3).</w:t>
            </w:r>
            <w:r w:rsidRPr="007C6005">
              <w:rPr>
                <w:rFonts w:ascii="Arial" w:hAnsi="Arial" w:cs="Arial"/>
                <w:lang w:val="en"/>
              </w:rPr>
              <w:t> </w:t>
            </w:r>
            <w:r w:rsidRPr="007C6005">
              <w:rPr>
                <w:rFonts w:ascii="Arial" w:hAnsi="Arial" w:cs="Arial"/>
                <w:u w:val="single"/>
                <w:lang w:val="en"/>
              </w:rPr>
              <w:t>It requires that Local Planning Authorities assess their own levels of need and plan positively in managing Gypsy and Traveller development.</w:t>
            </w:r>
          </w:p>
          <w:p w14:paraId="3DE437A5" w14:textId="169D5734" w:rsidR="00B62B81" w:rsidRPr="008C34A1" w:rsidRDefault="00B62B81" w:rsidP="008C34A1">
            <w:pPr>
              <w:pStyle w:val="NormalWeb"/>
              <w:ind w:hanging="709"/>
              <w:rPr>
                <w:rFonts w:ascii="Arial" w:hAnsi="Arial" w:cs="Arial"/>
                <w:iCs/>
                <w:u w:val="single"/>
                <w:lang w:val="en"/>
              </w:rPr>
            </w:pPr>
            <w:r w:rsidRPr="007C6005">
              <w:rPr>
                <w:rStyle w:val="incmppartlabel"/>
                <w:rFonts w:ascii="Arial" w:hAnsi="Arial" w:cs="Arial"/>
                <w:lang w:val="en"/>
              </w:rPr>
              <w:t xml:space="preserve">5.111 </w:t>
            </w:r>
            <w:r w:rsidRPr="007C6005">
              <w:rPr>
                <w:rStyle w:val="incmppartlabel"/>
                <w:rFonts w:ascii="Arial" w:hAnsi="Arial" w:cs="Arial"/>
                <w:lang w:val="en"/>
              </w:rPr>
              <w:tab/>
            </w:r>
            <w:r>
              <w:rPr>
                <w:rStyle w:val="incmppartlabel"/>
                <w:rFonts w:ascii="Arial" w:hAnsi="Arial" w:cs="Arial"/>
                <w:lang w:val="en"/>
              </w:rPr>
              <w:t xml:space="preserve">5.111 </w:t>
            </w:r>
            <w:r w:rsidRPr="007C6005">
              <w:rPr>
                <w:rFonts w:ascii="Arial" w:hAnsi="Arial" w:cs="Arial"/>
                <w:lang w:val="en"/>
              </w:rPr>
              <w:t>The 2015 PPTS</w:t>
            </w:r>
            <w:r w:rsidRPr="007C6005">
              <w:rPr>
                <w:rStyle w:val="FootnoteReference"/>
                <w:rFonts w:ascii="Arial" w:hAnsi="Arial" w:cs="Arial"/>
                <w:lang w:val="en"/>
              </w:rPr>
              <w:footnoteReference w:id="1"/>
            </w:r>
            <w:r w:rsidRPr="007C6005">
              <w:rPr>
                <w:rFonts w:ascii="Arial" w:hAnsi="Arial" w:cs="Arial"/>
                <w:lang w:val="en"/>
              </w:rPr>
              <w:t xml:space="preserve"> </w:t>
            </w:r>
            <w:r w:rsidRPr="007C6005">
              <w:rPr>
                <w:rFonts w:ascii="Arial" w:hAnsi="Arial" w:cs="Arial"/>
                <w:strike/>
                <w:lang w:val="en"/>
              </w:rPr>
              <w:t>replaced the 2012 PPTS, at the same time</w:t>
            </w:r>
            <w:r w:rsidRPr="007C6005">
              <w:rPr>
                <w:rFonts w:ascii="Arial" w:hAnsi="Arial" w:cs="Arial"/>
                <w:lang w:val="en"/>
              </w:rPr>
              <w:t xml:space="preserve"> redefin</w:t>
            </w:r>
            <w:r w:rsidRPr="007C6005">
              <w:rPr>
                <w:rFonts w:ascii="Arial" w:hAnsi="Arial" w:cs="Arial"/>
                <w:u w:val="single"/>
                <w:lang w:val="en"/>
              </w:rPr>
              <w:t>ed</w:t>
            </w:r>
            <w:r w:rsidRPr="007C6005">
              <w:rPr>
                <w:rFonts w:ascii="Arial" w:hAnsi="Arial" w:cs="Arial"/>
                <w:strike/>
                <w:lang w:val="en"/>
              </w:rPr>
              <w:t>ing</w:t>
            </w:r>
            <w:r w:rsidRPr="007C6005">
              <w:rPr>
                <w:rFonts w:ascii="Arial" w:hAnsi="Arial" w:cs="Arial"/>
                <w:lang w:val="en"/>
              </w:rPr>
              <w:t xml:space="preserve"> </w:t>
            </w:r>
            <w:r w:rsidRPr="007C6005">
              <w:rPr>
                <w:rFonts w:ascii="Arial" w:hAnsi="Arial" w:cs="Arial"/>
                <w:strike/>
                <w:lang w:val="en"/>
              </w:rPr>
              <w:t>the definition of</w:t>
            </w:r>
            <w:r w:rsidRPr="007C6005">
              <w:rPr>
                <w:rFonts w:ascii="Arial" w:hAnsi="Arial" w:cs="Arial"/>
                <w:lang w:val="en"/>
              </w:rPr>
              <w:t xml:space="preserve"> </w:t>
            </w:r>
            <w:r w:rsidRPr="007C6005">
              <w:rPr>
                <w:rFonts w:ascii="Arial" w:hAnsi="Arial" w:cs="Arial"/>
                <w:u w:val="single"/>
                <w:lang w:val="en"/>
              </w:rPr>
              <w:t>those</w:t>
            </w:r>
            <w:r w:rsidRPr="007C6005">
              <w:rPr>
                <w:rFonts w:ascii="Arial" w:hAnsi="Arial" w:cs="Arial"/>
                <w:lang w:val="en"/>
              </w:rPr>
              <w:t xml:space="preserve"> who </w:t>
            </w:r>
            <w:r w:rsidRPr="007C6005">
              <w:rPr>
                <w:rFonts w:ascii="Arial" w:hAnsi="Arial" w:cs="Arial"/>
                <w:strike/>
                <w:lang w:val="en"/>
              </w:rPr>
              <w:t xml:space="preserve">qualifies </w:t>
            </w:r>
            <w:r w:rsidRPr="007C6005">
              <w:rPr>
                <w:rFonts w:ascii="Arial" w:hAnsi="Arial" w:cs="Arial"/>
                <w:u w:val="single"/>
                <w:lang w:val="en"/>
              </w:rPr>
              <w:t xml:space="preserve">qualify </w:t>
            </w:r>
            <w:r w:rsidRPr="007C6005">
              <w:rPr>
                <w:rFonts w:ascii="Arial" w:hAnsi="Arial" w:cs="Arial"/>
                <w:lang w:val="en"/>
              </w:rPr>
              <w:t xml:space="preserve">as </w:t>
            </w:r>
            <w:r w:rsidRPr="007C6005">
              <w:rPr>
                <w:rFonts w:ascii="Arial" w:hAnsi="Arial" w:cs="Arial"/>
                <w:strike/>
                <w:lang w:val="en"/>
              </w:rPr>
              <w:t>a '</w:t>
            </w:r>
            <w:r w:rsidRPr="007C6005">
              <w:rPr>
                <w:rFonts w:ascii="Arial" w:hAnsi="Arial" w:cs="Arial"/>
                <w:lang w:val="en"/>
              </w:rPr>
              <w:t>traveller</w:t>
            </w:r>
            <w:r w:rsidRPr="007C6005">
              <w:rPr>
                <w:rFonts w:ascii="Arial" w:hAnsi="Arial" w:cs="Arial"/>
                <w:u w:val="single"/>
                <w:lang w:val="en"/>
              </w:rPr>
              <w:t>s</w:t>
            </w:r>
            <w:r w:rsidRPr="007C6005">
              <w:rPr>
                <w:rFonts w:ascii="Arial" w:hAnsi="Arial" w:cs="Arial"/>
                <w:strike/>
                <w:lang w:val="en"/>
              </w:rPr>
              <w:t>'</w:t>
            </w:r>
            <w:r w:rsidRPr="007C6005">
              <w:rPr>
                <w:rStyle w:val="FootnoteReference"/>
                <w:rFonts w:ascii="Arial" w:hAnsi="Arial" w:cs="Arial"/>
                <w:lang w:val="en"/>
              </w:rPr>
              <w:footnoteReference w:id="2"/>
            </w:r>
            <w:r w:rsidRPr="007C6005">
              <w:rPr>
                <w:rFonts w:ascii="Arial" w:hAnsi="Arial" w:cs="Arial"/>
                <w:u w:val="single"/>
                <w:lang w:val="en"/>
              </w:rPr>
              <w:t xml:space="preserve"> as follows:</w:t>
            </w:r>
            <w:r w:rsidRPr="007C6005">
              <w:rPr>
                <w:rFonts w:ascii="Arial" w:hAnsi="Arial" w:cs="Arial"/>
                <w:lang w:val="en"/>
              </w:rPr>
              <w:t xml:space="preserve"> </w:t>
            </w:r>
            <w:r w:rsidRPr="007C6005">
              <w:rPr>
                <w:rFonts w:ascii="Arial" w:hAnsi="Arial" w:cs="Arial"/>
                <w:strike/>
                <w:lang w:val="en"/>
              </w:rPr>
              <w:t>Under the new definition travellers who have ceased to travel are now excluded. The new definition defines travellers as:</w:t>
            </w:r>
            <w:r w:rsidRPr="007C6005">
              <w:rPr>
                <w:rFonts w:ascii="Arial" w:hAnsi="Arial" w:cs="Arial"/>
                <w:lang w:val="en"/>
              </w:rPr>
              <w:t xml:space="preserve"> </w:t>
            </w:r>
            <w:r w:rsidRPr="007C6005">
              <w:rPr>
                <w:rStyle w:val="Emphasis"/>
                <w:rFonts w:ascii="Arial" w:hAnsi="Arial" w:cs="Arial"/>
                <w:lang w:val="en"/>
              </w:rPr>
              <w:t>"Persons of nomadic habit of life whatever their race or origin, including such persons who on grounds only of their own or their family’s or dependants’ educational or health needs or old age have ceased to travel temporarily, but excluding members of an organised group of travelling showpeople or circus people travelling together as such".</w:t>
            </w:r>
            <w:r w:rsidRPr="007C6005">
              <w:rPr>
                <w:rFonts w:ascii="Arial" w:hAnsi="Arial" w:cs="Arial"/>
              </w:rPr>
              <w:t xml:space="preserve"> </w:t>
            </w:r>
            <w:r w:rsidRPr="007C6005">
              <w:rPr>
                <w:rStyle w:val="Emphasis"/>
                <w:rFonts w:ascii="Arial" w:hAnsi="Arial" w:cs="Arial"/>
                <w:i w:val="0"/>
                <w:u w:val="single"/>
                <w:lang w:val="en"/>
              </w:rPr>
              <w:t>Permissions for Gypsy and Traveller sites will be subject to conditions limiting their occupation to those who meet the definition of Gypsies and Travellers as defined in planning policy.</w:t>
            </w:r>
          </w:p>
          <w:p w14:paraId="77377E12" w14:textId="77777777" w:rsidR="00B62B81" w:rsidRPr="007C6005" w:rsidRDefault="00B62B81" w:rsidP="007C6005">
            <w:pPr>
              <w:pStyle w:val="header-small"/>
              <w:rPr>
                <w:rFonts w:ascii="Arial" w:hAnsi="Arial" w:cs="Arial"/>
                <w:lang w:val="en"/>
              </w:rPr>
            </w:pPr>
            <w:r w:rsidRPr="007C6005">
              <w:rPr>
                <w:rStyle w:val="Strong"/>
                <w:rFonts w:ascii="Arial" w:hAnsi="Arial" w:cs="Arial"/>
                <w:lang w:val="en"/>
              </w:rPr>
              <w:t>Objectively Assessing Local Traveller Need</w:t>
            </w:r>
          </w:p>
          <w:p w14:paraId="26EC5D2B" w14:textId="77777777" w:rsidR="00B62B81" w:rsidRPr="007C6005" w:rsidRDefault="00B62B81" w:rsidP="007C6005">
            <w:pPr>
              <w:pStyle w:val="NormalWeb"/>
              <w:rPr>
                <w:rFonts w:ascii="Arial" w:hAnsi="Arial" w:cs="Arial"/>
                <w:lang w:val="en"/>
              </w:rPr>
            </w:pPr>
            <w:r w:rsidRPr="007C6005">
              <w:rPr>
                <w:rStyle w:val="incmppartlabel"/>
                <w:rFonts w:ascii="Arial" w:hAnsi="Arial" w:cs="Arial"/>
                <w:lang w:val="en"/>
              </w:rPr>
              <w:t xml:space="preserve">5.113 </w:t>
            </w:r>
            <w:r w:rsidRPr="007C6005">
              <w:rPr>
                <w:rStyle w:val="incmppartlabel"/>
                <w:rFonts w:ascii="Arial" w:hAnsi="Arial" w:cs="Arial"/>
                <w:lang w:val="en"/>
              </w:rPr>
              <w:tab/>
            </w:r>
            <w:r w:rsidRPr="007C6005">
              <w:rPr>
                <w:rFonts w:ascii="Arial" w:hAnsi="Arial" w:cs="Arial"/>
                <w:strike/>
                <w:lang w:val="en"/>
              </w:rPr>
              <w:t>Therefore,</w:t>
            </w:r>
            <w:r w:rsidRPr="007C6005">
              <w:rPr>
                <w:rFonts w:ascii="Arial" w:hAnsi="Arial" w:cs="Arial"/>
                <w:lang w:val="en"/>
              </w:rPr>
              <w:t xml:space="preserve"> </w:t>
            </w:r>
            <w:r w:rsidRPr="007C6005">
              <w:rPr>
                <w:rFonts w:ascii="Arial" w:hAnsi="Arial" w:cs="Arial"/>
                <w:strike/>
                <w:lang w:val="en"/>
              </w:rPr>
              <w:t>i</w:t>
            </w:r>
            <w:r w:rsidRPr="007C6005">
              <w:rPr>
                <w:rFonts w:ascii="Arial" w:hAnsi="Arial" w:cs="Arial"/>
                <w:lang w:val="en"/>
              </w:rPr>
              <w:t>In order to achieve the overarching aim of Government policy the Council commissioned a Gypsy and Traveller Accommodation Assessment (GTAA) in 2013, which provided an Objectively Assessed Pitch Need (OAPN) in the borough. Then following the publication of the new PPTS the Council undertook a piece of work</w:t>
            </w:r>
            <w:r w:rsidRPr="007C6005">
              <w:rPr>
                <w:rStyle w:val="FootnoteReference"/>
                <w:rFonts w:ascii="Arial" w:hAnsi="Arial" w:cs="Arial"/>
                <w:lang w:val="en"/>
              </w:rPr>
              <w:footnoteReference w:id="3"/>
            </w:r>
            <w:r w:rsidRPr="007C6005">
              <w:rPr>
                <w:rFonts w:ascii="Arial" w:hAnsi="Arial" w:cs="Arial"/>
                <w:lang w:val="en"/>
              </w:rPr>
              <w:t>, re-assessing the travelling habits of travellers using the GTAA raw data. This piece of work removed any travellers that no longer travel, to ensure that any future need is consistent with the requirements of the PPTS policy. </w:t>
            </w:r>
            <w:r w:rsidRPr="007C6005">
              <w:rPr>
                <w:rFonts w:ascii="Arial" w:hAnsi="Arial" w:cs="Arial"/>
                <w:strike/>
                <w:lang w:val="en"/>
              </w:rPr>
              <w:t>The following results have therefore been defined.</w:t>
            </w:r>
            <w:r w:rsidRPr="007C6005">
              <w:rPr>
                <w:rFonts w:ascii="Arial" w:hAnsi="Arial" w:cs="Arial"/>
                <w:lang w:val="en"/>
              </w:rPr>
              <w:t> </w:t>
            </w:r>
          </w:p>
          <w:p w14:paraId="54BF125C" w14:textId="77777777" w:rsidR="00B62B81" w:rsidRPr="007C6005" w:rsidRDefault="00B62B81" w:rsidP="007C6005">
            <w:pPr>
              <w:pStyle w:val="NormalWeb"/>
              <w:rPr>
                <w:rFonts w:ascii="Arial" w:hAnsi="Arial" w:cs="Arial"/>
                <w:lang w:val="en"/>
              </w:rPr>
            </w:pPr>
            <w:r w:rsidRPr="007C6005">
              <w:rPr>
                <w:rStyle w:val="incmppartlabel"/>
                <w:rFonts w:ascii="Arial" w:hAnsi="Arial" w:cs="Arial"/>
                <w:lang w:val="en"/>
              </w:rPr>
              <w:t xml:space="preserve">5.114 </w:t>
            </w:r>
            <w:r w:rsidRPr="007C6005">
              <w:rPr>
                <w:rStyle w:val="incmppartlabel"/>
                <w:rFonts w:ascii="Arial" w:hAnsi="Arial" w:cs="Arial"/>
                <w:lang w:val="en"/>
              </w:rPr>
              <w:tab/>
            </w:r>
            <w:r w:rsidRPr="007C6005">
              <w:rPr>
                <w:rFonts w:ascii="Arial" w:hAnsi="Arial" w:cs="Arial"/>
                <w:lang w:val="en"/>
              </w:rPr>
              <w:t xml:space="preserve">The </w:t>
            </w:r>
            <w:r w:rsidRPr="007C6005">
              <w:rPr>
                <w:rFonts w:ascii="Arial" w:hAnsi="Arial" w:cs="Arial"/>
                <w:u w:val="single"/>
                <w:lang w:val="en"/>
              </w:rPr>
              <w:t>2013</w:t>
            </w:r>
            <w:r w:rsidRPr="007C6005">
              <w:rPr>
                <w:rFonts w:ascii="Arial" w:hAnsi="Arial" w:cs="Arial"/>
                <w:lang w:val="en"/>
              </w:rPr>
              <w:t xml:space="preserve"> GTAA outlined a pitch requirement of </w:t>
            </w:r>
            <w:r w:rsidRPr="00B43BB3">
              <w:rPr>
                <w:rStyle w:val="Strong"/>
                <w:rFonts w:ascii="Arial" w:hAnsi="Arial" w:cs="Arial"/>
                <w:b w:val="0"/>
                <w:lang w:val="en"/>
              </w:rPr>
              <w:t>57 pitches for the 15-year period 2013 - 2028</w:t>
            </w:r>
            <w:r w:rsidRPr="007C6005">
              <w:rPr>
                <w:rFonts w:ascii="Arial" w:hAnsi="Arial" w:cs="Arial"/>
                <w:lang w:val="en"/>
              </w:rPr>
              <w:t xml:space="preserve">. However, following reassessment </w:t>
            </w:r>
            <w:r w:rsidRPr="007C6005">
              <w:rPr>
                <w:rFonts w:ascii="Arial" w:hAnsi="Arial" w:cs="Arial"/>
                <w:u w:val="single"/>
                <w:lang w:val="en"/>
              </w:rPr>
              <w:t>to align the analysis with the 2015 definition,</w:t>
            </w:r>
            <w:r w:rsidRPr="007C6005">
              <w:rPr>
                <w:rFonts w:ascii="Arial" w:hAnsi="Arial" w:cs="Arial"/>
                <w:lang w:val="en"/>
              </w:rPr>
              <w:t xml:space="preserve"> </w:t>
            </w:r>
            <w:r w:rsidRPr="007C6005">
              <w:rPr>
                <w:rFonts w:ascii="Arial" w:hAnsi="Arial" w:cs="Arial"/>
                <w:strike/>
                <w:lang w:val="en"/>
              </w:rPr>
              <w:t xml:space="preserve">of the base data </w:t>
            </w:r>
            <w:r w:rsidRPr="007C6005">
              <w:rPr>
                <w:rFonts w:ascii="Arial" w:hAnsi="Arial" w:cs="Arial"/>
                <w:lang w:val="en"/>
              </w:rPr>
              <w:t xml:space="preserve">a new OAPN requirement of 48 pitches between 2013 and 2028 </w:t>
            </w:r>
            <w:r w:rsidRPr="007C6005">
              <w:rPr>
                <w:rFonts w:ascii="Arial" w:hAnsi="Arial" w:cs="Arial"/>
                <w:strike/>
                <w:lang w:val="en"/>
              </w:rPr>
              <w:t>can be</w:t>
            </w:r>
            <w:r w:rsidRPr="007C6005">
              <w:rPr>
                <w:rFonts w:ascii="Arial" w:hAnsi="Arial" w:cs="Arial"/>
                <w:lang w:val="en"/>
              </w:rPr>
              <w:t xml:space="preserve"> </w:t>
            </w:r>
            <w:r w:rsidRPr="007C6005">
              <w:rPr>
                <w:rFonts w:ascii="Arial" w:hAnsi="Arial" w:cs="Arial"/>
                <w:u w:val="single"/>
                <w:lang w:val="en"/>
              </w:rPr>
              <w:t>has been</w:t>
            </w:r>
            <w:r w:rsidRPr="007C6005">
              <w:rPr>
                <w:rFonts w:ascii="Arial" w:hAnsi="Arial" w:cs="Arial"/>
                <w:lang w:val="en"/>
              </w:rPr>
              <w:t xml:space="preserve"> established. As the Local Plan runs to 2030, on a pro rata basis this would result in a</w:t>
            </w:r>
            <w:r w:rsidRPr="007C6005">
              <w:rPr>
                <w:rFonts w:ascii="Arial" w:hAnsi="Arial" w:cs="Arial"/>
                <w:u w:val="single"/>
                <w:lang w:val="en"/>
              </w:rPr>
              <w:t xml:space="preserve">n </w:t>
            </w:r>
            <w:r w:rsidRPr="007C6005">
              <w:rPr>
                <w:rFonts w:ascii="Arial" w:hAnsi="Arial" w:cs="Arial"/>
                <w:lang w:val="en"/>
              </w:rPr>
              <w:t xml:space="preserve">OAPN of </w:t>
            </w:r>
            <w:r w:rsidRPr="00B43BB3">
              <w:rPr>
                <w:rStyle w:val="Strong"/>
                <w:rFonts w:ascii="Arial" w:hAnsi="Arial" w:cs="Arial"/>
                <w:b w:val="0"/>
                <w:lang w:val="en"/>
              </w:rPr>
              <w:t>54 pitches by 2030</w:t>
            </w:r>
            <w:r w:rsidRPr="00B43BB3">
              <w:rPr>
                <w:rFonts w:ascii="Arial" w:hAnsi="Arial" w:cs="Arial"/>
                <w:b/>
                <w:lang w:val="en"/>
              </w:rPr>
              <w:t>.</w:t>
            </w:r>
          </w:p>
          <w:p w14:paraId="41304829" w14:textId="77777777" w:rsidR="00B62B81" w:rsidRPr="007C6005" w:rsidRDefault="00B62B81" w:rsidP="007C6005">
            <w:pPr>
              <w:pStyle w:val="header-small"/>
              <w:rPr>
                <w:rFonts w:ascii="Arial" w:hAnsi="Arial" w:cs="Arial"/>
                <w:lang w:val="en"/>
              </w:rPr>
            </w:pPr>
            <w:r w:rsidRPr="007C6005">
              <w:rPr>
                <w:rStyle w:val="Strong"/>
                <w:rFonts w:ascii="Arial" w:hAnsi="Arial" w:cs="Arial"/>
                <w:strike/>
                <w:lang w:val="en"/>
              </w:rPr>
              <w:t>How many pitches have been provided to date</w:t>
            </w:r>
            <w:r w:rsidRPr="007C6005">
              <w:rPr>
                <w:rStyle w:val="Strong"/>
                <w:rFonts w:ascii="Arial" w:hAnsi="Arial" w:cs="Arial"/>
                <w:lang w:val="en"/>
              </w:rPr>
              <w:t xml:space="preserve"> Pitch provision to date</w:t>
            </w:r>
          </w:p>
          <w:p w14:paraId="744D2695" w14:textId="77777777" w:rsidR="00B62B81" w:rsidRPr="007C6005" w:rsidRDefault="00B62B81" w:rsidP="007C6005">
            <w:pPr>
              <w:pStyle w:val="NormalWeb"/>
              <w:rPr>
                <w:rFonts w:ascii="Arial" w:hAnsi="Arial" w:cs="Arial"/>
                <w:lang w:val="en"/>
              </w:rPr>
            </w:pPr>
            <w:r w:rsidRPr="007C6005">
              <w:rPr>
                <w:rStyle w:val="incmppartlabel"/>
                <w:rFonts w:ascii="Arial" w:hAnsi="Arial" w:cs="Arial"/>
                <w:lang w:val="en"/>
              </w:rPr>
              <w:t xml:space="preserve">5.115 </w:t>
            </w:r>
            <w:r w:rsidRPr="007C6005">
              <w:rPr>
                <w:rStyle w:val="incmppartlabel"/>
                <w:rFonts w:ascii="Arial" w:hAnsi="Arial" w:cs="Arial"/>
                <w:lang w:val="en"/>
              </w:rPr>
              <w:tab/>
            </w:r>
            <w:r w:rsidRPr="007C6005">
              <w:rPr>
                <w:rFonts w:ascii="Arial" w:hAnsi="Arial" w:cs="Arial"/>
                <w:lang w:val="en"/>
              </w:rPr>
              <w:t>The Council has a good record of delivering Traveller pitches on appropriate sites and since the GTAA was published 31 pitches have received full planning permission.</w:t>
            </w:r>
          </w:p>
          <w:p w14:paraId="4ECE0C3A" w14:textId="77777777" w:rsidR="00B62B81" w:rsidRPr="007C6005" w:rsidRDefault="00B62B81" w:rsidP="007C6005">
            <w:pPr>
              <w:pStyle w:val="NormalWeb"/>
              <w:rPr>
                <w:rFonts w:ascii="Arial" w:hAnsi="Arial" w:cs="Arial"/>
                <w:lang w:val="en"/>
              </w:rPr>
            </w:pPr>
            <w:r w:rsidRPr="007C6005">
              <w:rPr>
                <w:rStyle w:val="incmppartlabel"/>
                <w:rFonts w:ascii="Arial" w:hAnsi="Arial" w:cs="Arial"/>
                <w:lang w:val="en"/>
              </w:rPr>
              <w:t xml:space="preserve">5.116 </w:t>
            </w:r>
            <w:r w:rsidRPr="007C6005">
              <w:rPr>
                <w:rStyle w:val="incmppartlabel"/>
                <w:rFonts w:ascii="Arial" w:hAnsi="Arial" w:cs="Arial"/>
                <w:lang w:val="en"/>
              </w:rPr>
              <w:tab/>
            </w:r>
            <w:r w:rsidRPr="007C6005">
              <w:rPr>
                <w:rFonts w:ascii="Arial" w:hAnsi="Arial" w:cs="Arial"/>
                <w:lang w:val="en"/>
              </w:rPr>
              <w:t>Using the new OAPN target above, this leaves a residual need to</w:t>
            </w:r>
            <w:r w:rsidRPr="007C6005">
              <w:rPr>
                <w:rStyle w:val="Strong"/>
                <w:rFonts w:ascii="Arial" w:hAnsi="Arial" w:cs="Arial"/>
                <w:lang w:val="en"/>
              </w:rPr>
              <w:t xml:space="preserve"> </w:t>
            </w:r>
            <w:r w:rsidRPr="00B43BB3">
              <w:rPr>
                <w:rStyle w:val="Strong"/>
                <w:rFonts w:ascii="Arial" w:hAnsi="Arial" w:cs="Arial"/>
                <w:b w:val="0"/>
                <w:lang w:val="en"/>
              </w:rPr>
              <w:t>provide at least 23 pitches by 2030.</w:t>
            </w:r>
          </w:p>
          <w:p w14:paraId="51B7EEB3" w14:textId="77777777" w:rsidR="00B62B81" w:rsidRPr="007C6005" w:rsidRDefault="00B62B81" w:rsidP="007C6005">
            <w:pPr>
              <w:pStyle w:val="header-small"/>
              <w:rPr>
                <w:rFonts w:ascii="Arial" w:hAnsi="Arial" w:cs="Arial"/>
                <w:lang w:val="en"/>
              </w:rPr>
            </w:pPr>
            <w:r w:rsidRPr="007C6005">
              <w:rPr>
                <w:rStyle w:val="Strong"/>
                <w:rFonts w:ascii="Arial" w:hAnsi="Arial" w:cs="Arial"/>
                <w:strike/>
                <w:lang w:val="en"/>
              </w:rPr>
              <w:t>Achieving</w:t>
            </w:r>
            <w:r w:rsidRPr="007C6005">
              <w:rPr>
                <w:rStyle w:val="Strong"/>
                <w:rFonts w:ascii="Arial" w:hAnsi="Arial" w:cs="Arial"/>
                <w:lang w:val="en"/>
              </w:rPr>
              <w:t xml:space="preserve"> </w:t>
            </w:r>
            <w:r w:rsidRPr="007C6005">
              <w:rPr>
                <w:rStyle w:val="Strong"/>
                <w:rFonts w:ascii="Arial" w:hAnsi="Arial" w:cs="Arial"/>
                <w:u w:val="single"/>
                <w:lang w:val="en"/>
              </w:rPr>
              <w:t>Delivering </w:t>
            </w:r>
            <w:r w:rsidRPr="007C6005">
              <w:rPr>
                <w:rStyle w:val="Strong"/>
                <w:rFonts w:ascii="Arial" w:hAnsi="Arial" w:cs="Arial"/>
                <w:lang w:val="en"/>
              </w:rPr>
              <w:t>the Objectively Assessed Pitch Need (OAPN)</w:t>
            </w:r>
          </w:p>
          <w:p w14:paraId="184D3CDF" w14:textId="77777777" w:rsidR="00B62B81" w:rsidRPr="007C6005" w:rsidRDefault="00B62B81" w:rsidP="007C6005">
            <w:pPr>
              <w:pStyle w:val="NormalWeb"/>
              <w:rPr>
                <w:rFonts w:ascii="Arial" w:hAnsi="Arial" w:cs="Arial"/>
                <w:u w:val="single"/>
                <w:lang w:val="en"/>
              </w:rPr>
            </w:pPr>
            <w:r w:rsidRPr="007C6005">
              <w:rPr>
                <w:rStyle w:val="incmppartlabel"/>
                <w:rFonts w:ascii="Arial" w:hAnsi="Arial" w:cs="Arial"/>
                <w:lang w:val="en"/>
              </w:rPr>
              <w:t xml:space="preserve">5.117 </w:t>
            </w:r>
            <w:r w:rsidRPr="007C6005">
              <w:rPr>
                <w:rStyle w:val="incmppartlabel"/>
                <w:rFonts w:ascii="Arial" w:hAnsi="Arial" w:cs="Arial"/>
                <w:lang w:val="en"/>
              </w:rPr>
              <w:tab/>
            </w:r>
            <w:r w:rsidRPr="007C6005">
              <w:rPr>
                <w:rFonts w:ascii="Arial" w:hAnsi="Arial" w:cs="Arial"/>
                <w:lang w:val="en"/>
              </w:rPr>
              <w:t xml:space="preserve">The council has considered whether all 23 pitches should be provided through site allocations to ensure the OAPN has been achieved from the outset. </w:t>
            </w:r>
            <w:r w:rsidRPr="007C6005">
              <w:rPr>
                <w:rFonts w:ascii="Arial" w:hAnsi="Arial" w:cs="Arial"/>
                <w:strike/>
                <w:lang w:val="en"/>
              </w:rPr>
              <w:t>However,</w:t>
            </w:r>
            <w:r w:rsidRPr="007C6005">
              <w:rPr>
                <w:rFonts w:ascii="Arial" w:hAnsi="Arial" w:cs="Arial"/>
                <w:lang w:val="en"/>
              </w:rPr>
              <w:t xml:space="preserve"> </w:t>
            </w:r>
            <w:r w:rsidRPr="007C6005">
              <w:rPr>
                <w:rFonts w:ascii="Arial" w:hAnsi="Arial" w:cs="Arial"/>
                <w:strike/>
                <w:lang w:val="en"/>
              </w:rPr>
              <w:t>d</w:t>
            </w:r>
            <w:r w:rsidRPr="007C6005">
              <w:rPr>
                <w:rFonts w:ascii="Arial" w:hAnsi="Arial" w:cs="Arial"/>
                <w:u w:val="single"/>
                <w:lang w:val="en"/>
              </w:rPr>
              <w:t>D</w:t>
            </w:r>
            <w:r w:rsidRPr="007C6005">
              <w:rPr>
                <w:rFonts w:ascii="Arial" w:hAnsi="Arial" w:cs="Arial"/>
                <w:lang w:val="en"/>
              </w:rPr>
              <w:t xml:space="preserve">ue to the current lack of suitable, available sites, </w:t>
            </w:r>
            <w:r w:rsidRPr="007C6005">
              <w:rPr>
                <w:rFonts w:ascii="Arial" w:hAnsi="Arial" w:cs="Arial"/>
                <w:strike/>
                <w:lang w:val="en"/>
              </w:rPr>
              <w:t>this</w:t>
            </w:r>
            <w:r w:rsidRPr="007C6005">
              <w:rPr>
                <w:rFonts w:ascii="Arial" w:hAnsi="Arial" w:cs="Arial"/>
                <w:lang w:val="en"/>
              </w:rPr>
              <w:t xml:space="preserve"> </w:t>
            </w:r>
            <w:r w:rsidRPr="007C6005">
              <w:rPr>
                <w:rFonts w:ascii="Arial" w:hAnsi="Arial" w:cs="Arial"/>
                <w:u w:val="single"/>
                <w:lang w:val="en"/>
              </w:rPr>
              <w:t>it</w:t>
            </w:r>
            <w:r w:rsidRPr="007C6005">
              <w:rPr>
                <w:rFonts w:ascii="Arial" w:hAnsi="Arial" w:cs="Arial"/>
                <w:lang w:val="en"/>
              </w:rPr>
              <w:t xml:space="preserve"> has not been possible </w:t>
            </w:r>
            <w:r w:rsidRPr="007C6005">
              <w:rPr>
                <w:rFonts w:ascii="Arial" w:hAnsi="Arial" w:cs="Arial"/>
                <w:u w:val="single"/>
                <w:lang w:val="en"/>
              </w:rPr>
              <w:t>to deliver a sufficient numbers of pitches required to meet the need</w:t>
            </w:r>
            <w:r w:rsidRPr="007C6005">
              <w:rPr>
                <w:rFonts w:ascii="Arial" w:hAnsi="Arial" w:cs="Arial"/>
                <w:lang w:val="en"/>
              </w:rPr>
              <w:t xml:space="preserve">. </w:t>
            </w:r>
            <w:r w:rsidRPr="007C6005">
              <w:rPr>
                <w:rFonts w:ascii="Arial" w:hAnsi="Arial" w:cs="Arial"/>
                <w:u w:val="single"/>
                <w:lang w:val="en"/>
              </w:rPr>
              <w:t xml:space="preserve">To deliver the remaining need, the council has adopted a staged approach.  In the first instance, this plan seeks to deliver sites through allocations and a windfall policy. </w:t>
            </w:r>
            <w:r w:rsidRPr="007C6005">
              <w:rPr>
                <w:rFonts w:ascii="Arial" w:hAnsi="Arial" w:cs="Arial"/>
                <w:lang w:val="en"/>
              </w:rPr>
              <w:t xml:space="preserve">The Council is proposing to provide </w:t>
            </w:r>
            <w:r w:rsidRPr="007C6005">
              <w:rPr>
                <w:rFonts w:ascii="Arial" w:hAnsi="Arial" w:cs="Arial"/>
                <w:strike/>
                <w:lang w:val="en"/>
              </w:rPr>
              <w:t>7</w:t>
            </w:r>
            <w:r w:rsidRPr="007C6005">
              <w:rPr>
                <w:rFonts w:ascii="Arial" w:hAnsi="Arial" w:cs="Arial"/>
                <w:u w:val="single"/>
                <w:lang w:val="en"/>
              </w:rPr>
              <w:t xml:space="preserve"> 3</w:t>
            </w:r>
            <w:r w:rsidRPr="007C6005">
              <w:rPr>
                <w:rFonts w:ascii="Arial" w:hAnsi="Arial" w:cs="Arial"/>
                <w:lang w:val="en"/>
              </w:rPr>
              <w:t xml:space="preserve"> pitches through site allocation</w:t>
            </w:r>
            <w:r w:rsidRPr="007C6005">
              <w:rPr>
                <w:rFonts w:ascii="Arial" w:hAnsi="Arial" w:cs="Arial"/>
                <w:strike/>
                <w:lang w:val="en"/>
              </w:rPr>
              <w:t>s</w:t>
            </w:r>
            <w:r w:rsidRPr="007C6005">
              <w:rPr>
                <w:rFonts w:ascii="Arial" w:hAnsi="Arial" w:cs="Arial"/>
                <w:lang w:val="en"/>
              </w:rPr>
              <w:t xml:space="preserve"> </w:t>
            </w:r>
            <w:r w:rsidRPr="007C6005">
              <w:rPr>
                <w:rFonts w:ascii="Arial" w:hAnsi="Arial" w:cs="Arial"/>
                <w:u w:val="single"/>
                <w:lang w:val="en"/>
              </w:rPr>
              <w:t>in this plan</w:t>
            </w:r>
            <w:r w:rsidRPr="007C6005">
              <w:rPr>
                <w:rFonts w:ascii="Arial" w:hAnsi="Arial" w:cs="Arial"/>
                <w:lang w:val="en"/>
              </w:rPr>
              <w:t>, see policies S43</w:t>
            </w:r>
            <w:r w:rsidRPr="007C6005">
              <w:rPr>
                <w:rFonts w:ascii="Arial" w:hAnsi="Arial" w:cs="Arial"/>
                <w:strike/>
                <w:lang w:val="en"/>
              </w:rPr>
              <w:t xml:space="preserve"> </w:t>
            </w:r>
            <w:r w:rsidRPr="007C6005">
              <w:rPr>
                <w:rFonts w:ascii="Arial" w:hAnsi="Arial" w:cs="Arial"/>
                <w:lang w:val="en"/>
              </w:rPr>
              <w:t xml:space="preserve">and S44, </w:t>
            </w:r>
            <w:r w:rsidRPr="007C6005">
              <w:rPr>
                <w:rFonts w:ascii="Arial" w:hAnsi="Arial" w:cs="Arial"/>
                <w:u w:val="single"/>
                <w:lang w:val="en"/>
              </w:rPr>
              <w:t>with the remaining 20 pitches to be delivered through a ‘windfall policy’.</w:t>
            </w:r>
          </w:p>
          <w:p w14:paraId="6624E371" w14:textId="77777777" w:rsidR="00B62B81" w:rsidRPr="007C6005" w:rsidRDefault="00B62B81" w:rsidP="007C6005">
            <w:pPr>
              <w:pStyle w:val="NormalWeb"/>
              <w:rPr>
                <w:rFonts w:ascii="Arial" w:hAnsi="Arial" w:cs="Arial"/>
                <w:u w:val="single"/>
                <w:lang w:val="en"/>
              </w:rPr>
            </w:pPr>
            <w:r w:rsidRPr="007C6005">
              <w:rPr>
                <w:rFonts w:ascii="Arial" w:hAnsi="Arial" w:cs="Arial"/>
                <w:u w:val="single"/>
                <w:lang w:val="en"/>
              </w:rPr>
              <w:t xml:space="preserve">Whilst this approach offers an appropriate interim measure, it is the intention to deliver the remaining need through site allocations.  For this reason, the Council is in the process of delivering a separate Development Plan Document (DPD) to meet the needs of Gypsies, Travellers and travelling showpeople.  The DPD will identify additional </w:t>
            </w:r>
            <w:r w:rsidRPr="007C6005">
              <w:rPr>
                <w:rFonts w:ascii="Arial" w:hAnsi="Arial" w:cs="Arial"/>
                <w:u w:val="single"/>
                <w:lang w:val="en"/>
              </w:rPr>
              <w:lastRenderedPageBreak/>
              <w:t xml:space="preserve">sites to meet the need identified in the GTAA.  The timescale for the adoption of the DPD is set out in the Local Development Scheme </w:t>
            </w:r>
            <w:r>
              <w:rPr>
                <w:rFonts w:ascii="Arial" w:hAnsi="Arial" w:cs="Arial"/>
                <w:u w:val="single"/>
                <w:lang w:val="en"/>
              </w:rPr>
              <w:t xml:space="preserve">(March 2018) </w:t>
            </w:r>
            <w:r w:rsidRPr="007C6005">
              <w:rPr>
                <w:rFonts w:ascii="Arial" w:hAnsi="Arial" w:cs="Arial"/>
                <w:u w:val="single"/>
                <w:lang w:val="en"/>
              </w:rPr>
              <w:t xml:space="preserve">and </w:t>
            </w:r>
            <w:r>
              <w:rPr>
                <w:rFonts w:ascii="Arial" w:hAnsi="Arial" w:cs="Arial"/>
                <w:u w:val="single"/>
                <w:lang w:val="en"/>
              </w:rPr>
              <w:t>adoption is</w:t>
            </w:r>
            <w:r w:rsidRPr="007C6005">
              <w:rPr>
                <w:rFonts w:ascii="Arial" w:hAnsi="Arial" w:cs="Arial"/>
                <w:u w:val="single"/>
                <w:lang w:val="en"/>
              </w:rPr>
              <w:t xml:space="preserve"> </w:t>
            </w:r>
            <w:r>
              <w:rPr>
                <w:rFonts w:ascii="Arial" w:hAnsi="Arial" w:cs="Arial"/>
                <w:u w:val="single"/>
                <w:lang w:val="en"/>
              </w:rPr>
              <w:t>anticipated</w:t>
            </w:r>
            <w:r w:rsidRPr="007C6005">
              <w:rPr>
                <w:rFonts w:ascii="Arial" w:hAnsi="Arial" w:cs="Arial"/>
                <w:u w:val="single"/>
                <w:lang w:val="en"/>
              </w:rPr>
              <w:t xml:space="preserve"> </w:t>
            </w:r>
            <w:r>
              <w:rPr>
                <w:rFonts w:ascii="Arial" w:hAnsi="Arial" w:cs="Arial"/>
                <w:u w:val="single"/>
                <w:lang w:val="en"/>
              </w:rPr>
              <w:t>in summer 2019.</w:t>
            </w:r>
          </w:p>
          <w:p w14:paraId="30365B3D" w14:textId="77777777" w:rsidR="00B62B81" w:rsidRPr="007C6005" w:rsidRDefault="00B62B81" w:rsidP="007C6005">
            <w:pPr>
              <w:pStyle w:val="NormalWeb"/>
              <w:rPr>
                <w:rFonts w:ascii="Arial" w:hAnsi="Arial" w:cs="Arial"/>
                <w:strike/>
                <w:lang w:val="en"/>
              </w:rPr>
            </w:pPr>
            <w:r w:rsidRPr="007C6005">
              <w:rPr>
                <w:rStyle w:val="incmppartlabel"/>
                <w:rFonts w:ascii="Arial" w:hAnsi="Arial" w:cs="Arial"/>
                <w:lang w:val="en"/>
              </w:rPr>
              <w:t xml:space="preserve">5.118 </w:t>
            </w:r>
            <w:r w:rsidRPr="007C6005">
              <w:rPr>
                <w:rStyle w:val="incmppartlabel"/>
                <w:rFonts w:ascii="Arial" w:hAnsi="Arial" w:cs="Arial"/>
                <w:lang w:val="en"/>
              </w:rPr>
              <w:tab/>
            </w:r>
            <w:r w:rsidRPr="007C6005">
              <w:rPr>
                <w:rFonts w:ascii="Arial" w:hAnsi="Arial" w:cs="Arial"/>
                <w:strike/>
                <w:lang w:val="en"/>
              </w:rPr>
              <w:t>Also, due to the substantial number of windfall sites that have been delivered since 2013, the Council considers that the remainder of the OAPN requirement is likely to be achieved via a windfall approach. For example, even a modest continued delivery of 2 windfall pitches per year would mean 30 new pitches over 15 years, more than meeting the required need.</w:t>
            </w:r>
          </w:p>
          <w:p w14:paraId="52158FB2" w14:textId="1CDDEFD1" w:rsidR="00B25764" w:rsidRPr="00E616D5" w:rsidRDefault="00B62B81" w:rsidP="000962A2">
            <w:pPr>
              <w:pStyle w:val="NormalWeb"/>
              <w:rPr>
                <w:rStyle w:val="Strong"/>
                <w:rFonts w:ascii="Arial" w:hAnsi="Arial" w:cs="Arial"/>
                <w:b w:val="0"/>
                <w:bCs w:val="0"/>
                <w:strike/>
                <w:lang w:val="en"/>
              </w:rPr>
            </w:pPr>
            <w:r w:rsidRPr="007C6005">
              <w:rPr>
                <w:rStyle w:val="incmppartlabel"/>
                <w:rFonts w:ascii="Arial" w:hAnsi="Arial" w:cs="Arial"/>
                <w:lang w:val="en"/>
              </w:rPr>
              <w:t xml:space="preserve">5.119 </w:t>
            </w:r>
            <w:r w:rsidRPr="007C6005">
              <w:rPr>
                <w:rStyle w:val="incmppartlabel"/>
                <w:rFonts w:ascii="Arial" w:hAnsi="Arial" w:cs="Arial"/>
                <w:lang w:val="en"/>
              </w:rPr>
              <w:tab/>
            </w:r>
            <w:r w:rsidRPr="007C6005">
              <w:rPr>
                <w:rFonts w:ascii="Arial" w:hAnsi="Arial" w:cs="Arial"/>
                <w:strike/>
                <w:lang w:val="en"/>
              </w:rPr>
              <w:t>Therefore, the most pragmatic approach for delivery of the OAPN would be to deliver pitches through a combination of windfalls and allocations. At the same time, to ensure resilience in this approach it is proposed to set out a criteria based policy, requiring the retention of all existing Traveller sites to ensure their continual supply in the market.</w:t>
            </w:r>
          </w:p>
          <w:p w14:paraId="171904FC" w14:textId="77777777" w:rsidR="00B62B81" w:rsidRPr="007C6005" w:rsidRDefault="00B62B81" w:rsidP="007C6005">
            <w:pPr>
              <w:pStyle w:val="header-small"/>
              <w:rPr>
                <w:rFonts w:ascii="Arial" w:hAnsi="Arial" w:cs="Arial"/>
                <w:lang w:val="en"/>
              </w:rPr>
            </w:pPr>
            <w:r w:rsidRPr="007C6005">
              <w:rPr>
                <w:rStyle w:val="Strong"/>
                <w:rFonts w:ascii="Arial" w:hAnsi="Arial" w:cs="Arial"/>
                <w:lang w:val="en"/>
              </w:rPr>
              <w:t>Traveller Windfall Policy</w:t>
            </w:r>
          </w:p>
          <w:p w14:paraId="35E0F510" w14:textId="77777777" w:rsidR="00B62B81" w:rsidRPr="007C6005" w:rsidRDefault="00B62B81" w:rsidP="007C6005">
            <w:pPr>
              <w:pStyle w:val="NormalWeb"/>
              <w:rPr>
                <w:rFonts w:ascii="Arial" w:hAnsi="Arial" w:cs="Arial"/>
                <w:lang w:val="en"/>
              </w:rPr>
            </w:pPr>
            <w:r w:rsidRPr="007C6005">
              <w:rPr>
                <w:rStyle w:val="incmppartlabel"/>
                <w:rFonts w:ascii="Arial" w:hAnsi="Arial" w:cs="Arial"/>
                <w:lang w:val="en"/>
              </w:rPr>
              <w:t xml:space="preserve">5.120 </w:t>
            </w:r>
            <w:r w:rsidRPr="007C6005">
              <w:rPr>
                <w:rStyle w:val="incmppartlabel"/>
                <w:rFonts w:ascii="Arial" w:hAnsi="Arial" w:cs="Arial"/>
                <w:lang w:val="en"/>
              </w:rPr>
              <w:tab/>
            </w:r>
            <w:r w:rsidRPr="007C6005">
              <w:rPr>
                <w:rStyle w:val="incmppartlabel"/>
                <w:rFonts w:ascii="Arial" w:hAnsi="Arial" w:cs="Arial"/>
                <w:u w:val="single"/>
                <w:lang w:val="en"/>
              </w:rPr>
              <w:t>To deliver pitches in the period up to the adoption of the DPD, the council will implement a windfall policy</w:t>
            </w:r>
            <w:r w:rsidRPr="007C6005">
              <w:rPr>
                <w:rStyle w:val="incmppartlabel"/>
                <w:rFonts w:ascii="Arial" w:hAnsi="Arial" w:cs="Arial"/>
                <w:lang w:val="en"/>
              </w:rPr>
              <w:t xml:space="preserve">.  </w:t>
            </w:r>
            <w:r w:rsidRPr="007C6005">
              <w:rPr>
                <w:rFonts w:ascii="Arial" w:hAnsi="Arial" w:cs="Arial"/>
                <w:lang w:val="en"/>
              </w:rPr>
              <w:t>Ashford has a long history of delivering Traveller accommodation, especially through the provision of 'windfalls'. 31 pitches have been provided through this means since the publication of the Borough's GTAA. </w:t>
            </w:r>
          </w:p>
          <w:p w14:paraId="12264586" w14:textId="65C91ECC" w:rsidR="00B62B81" w:rsidRPr="000C43EE" w:rsidRDefault="00B62B81" w:rsidP="007C6005">
            <w:pPr>
              <w:pStyle w:val="NormalWeb"/>
              <w:rPr>
                <w:rFonts w:ascii="Arial" w:hAnsi="Arial" w:cs="Arial"/>
                <w:strike/>
                <w:lang w:val="en"/>
              </w:rPr>
            </w:pPr>
            <w:r w:rsidRPr="000C43EE">
              <w:rPr>
                <w:rFonts w:ascii="Arial" w:hAnsi="Arial" w:cs="Arial"/>
                <w:strike/>
                <w:lang w:val="en"/>
              </w:rPr>
              <w:t xml:space="preserve">This Local Plan is allocating two sites </w:t>
            </w:r>
            <w:r w:rsidR="00B4041D">
              <w:rPr>
                <w:rFonts w:ascii="Arial" w:hAnsi="Arial" w:cs="Arial"/>
                <w:strike/>
                <w:lang w:val="en"/>
              </w:rPr>
              <w:t>to provide 7</w:t>
            </w:r>
            <w:r w:rsidRPr="000C43EE">
              <w:rPr>
                <w:rFonts w:ascii="Arial" w:hAnsi="Arial" w:cs="Arial"/>
                <w:strike/>
                <w:lang w:val="en"/>
              </w:rPr>
              <w:t xml:space="preserve"> pitches. Therefore, within this Local Plan there is an interim require</w:t>
            </w:r>
            <w:r w:rsidR="000C43EE">
              <w:rPr>
                <w:rFonts w:ascii="Arial" w:hAnsi="Arial" w:cs="Arial"/>
                <w:strike/>
                <w:lang w:val="en"/>
              </w:rPr>
              <w:t>ment to provide a minimum of 16</w:t>
            </w:r>
            <w:r w:rsidRPr="000C43EE">
              <w:rPr>
                <w:rFonts w:ascii="Arial" w:hAnsi="Arial" w:cs="Arial"/>
                <w:strike/>
                <w:lang w:val="en"/>
              </w:rPr>
              <w:t xml:space="preserve"> pitches through windfall sites in order to meet the OAPN. Because there is a shortfall of sites coming fo</w:t>
            </w:r>
            <w:r w:rsidR="000C43EE">
              <w:rPr>
                <w:rFonts w:ascii="Arial" w:hAnsi="Arial" w:cs="Arial"/>
                <w:strike/>
                <w:lang w:val="en"/>
              </w:rPr>
              <w:t>rward it is considered that the</w:t>
            </w:r>
            <w:r w:rsidRPr="000C43EE">
              <w:rPr>
                <w:rFonts w:ascii="Arial" w:hAnsi="Arial" w:cs="Arial"/>
                <w:strike/>
                <w:lang w:val="en"/>
              </w:rPr>
              <w:t xml:space="preserve"> strategy of providing some pitches through windfalls maximises the opportunity for new sites to come forward without relying on a single means of provision, for example th</w:t>
            </w:r>
            <w:r w:rsidR="000C43EE">
              <w:rPr>
                <w:rFonts w:ascii="Arial" w:hAnsi="Arial" w:cs="Arial"/>
                <w:strike/>
                <w:lang w:val="en"/>
              </w:rPr>
              <w:t>e allocation of new sites only.</w:t>
            </w:r>
          </w:p>
          <w:p w14:paraId="6145EFEF" w14:textId="77777777" w:rsidR="00B62B81" w:rsidRPr="007C6005" w:rsidRDefault="00B62B81" w:rsidP="007C6005">
            <w:pPr>
              <w:pStyle w:val="NormalWeb"/>
              <w:rPr>
                <w:rFonts w:ascii="Arial" w:hAnsi="Arial" w:cs="Arial"/>
                <w:lang w:val="en"/>
              </w:rPr>
            </w:pPr>
            <w:r w:rsidRPr="007C6005">
              <w:rPr>
                <w:rStyle w:val="incmppartlabel"/>
                <w:rFonts w:ascii="Arial" w:hAnsi="Arial" w:cs="Arial"/>
                <w:lang w:val="en"/>
              </w:rPr>
              <w:t xml:space="preserve">5.121 </w:t>
            </w:r>
            <w:r w:rsidRPr="007C6005">
              <w:rPr>
                <w:rFonts w:ascii="Arial" w:hAnsi="Arial" w:cs="Arial"/>
              </w:rPr>
              <w:t xml:space="preserve">A specific, clearly worded windfall policy enables the Council to deal with planning applications for traveller sites on a site by site basis and would allow suitable sites to continue to be permitted </w:t>
            </w:r>
            <w:r w:rsidRPr="007C6005">
              <w:rPr>
                <w:rFonts w:ascii="Arial" w:hAnsi="Arial" w:cs="Arial"/>
                <w:u w:val="single"/>
              </w:rPr>
              <w:t>until the DPD is adopted,</w:t>
            </w:r>
            <w:r w:rsidRPr="007C6005">
              <w:rPr>
                <w:rFonts w:ascii="Arial" w:hAnsi="Arial" w:cs="Arial"/>
              </w:rPr>
              <w:t xml:space="preserve"> provided they meet criteria set out in the policy. To this end, suitable sites, which are well-related to existing and proposed services and facilities and which would not adversely impact on a protected landscape, including </w:t>
            </w:r>
            <w:r w:rsidRPr="007C6005">
              <w:rPr>
                <w:rFonts w:ascii="Arial" w:hAnsi="Arial" w:cs="Arial"/>
                <w:u w:val="single"/>
              </w:rPr>
              <w:t xml:space="preserve">internationally protected sites, AONBs or their settings, National Nature Reserves, SSSIs, Ancient Woodland, local wildlife sites and nature reserves </w:t>
            </w:r>
            <w:r w:rsidRPr="007C6005">
              <w:rPr>
                <w:rFonts w:ascii="Arial" w:hAnsi="Arial" w:cs="Arial"/>
                <w:strike/>
              </w:rPr>
              <w:t>or designated area</w:t>
            </w:r>
            <w:r w:rsidRPr="007C6005">
              <w:rPr>
                <w:rFonts w:ascii="Arial" w:hAnsi="Arial" w:cs="Arial"/>
              </w:rPr>
              <w:t>, that may previously not have been identified have the opportunity to come forward in the plan period.</w:t>
            </w:r>
            <w:r w:rsidRPr="007C6005">
              <w:rPr>
                <w:rFonts w:ascii="Arial" w:hAnsi="Arial" w:cs="Arial"/>
                <w:color w:val="FF0000"/>
              </w:rPr>
              <w:t xml:space="preserve"> </w:t>
            </w:r>
            <w:r w:rsidRPr="007C6005">
              <w:rPr>
                <w:rFonts w:ascii="Arial" w:hAnsi="Arial" w:cs="Arial"/>
                <w:u w:val="single"/>
              </w:rPr>
              <w:t>In addition, development should not adversely impact on the key characteristics of Landscape Character Areas.</w:t>
            </w:r>
          </w:p>
          <w:p w14:paraId="53127DE3" w14:textId="77777777" w:rsidR="00B62B81" w:rsidRPr="007C6005" w:rsidRDefault="00B62B81" w:rsidP="007C6005">
            <w:pPr>
              <w:pStyle w:val="NormalWeb"/>
              <w:rPr>
                <w:rFonts w:ascii="Arial" w:hAnsi="Arial" w:cs="Arial"/>
                <w:lang w:val="en"/>
              </w:rPr>
            </w:pPr>
            <w:r w:rsidRPr="007C6005">
              <w:rPr>
                <w:rStyle w:val="incmppartlabel"/>
                <w:rFonts w:ascii="Arial" w:hAnsi="Arial" w:cs="Arial"/>
                <w:lang w:val="en"/>
              </w:rPr>
              <w:t xml:space="preserve">5.122 </w:t>
            </w:r>
            <w:r w:rsidRPr="007C6005">
              <w:rPr>
                <w:rStyle w:val="incmppartlabel"/>
                <w:rFonts w:ascii="Arial" w:hAnsi="Arial" w:cs="Arial"/>
                <w:lang w:val="en"/>
              </w:rPr>
              <w:tab/>
            </w:r>
            <w:r w:rsidRPr="007C6005">
              <w:rPr>
                <w:rFonts w:ascii="Arial" w:hAnsi="Arial" w:cs="Arial"/>
                <w:lang w:val="en"/>
              </w:rPr>
              <w:t>The 'windfall' policy below sets out a threshold to provide for additional small sites in the borough. This approach is consistent with the approach set out in the PPTS (Paragraph 10d), which states that in producing Local Plans, Local planning authorities should 'relate the number of pitches or plots to the circumstances of the specific size and location of the site and the surrounding population’s size and density'. </w:t>
            </w:r>
          </w:p>
          <w:p w14:paraId="0774540C" w14:textId="77777777" w:rsidR="00B62B81" w:rsidRPr="007C6005" w:rsidRDefault="00B62B81" w:rsidP="007C6005">
            <w:pPr>
              <w:pStyle w:val="NormalWeb"/>
              <w:rPr>
                <w:rFonts w:ascii="Arial" w:hAnsi="Arial" w:cs="Arial"/>
                <w:lang w:val="en"/>
              </w:rPr>
            </w:pPr>
            <w:r w:rsidRPr="007C6005">
              <w:rPr>
                <w:rStyle w:val="incmppartlabel"/>
                <w:rFonts w:ascii="Arial" w:hAnsi="Arial" w:cs="Arial"/>
                <w:lang w:val="en"/>
              </w:rPr>
              <w:t xml:space="preserve">5.123 </w:t>
            </w:r>
            <w:r w:rsidRPr="007C6005">
              <w:rPr>
                <w:rStyle w:val="incmppartlabel"/>
                <w:rFonts w:ascii="Arial" w:hAnsi="Arial" w:cs="Arial"/>
                <w:lang w:val="en"/>
              </w:rPr>
              <w:tab/>
            </w:r>
            <w:r w:rsidRPr="007C6005">
              <w:rPr>
                <w:rFonts w:ascii="Arial" w:hAnsi="Arial" w:cs="Arial"/>
                <w:lang w:val="en"/>
              </w:rPr>
              <w:t>Local evidence, identified from the bi-annual gypsy count</w:t>
            </w:r>
            <w:r w:rsidRPr="007C6005">
              <w:rPr>
                <w:rStyle w:val="FootnoteReference"/>
                <w:rFonts w:ascii="Arial" w:hAnsi="Arial" w:cs="Arial"/>
                <w:lang w:val="en"/>
              </w:rPr>
              <w:footnoteReference w:id="4"/>
            </w:r>
            <w:r w:rsidRPr="007C6005">
              <w:rPr>
                <w:rFonts w:ascii="Arial" w:hAnsi="Arial" w:cs="Arial"/>
                <w:lang w:val="en"/>
              </w:rPr>
              <w:t xml:space="preserve"> suggests that Travellers in Ashford tend to reside on small sites which accommodate their immediate and extended family. Coupled with the lack of available land identified in the GTAA and the long standing issues managing larger sites, a number of smaller sites spread throughout the district would be a more effective means of providing sustainable and flexible accommodation to meet the need. </w:t>
            </w:r>
            <w:r w:rsidRPr="007C6005">
              <w:rPr>
                <w:rStyle w:val="incmppartlabel"/>
                <w:rFonts w:ascii="Arial" w:hAnsi="Arial" w:cs="Arial"/>
                <w:strike/>
                <w:lang w:val="en"/>
              </w:rPr>
              <w:t xml:space="preserve">5.124 </w:t>
            </w:r>
            <w:r w:rsidRPr="007C6005">
              <w:rPr>
                <w:rStyle w:val="incmppartlabel"/>
                <w:rFonts w:ascii="Arial" w:hAnsi="Arial" w:cs="Arial"/>
                <w:strike/>
                <w:lang w:val="en"/>
              </w:rPr>
              <w:tab/>
            </w:r>
            <w:r w:rsidRPr="007C6005">
              <w:rPr>
                <w:rFonts w:ascii="Arial" w:hAnsi="Arial" w:cs="Arial"/>
                <w:lang w:val="en"/>
              </w:rPr>
              <w:t xml:space="preserve">For example, </w:t>
            </w:r>
            <w:r w:rsidRPr="007C6005">
              <w:rPr>
                <w:rFonts w:ascii="Arial" w:hAnsi="Arial" w:cs="Arial"/>
                <w:strike/>
                <w:lang w:val="en"/>
              </w:rPr>
              <w:t>T</w:t>
            </w:r>
            <w:r w:rsidRPr="007C6005">
              <w:rPr>
                <w:rFonts w:ascii="Arial" w:hAnsi="Arial" w:cs="Arial"/>
                <w:u w:val="single"/>
                <w:lang w:val="en"/>
              </w:rPr>
              <w:t>t</w:t>
            </w:r>
            <w:r w:rsidRPr="007C6005">
              <w:rPr>
                <w:rFonts w:ascii="Arial" w:hAnsi="Arial" w:cs="Arial"/>
                <w:lang w:val="en"/>
              </w:rPr>
              <w:t>he Council owned site at Chilmington Green, which has 16 pitches, often has empty and long standing vacant pitches, with Gypsies and Travellers stating themselves that they would rather live with their extended family than on a site which supplies pitches on the open market.</w:t>
            </w:r>
          </w:p>
          <w:p w14:paraId="14C8F706" w14:textId="77777777" w:rsidR="00B62B81" w:rsidRPr="007C6005" w:rsidRDefault="00B62B81" w:rsidP="007C6005">
            <w:pPr>
              <w:pStyle w:val="NormalWeb"/>
              <w:rPr>
                <w:rFonts w:ascii="Arial" w:hAnsi="Arial" w:cs="Arial"/>
                <w:strike/>
                <w:lang w:val="en"/>
              </w:rPr>
            </w:pPr>
            <w:r w:rsidRPr="007C6005">
              <w:rPr>
                <w:rFonts w:ascii="Arial" w:hAnsi="Arial" w:cs="Arial"/>
                <w:i/>
                <w:strike/>
                <w:lang w:val="en"/>
              </w:rPr>
              <w:t>5.124.1</w:t>
            </w:r>
            <w:r>
              <w:rPr>
                <w:rFonts w:ascii="Arial" w:hAnsi="Arial" w:cs="Arial"/>
                <w:strike/>
                <w:lang w:val="en"/>
              </w:rPr>
              <w:t xml:space="preserve"> </w:t>
            </w:r>
            <w:r w:rsidRPr="007C6005">
              <w:rPr>
                <w:rFonts w:ascii="Arial" w:hAnsi="Arial" w:cs="Arial"/>
                <w:iCs/>
                <w:strike/>
              </w:rPr>
              <w:t>To address the accommodation needs of this group more fully, the Council will prepare a separate Gypsy and Traveller Accommodation DPD, as outlined within the 2017 Local Development Scheme (LDS).</w:t>
            </w:r>
            <w:r w:rsidRPr="007C6005">
              <w:rPr>
                <w:rFonts w:ascii="Arial" w:hAnsi="Arial" w:cs="Arial"/>
                <w:strike/>
                <w:lang w:val="en"/>
              </w:rPr>
              <w:t> </w:t>
            </w:r>
          </w:p>
          <w:p w14:paraId="7CB97086" w14:textId="77777777" w:rsidR="00B62B81" w:rsidRPr="007C6005" w:rsidRDefault="00B62B81" w:rsidP="007C6005">
            <w:pPr>
              <w:pStyle w:val="NormalWeb"/>
              <w:rPr>
                <w:rFonts w:ascii="Arial" w:hAnsi="Arial" w:cs="Arial"/>
                <w:lang w:val="en"/>
              </w:rPr>
            </w:pPr>
            <w:r w:rsidRPr="007C6005">
              <w:rPr>
                <w:rStyle w:val="incmppartlabel"/>
                <w:rFonts w:ascii="Arial" w:hAnsi="Arial" w:cs="Arial"/>
                <w:lang w:val="en"/>
              </w:rPr>
              <w:t xml:space="preserve">5.125 </w:t>
            </w:r>
            <w:r w:rsidRPr="007C6005">
              <w:rPr>
                <w:rStyle w:val="incmppartlabel"/>
                <w:rFonts w:ascii="Arial" w:hAnsi="Arial" w:cs="Arial"/>
                <w:lang w:val="en"/>
              </w:rPr>
              <w:tab/>
            </w:r>
            <w:r w:rsidRPr="007C6005">
              <w:rPr>
                <w:rFonts w:ascii="Arial" w:hAnsi="Arial" w:cs="Arial"/>
                <w:lang w:val="en"/>
              </w:rPr>
              <w:t>Finally, the impact of new Traveller accommodation on existing communities and how well proposals can be integrated is an important consideration in the determination of applications for Traveller provision. New applications will need to adhere to the criteria in Policy HOU16 below to ensure that this impact is mitigated.  </w:t>
            </w:r>
          </w:p>
          <w:p w14:paraId="711ED297" w14:textId="77777777" w:rsidR="00B62B81" w:rsidRPr="009B5072" w:rsidRDefault="00B62B81" w:rsidP="007C6005">
            <w:pPr>
              <w:autoSpaceDE w:val="0"/>
              <w:autoSpaceDN w:val="0"/>
              <w:adjustRightInd w:val="0"/>
              <w:spacing w:before="100" w:beforeAutospacing="1" w:after="100" w:afterAutospacing="1"/>
              <w:rPr>
                <w:rFonts w:ascii="Arial" w:hAnsi="Arial" w:cs="Arial"/>
                <w:i/>
                <w:sz w:val="24"/>
                <w:szCs w:val="24"/>
              </w:rPr>
            </w:pPr>
            <w:r w:rsidRPr="007C6005">
              <w:rPr>
                <w:rFonts w:ascii="Arial" w:hAnsi="Arial" w:cs="Arial"/>
                <w:i/>
                <w:sz w:val="24"/>
                <w:szCs w:val="24"/>
              </w:rPr>
              <w:t>New paragraph after 1.125</w:t>
            </w:r>
            <w:r>
              <w:rPr>
                <w:rFonts w:ascii="Arial" w:hAnsi="Arial" w:cs="Arial"/>
                <w:i/>
                <w:sz w:val="24"/>
                <w:szCs w:val="24"/>
              </w:rPr>
              <w:t>:</w:t>
            </w:r>
          </w:p>
          <w:p w14:paraId="4681EC42" w14:textId="77777777" w:rsidR="00B62B81" w:rsidRPr="000962A2" w:rsidRDefault="00B62B81" w:rsidP="007C6005">
            <w:pPr>
              <w:autoSpaceDE w:val="0"/>
              <w:autoSpaceDN w:val="0"/>
              <w:adjustRightInd w:val="0"/>
              <w:spacing w:before="100" w:beforeAutospacing="1" w:after="100" w:afterAutospacing="1"/>
              <w:rPr>
                <w:rFonts w:ascii="Arial" w:hAnsi="Arial" w:cs="Arial"/>
                <w:sz w:val="24"/>
                <w:szCs w:val="24"/>
                <w:u w:val="single"/>
              </w:rPr>
            </w:pPr>
            <w:r w:rsidRPr="007C6005">
              <w:rPr>
                <w:rFonts w:ascii="Arial" w:hAnsi="Arial" w:cs="Arial"/>
                <w:sz w:val="24"/>
                <w:szCs w:val="24"/>
                <w:u w:val="single"/>
              </w:rPr>
              <w:t>Permissions for Gypsy and Traveller sites will be subject to conditions limiting their occupation to those who meet the definition of Gypsies and Travellers as defined in planning policy.</w:t>
            </w:r>
          </w:p>
          <w:p w14:paraId="01516E22" w14:textId="77777777" w:rsidR="00B62B81" w:rsidRPr="009B5072" w:rsidRDefault="00B62B81" w:rsidP="007C6005">
            <w:pPr>
              <w:autoSpaceDE w:val="0"/>
              <w:autoSpaceDN w:val="0"/>
              <w:adjustRightInd w:val="0"/>
              <w:spacing w:before="100" w:beforeAutospacing="1" w:after="100" w:afterAutospacing="1"/>
              <w:rPr>
                <w:rFonts w:ascii="Arial" w:hAnsi="Arial" w:cs="Arial"/>
                <w:bCs/>
                <w:i/>
                <w:sz w:val="24"/>
                <w:szCs w:val="24"/>
              </w:rPr>
            </w:pPr>
            <w:r w:rsidRPr="007C6005">
              <w:rPr>
                <w:rFonts w:ascii="Arial" w:hAnsi="Arial" w:cs="Arial"/>
                <w:bCs/>
                <w:i/>
                <w:sz w:val="24"/>
                <w:szCs w:val="24"/>
              </w:rPr>
              <w:lastRenderedPageBreak/>
              <w:t>A</w:t>
            </w:r>
            <w:r>
              <w:rPr>
                <w:rFonts w:ascii="Arial" w:hAnsi="Arial" w:cs="Arial"/>
                <w:bCs/>
                <w:i/>
                <w:sz w:val="24"/>
                <w:szCs w:val="24"/>
              </w:rPr>
              <w:t>mend policy wording as follows:</w:t>
            </w:r>
          </w:p>
          <w:p w14:paraId="2BFAACC6"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Policy HOU16 - Traveller Accommodation</w:t>
            </w:r>
          </w:p>
          <w:p w14:paraId="4AC2F807"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 xml:space="preserve">Planning permission for </w:t>
            </w:r>
            <w:r w:rsidRPr="007C6005">
              <w:rPr>
                <w:rFonts w:ascii="Arial" w:hAnsi="Arial" w:cs="Arial"/>
                <w:b/>
                <w:bCs/>
                <w:sz w:val="24"/>
                <w:szCs w:val="24"/>
                <w:u w:val="single"/>
              </w:rPr>
              <w:t>expansion to existing sites or</w:t>
            </w:r>
            <w:r w:rsidRPr="007C6005">
              <w:rPr>
                <w:rFonts w:ascii="Arial" w:hAnsi="Arial" w:cs="Arial"/>
                <w:b/>
                <w:bCs/>
                <w:sz w:val="24"/>
                <w:szCs w:val="24"/>
              </w:rPr>
              <w:t xml:space="preserve"> new sites to accommodate Gypsy and traveller accommodation or accommodation for travelling showpeople will only be permitted outside of allocated sites if the following criteria are met:</w:t>
            </w:r>
          </w:p>
          <w:p w14:paraId="34B2108E"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sz w:val="24"/>
                <w:szCs w:val="24"/>
              </w:rPr>
              <w:t xml:space="preserve">a) </w:t>
            </w:r>
            <w:r w:rsidRPr="007C6005">
              <w:rPr>
                <w:rFonts w:ascii="Arial" w:hAnsi="Arial" w:cs="Arial"/>
                <w:b/>
                <w:bCs/>
                <w:sz w:val="24"/>
                <w:szCs w:val="24"/>
              </w:rPr>
              <w:t xml:space="preserve">The </w:t>
            </w:r>
            <w:r w:rsidRPr="007C6005">
              <w:rPr>
                <w:rFonts w:ascii="Arial" w:hAnsi="Arial" w:cs="Arial"/>
                <w:b/>
                <w:bCs/>
                <w:strike/>
                <w:sz w:val="24"/>
                <w:szCs w:val="24"/>
              </w:rPr>
              <w:t>Council is satisfied that there is a clearly established need for the site and the</w:t>
            </w:r>
            <w:r w:rsidRPr="007C6005">
              <w:rPr>
                <w:rFonts w:ascii="Arial" w:hAnsi="Arial" w:cs="Arial"/>
                <w:b/>
                <w:bCs/>
                <w:sz w:val="24"/>
                <w:szCs w:val="24"/>
              </w:rPr>
              <w:t xml:space="preserve"> proposals cannot be accommodated on an existing available site or allocated site;</w:t>
            </w:r>
          </w:p>
          <w:p w14:paraId="2E31D7E0"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sz w:val="24"/>
                <w:szCs w:val="24"/>
              </w:rPr>
              <w:t xml:space="preserve">b) </w:t>
            </w:r>
            <w:r w:rsidRPr="007C6005">
              <w:rPr>
                <w:rFonts w:ascii="Arial" w:hAnsi="Arial" w:cs="Arial"/>
                <w:b/>
                <w:bCs/>
                <w:sz w:val="24"/>
                <w:szCs w:val="24"/>
              </w:rPr>
              <w:t>The site would not accommodate more than 5 pitches or make an existing site exceed 5 pitches in size;</w:t>
            </w:r>
          </w:p>
          <w:p w14:paraId="4933805F"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sz w:val="24"/>
                <w:szCs w:val="24"/>
              </w:rPr>
              <w:t xml:space="preserve">c) </w:t>
            </w:r>
            <w:r w:rsidRPr="007C6005">
              <w:rPr>
                <w:rFonts w:ascii="Arial" w:hAnsi="Arial" w:cs="Arial"/>
                <w:b/>
                <w:bCs/>
                <w:sz w:val="24"/>
                <w:szCs w:val="24"/>
              </w:rPr>
              <w:t>The site would provide a good living environment free from the risk of flooding and risks to health through contamination, noise or pollution;</w:t>
            </w:r>
          </w:p>
          <w:p w14:paraId="57D087BD" w14:textId="77777777" w:rsidR="00B62B81" w:rsidRPr="007C6005" w:rsidRDefault="00B62B81" w:rsidP="007C6005">
            <w:pPr>
              <w:autoSpaceDE w:val="0"/>
              <w:autoSpaceDN w:val="0"/>
              <w:adjustRightInd w:val="0"/>
              <w:spacing w:before="100" w:beforeAutospacing="1" w:after="100" w:afterAutospacing="1"/>
              <w:rPr>
                <w:rFonts w:ascii="Arial" w:hAnsi="Arial" w:cs="Arial"/>
                <w:b/>
                <w:bCs/>
                <w:strike/>
                <w:sz w:val="24"/>
                <w:szCs w:val="24"/>
              </w:rPr>
            </w:pPr>
            <w:r w:rsidRPr="007C6005">
              <w:rPr>
                <w:rFonts w:ascii="Arial" w:hAnsi="Arial" w:cs="Arial"/>
                <w:strike/>
                <w:sz w:val="24"/>
                <w:szCs w:val="24"/>
              </w:rPr>
              <w:t xml:space="preserve">d) </w:t>
            </w:r>
            <w:r w:rsidRPr="007C6005">
              <w:rPr>
                <w:rFonts w:ascii="Arial" w:hAnsi="Arial" w:cs="Arial"/>
                <w:b/>
                <w:bCs/>
                <w:strike/>
                <w:sz w:val="24"/>
                <w:szCs w:val="24"/>
              </w:rPr>
              <w:t>Occupation is limited to those meeting the definition of Gypsies and Travellers or Travelling Showpeople in the relevant national planning policy;</w:t>
            </w:r>
          </w:p>
          <w:p w14:paraId="75F44595" w14:textId="3E816A6B"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sz w:val="24"/>
                <w:szCs w:val="24"/>
              </w:rPr>
              <w:t xml:space="preserve">e) </w:t>
            </w:r>
            <w:r w:rsidRPr="007C6005">
              <w:rPr>
                <w:rFonts w:ascii="Arial" w:hAnsi="Arial" w:cs="Arial"/>
                <w:b/>
                <w:bCs/>
                <w:sz w:val="24"/>
                <w:szCs w:val="24"/>
              </w:rPr>
              <w:t xml:space="preserve">Local services and facilities </w:t>
            </w:r>
            <w:r w:rsidRPr="00AB7638">
              <w:rPr>
                <w:rFonts w:ascii="Arial" w:hAnsi="Arial" w:cs="Arial"/>
                <w:b/>
                <w:bCs/>
                <w:strike/>
                <w:sz w:val="24"/>
                <w:szCs w:val="24"/>
              </w:rPr>
              <w:t>–</w:t>
            </w:r>
            <w:r w:rsidRPr="007C6005">
              <w:rPr>
                <w:rFonts w:ascii="Arial" w:hAnsi="Arial" w:cs="Arial"/>
                <w:b/>
                <w:bCs/>
                <w:sz w:val="24"/>
                <w:szCs w:val="24"/>
              </w:rPr>
              <w:t xml:space="preserve"> </w:t>
            </w:r>
            <w:r w:rsidRPr="00AB7638">
              <w:rPr>
                <w:rFonts w:ascii="Arial" w:hAnsi="Arial" w:cs="Arial"/>
                <w:b/>
                <w:bCs/>
                <w:sz w:val="24"/>
                <w:szCs w:val="24"/>
                <w:u w:val="single"/>
              </w:rPr>
              <w:t>such as</w:t>
            </w:r>
            <w:r>
              <w:rPr>
                <w:rFonts w:ascii="Arial" w:hAnsi="Arial" w:cs="Arial"/>
                <w:b/>
                <w:bCs/>
                <w:sz w:val="24"/>
                <w:szCs w:val="24"/>
              </w:rPr>
              <w:t xml:space="preserve"> </w:t>
            </w:r>
            <w:r w:rsidRPr="007C6005">
              <w:rPr>
                <w:rFonts w:ascii="Arial" w:hAnsi="Arial" w:cs="Arial"/>
                <w:b/>
                <w:bCs/>
                <w:sz w:val="24"/>
                <w:szCs w:val="24"/>
              </w:rPr>
              <w:t>shops, public transport</w:t>
            </w:r>
            <w:r w:rsidRPr="007C6005">
              <w:rPr>
                <w:rFonts w:ascii="Arial" w:hAnsi="Arial" w:cs="Arial"/>
                <w:b/>
                <w:bCs/>
                <w:strike/>
                <w:sz w:val="24"/>
                <w:szCs w:val="24"/>
              </w:rPr>
              <w:t>,</w:t>
            </w:r>
            <w:r w:rsidRPr="007C6005">
              <w:rPr>
                <w:rFonts w:ascii="Arial" w:hAnsi="Arial" w:cs="Arial"/>
                <w:b/>
                <w:bCs/>
                <w:sz w:val="24"/>
                <w:szCs w:val="24"/>
              </w:rPr>
              <w:t xml:space="preserve"> </w:t>
            </w:r>
            <w:r>
              <w:rPr>
                <w:rFonts w:ascii="Arial" w:hAnsi="Arial" w:cs="Arial"/>
                <w:b/>
                <w:bCs/>
                <w:sz w:val="24"/>
                <w:szCs w:val="24"/>
              </w:rPr>
              <w:t xml:space="preserve">or </w:t>
            </w:r>
            <w:r w:rsidRPr="00AB7638">
              <w:rPr>
                <w:rFonts w:ascii="Arial" w:hAnsi="Arial" w:cs="Arial"/>
                <w:b/>
                <w:bCs/>
                <w:strike/>
                <w:sz w:val="24"/>
                <w:szCs w:val="24"/>
              </w:rPr>
              <w:t>and</w:t>
            </w:r>
            <w:r>
              <w:rPr>
                <w:rFonts w:ascii="Arial" w:hAnsi="Arial" w:cs="Arial"/>
                <w:b/>
                <w:bCs/>
                <w:sz w:val="24"/>
                <w:szCs w:val="24"/>
              </w:rPr>
              <w:t xml:space="preserve"> </w:t>
            </w:r>
            <w:r w:rsidRPr="007C6005">
              <w:rPr>
                <w:rFonts w:ascii="Arial" w:hAnsi="Arial" w:cs="Arial"/>
                <w:b/>
                <w:bCs/>
                <w:sz w:val="24"/>
                <w:szCs w:val="24"/>
              </w:rPr>
              <w:t>schools</w:t>
            </w:r>
            <w:r w:rsidRPr="007C6005">
              <w:rPr>
                <w:rFonts w:ascii="Arial" w:hAnsi="Arial" w:cs="Arial"/>
                <w:b/>
                <w:bCs/>
                <w:strike/>
                <w:sz w:val="24"/>
                <w:szCs w:val="24"/>
              </w:rPr>
              <w:t>, medical and social services,</w:t>
            </w:r>
            <w:r w:rsidRPr="007C6005">
              <w:rPr>
                <w:rFonts w:ascii="Arial" w:hAnsi="Arial" w:cs="Arial"/>
                <w:b/>
                <w:bCs/>
                <w:sz w:val="24"/>
                <w:szCs w:val="24"/>
              </w:rPr>
              <w:t xml:space="preserve"> can be readily accessed from the site;</w:t>
            </w:r>
          </w:p>
          <w:p w14:paraId="371E62DC"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sz w:val="24"/>
                <w:szCs w:val="24"/>
              </w:rPr>
              <w:t xml:space="preserve">f) </w:t>
            </w:r>
            <w:r w:rsidRPr="007C6005">
              <w:rPr>
                <w:rFonts w:ascii="Arial" w:hAnsi="Arial" w:cs="Arial"/>
                <w:b/>
                <w:bCs/>
                <w:sz w:val="24"/>
                <w:szCs w:val="24"/>
              </w:rPr>
              <w:t>The site is capable of being provided with on-site services such as water supply, sewage disposal and power supply;</w:t>
            </w:r>
          </w:p>
          <w:p w14:paraId="23C363F8"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sz w:val="24"/>
                <w:szCs w:val="24"/>
              </w:rPr>
              <w:t xml:space="preserve">g) </w:t>
            </w:r>
            <w:r w:rsidRPr="007C6005">
              <w:rPr>
                <w:rFonts w:ascii="Arial" w:hAnsi="Arial" w:cs="Arial"/>
                <w:b/>
                <w:bCs/>
                <w:sz w:val="24"/>
                <w:szCs w:val="24"/>
              </w:rPr>
              <w:t>The form and extent of the accommodation does not adversely affect the visual or other essential qualities of the AONB and its setting, SSSI, Ancient woodland, international, national or local nature reserve or wildlife site</w:t>
            </w:r>
            <w:r w:rsidRPr="007C6005">
              <w:rPr>
                <w:rFonts w:ascii="Arial" w:hAnsi="Arial" w:cs="Arial"/>
                <w:b/>
                <w:bCs/>
                <w:sz w:val="24"/>
                <w:szCs w:val="24"/>
                <w:u w:val="single"/>
              </w:rPr>
              <w:t>.</w:t>
            </w:r>
            <w:r w:rsidRPr="007C6005">
              <w:rPr>
                <w:rFonts w:ascii="Arial" w:hAnsi="Arial" w:cs="Arial"/>
                <w:b/>
                <w:bCs/>
                <w:strike/>
                <w:sz w:val="24"/>
                <w:szCs w:val="24"/>
              </w:rPr>
              <w:t>, or the key characteristics of a Landscape Character Area;</w:t>
            </w:r>
          </w:p>
          <w:p w14:paraId="19DEF6F7"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sz w:val="24"/>
                <w:szCs w:val="24"/>
              </w:rPr>
              <w:t xml:space="preserve">h) </w:t>
            </w:r>
            <w:r w:rsidRPr="007C6005">
              <w:rPr>
                <w:rFonts w:ascii="Arial" w:hAnsi="Arial" w:cs="Arial"/>
                <w:b/>
                <w:bCs/>
                <w:sz w:val="24"/>
                <w:szCs w:val="24"/>
              </w:rPr>
              <w:t>Access to the site which does not endanger highway safety for vehicles and pedestrians can be provided;</w:t>
            </w:r>
          </w:p>
          <w:p w14:paraId="19B51B5A"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sz w:val="24"/>
                <w:szCs w:val="24"/>
              </w:rPr>
              <w:t xml:space="preserve">i) </w:t>
            </w:r>
            <w:r w:rsidRPr="007C6005">
              <w:rPr>
                <w:rFonts w:ascii="Arial" w:hAnsi="Arial" w:cs="Arial"/>
                <w:b/>
                <w:bCs/>
                <w:sz w:val="24"/>
                <w:szCs w:val="24"/>
              </w:rPr>
              <w:t>Proposals incorporate a landscape strategy, which will be required by use of planning conditions, where mitigation of the impact on the landscape is necessary to protect the quality of the surrounding landscape.</w:t>
            </w:r>
          </w:p>
          <w:p w14:paraId="53E71952" w14:textId="77777777" w:rsidR="00B62B81" w:rsidRPr="00C952BE" w:rsidRDefault="00B62B81" w:rsidP="007C6005">
            <w:pPr>
              <w:autoSpaceDE w:val="0"/>
              <w:autoSpaceDN w:val="0"/>
              <w:adjustRightInd w:val="0"/>
              <w:spacing w:before="100" w:beforeAutospacing="1" w:after="100" w:afterAutospacing="1"/>
              <w:rPr>
                <w:rFonts w:ascii="Arial" w:hAnsi="Arial" w:cs="Arial"/>
                <w:bCs/>
                <w:i/>
                <w:sz w:val="24"/>
                <w:szCs w:val="24"/>
              </w:rPr>
            </w:pPr>
            <w:r>
              <w:rPr>
                <w:rFonts w:ascii="Arial" w:hAnsi="Arial" w:cs="Arial"/>
                <w:bCs/>
                <w:i/>
                <w:sz w:val="24"/>
                <w:szCs w:val="24"/>
              </w:rPr>
              <w:t>Add a</w:t>
            </w:r>
            <w:r w:rsidRPr="00C952BE">
              <w:rPr>
                <w:rFonts w:ascii="Arial" w:hAnsi="Arial" w:cs="Arial"/>
                <w:bCs/>
                <w:i/>
                <w:sz w:val="24"/>
                <w:szCs w:val="24"/>
              </w:rPr>
              <w:t>dditional policy criteria:</w:t>
            </w:r>
          </w:p>
          <w:p w14:paraId="63C33F85"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u w:val="single"/>
              </w:rPr>
            </w:pPr>
            <w:r w:rsidRPr="007C6005">
              <w:rPr>
                <w:rFonts w:ascii="Arial" w:hAnsi="Arial" w:cs="Arial"/>
                <w:b/>
                <w:bCs/>
                <w:sz w:val="24"/>
                <w:szCs w:val="24"/>
                <w:u w:val="single"/>
              </w:rPr>
              <w:t>j) The scale and siting of the site, along with its design, layout and any boundary treatments, should take into account the key characteristics of Landscape Character Area within which it is located.</w:t>
            </w:r>
          </w:p>
          <w:p w14:paraId="5468BE43" w14:textId="77777777" w:rsidR="00B62B81" w:rsidRDefault="00B62B81" w:rsidP="007C6005">
            <w:pPr>
              <w:autoSpaceDE w:val="0"/>
              <w:autoSpaceDN w:val="0"/>
              <w:adjustRightInd w:val="0"/>
              <w:spacing w:before="100" w:beforeAutospacing="1" w:after="100" w:afterAutospacing="1"/>
              <w:rPr>
                <w:rFonts w:ascii="Arial" w:hAnsi="Arial" w:cs="Arial"/>
                <w:b/>
                <w:sz w:val="24"/>
                <w:szCs w:val="24"/>
                <w:u w:val="single"/>
              </w:rPr>
            </w:pPr>
            <w:r w:rsidRPr="007C6005">
              <w:rPr>
                <w:rFonts w:ascii="Arial" w:hAnsi="Arial" w:cs="Arial"/>
                <w:b/>
                <w:sz w:val="24"/>
                <w:szCs w:val="24"/>
                <w:u w:val="single"/>
              </w:rPr>
              <w:t xml:space="preserve">k) New sites or enlargement of existing sites are of a scale appropriate to their surroundings and would not individually or cumulatively dominate the nearest settled community, cause significant visual harm to an area and its landscape, or unduly impact on </w:t>
            </w:r>
            <w:r>
              <w:rPr>
                <w:rFonts w:ascii="Arial" w:hAnsi="Arial" w:cs="Arial"/>
                <w:b/>
                <w:sz w:val="24"/>
                <w:szCs w:val="24"/>
                <w:u w:val="single"/>
              </w:rPr>
              <w:t>the capacity of local services.</w:t>
            </w:r>
          </w:p>
          <w:p w14:paraId="01EFC01B" w14:textId="77777777" w:rsidR="00B62B81" w:rsidRPr="007C6005" w:rsidRDefault="00B62B81" w:rsidP="007C6005">
            <w:pPr>
              <w:spacing w:before="100" w:beforeAutospacing="1" w:after="100" w:afterAutospacing="1"/>
              <w:rPr>
                <w:rFonts w:ascii="Arial" w:hAnsi="Arial" w:cs="Arial"/>
                <w:b/>
                <w:color w:val="00B050"/>
                <w:sz w:val="24"/>
                <w:szCs w:val="24"/>
              </w:rPr>
            </w:pPr>
          </w:p>
        </w:tc>
      </w:tr>
      <w:tr w:rsidR="00B62B81" w:rsidRPr="007C6005" w14:paraId="7870D06F" w14:textId="77777777" w:rsidTr="0094575D">
        <w:tc>
          <w:tcPr>
            <w:tcW w:w="350" w:type="pct"/>
          </w:tcPr>
          <w:p w14:paraId="0CB6187E" w14:textId="16C23DEB"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MM70</w:t>
            </w:r>
          </w:p>
        </w:tc>
        <w:tc>
          <w:tcPr>
            <w:tcW w:w="478" w:type="pct"/>
            <w:shd w:val="clear" w:color="auto" w:fill="auto"/>
          </w:tcPr>
          <w:p w14:paraId="03CE484C" w14:textId="019A04C8"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HOU17 – Safeguarding existing traveller sites </w:t>
            </w:r>
          </w:p>
        </w:tc>
        <w:tc>
          <w:tcPr>
            <w:tcW w:w="4172" w:type="pct"/>
            <w:shd w:val="clear" w:color="auto" w:fill="auto"/>
          </w:tcPr>
          <w:p w14:paraId="61413A09" w14:textId="77777777" w:rsidR="00B62B81" w:rsidRPr="007C6005" w:rsidRDefault="00B62B81" w:rsidP="007C6005">
            <w:pPr>
              <w:pStyle w:val="Header"/>
              <w:spacing w:before="100" w:beforeAutospacing="1" w:after="100" w:afterAutospacing="1"/>
              <w:rPr>
                <w:rFonts w:ascii="Arial" w:hAnsi="Arial" w:cs="Arial"/>
                <w:i/>
                <w:sz w:val="24"/>
                <w:szCs w:val="24"/>
              </w:rPr>
            </w:pPr>
            <w:r w:rsidRPr="007C6005">
              <w:rPr>
                <w:rFonts w:ascii="Arial" w:hAnsi="Arial" w:cs="Arial"/>
                <w:i/>
                <w:sz w:val="24"/>
                <w:szCs w:val="24"/>
              </w:rPr>
              <w:t>Amend policy wording as follows:</w:t>
            </w:r>
          </w:p>
          <w:p w14:paraId="1E5C6807"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Policy HOU17 - Safeguarding existing Traveller sit</w:t>
            </w:r>
            <w:r>
              <w:rPr>
                <w:rFonts w:ascii="Arial" w:hAnsi="Arial" w:cs="Arial"/>
                <w:b/>
                <w:sz w:val="24"/>
                <w:szCs w:val="24"/>
              </w:rPr>
              <w:t>es</w:t>
            </w:r>
          </w:p>
          <w:p w14:paraId="5A0F9894"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Existing permanent authorised gypsy and traveller sites and sites for travelling showpeople shall be retained for the accommodation of gypsies and travellers and for travelling showpeople as defined in the relevant Nat</w:t>
            </w:r>
            <w:r>
              <w:rPr>
                <w:rFonts w:ascii="Arial" w:hAnsi="Arial" w:cs="Arial"/>
                <w:b/>
                <w:sz w:val="24"/>
                <w:szCs w:val="24"/>
              </w:rPr>
              <w:t>ional Planning Policy Document.</w:t>
            </w:r>
          </w:p>
          <w:p w14:paraId="235D3CE9"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Any new </w:t>
            </w:r>
            <w:r w:rsidRPr="00163544">
              <w:rPr>
                <w:rFonts w:ascii="Arial" w:hAnsi="Arial" w:cs="Arial"/>
                <w:b/>
                <w:strike/>
                <w:sz w:val="24"/>
                <w:szCs w:val="24"/>
              </w:rPr>
              <w:t>gypsy and traveller</w:t>
            </w:r>
            <w:r w:rsidRPr="007C6005">
              <w:rPr>
                <w:rFonts w:ascii="Arial" w:hAnsi="Arial" w:cs="Arial"/>
                <w:b/>
                <w:sz w:val="24"/>
                <w:szCs w:val="24"/>
              </w:rPr>
              <w:t xml:space="preserve"> sites granted permanent planning permission shall also be safeguarded under the provisions of this policy.</w:t>
            </w:r>
          </w:p>
          <w:p w14:paraId="4AF673A3" w14:textId="77777777" w:rsidR="00B62B81" w:rsidRPr="007C6005" w:rsidRDefault="00B62B81" w:rsidP="00010831">
            <w:pPr>
              <w:rPr>
                <w:rFonts w:ascii="Arial" w:hAnsi="Arial" w:cs="Arial"/>
                <w:b/>
                <w:strike/>
                <w:sz w:val="24"/>
                <w:szCs w:val="24"/>
              </w:rPr>
            </w:pPr>
            <w:r w:rsidRPr="007C6005">
              <w:rPr>
                <w:rFonts w:ascii="Arial" w:hAnsi="Arial" w:cs="Arial"/>
                <w:b/>
                <w:sz w:val="24"/>
                <w:szCs w:val="24"/>
              </w:rPr>
              <w:t>This policy may not apply if</w:t>
            </w:r>
            <w:r w:rsidRPr="007C6005">
              <w:rPr>
                <w:rFonts w:ascii="Arial" w:hAnsi="Arial" w:cs="Arial"/>
                <w:b/>
                <w:strike/>
                <w:sz w:val="24"/>
                <w:szCs w:val="24"/>
              </w:rPr>
              <w:t xml:space="preserve">:- </w:t>
            </w:r>
          </w:p>
          <w:p w14:paraId="6BBF0882" w14:textId="77777777" w:rsidR="00B62B81" w:rsidRPr="007C6005" w:rsidRDefault="00B62B81" w:rsidP="00010831">
            <w:pPr>
              <w:rPr>
                <w:rFonts w:ascii="Arial" w:hAnsi="Arial" w:cs="Arial"/>
                <w:b/>
                <w:strike/>
                <w:sz w:val="24"/>
                <w:szCs w:val="24"/>
              </w:rPr>
            </w:pPr>
            <w:r w:rsidRPr="007C6005">
              <w:rPr>
                <w:rFonts w:ascii="Arial" w:hAnsi="Arial" w:cs="Arial"/>
                <w:b/>
                <w:strike/>
                <w:sz w:val="24"/>
                <w:szCs w:val="24"/>
              </w:rPr>
              <w:t>a)</w:t>
            </w:r>
            <w:r w:rsidRPr="007C6005">
              <w:rPr>
                <w:rFonts w:ascii="Arial" w:hAnsi="Arial" w:cs="Arial"/>
                <w:b/>
                <w:strike/>
                <w:sz w:val="24"/>
                <w:szCs w:val="24"/>
              </w:rPr>
              <w:tab/>
              <w:t xml:space="preserve">There is a surplus of available accommodation over and above the required five year supply of sites, or, </w:t>
            </w:r>
          </w:p>
          <w:p w14:paraId="1AB64A55" w14:textId="77777777" w:rsidR="00B62B81" w:rsidRPr="007C6005" w:rsidRDefault="00B62B81" w:rsidP="00010831">
            <w:pPr>
              <w:rPr>
                <w:rFonts w:ascii="Arial" w:hAnsi="Arial" w:cs="Arial"/>
                <w:b/>
                <w:sz w:val="24"/>
                <w:szCs w:val="24"/>
              </w:rPr>
            </w:pPr>
            <w:r w:rsidRPr="007C6005">
              <w:rPr>
                <w:rFonts w:ascii="Arial" w:hAnsi="Arial" w:cs="Arial"/>
                <w:b/>
                <w:strike/>
                <w:sz w:val="24"/>
                <w:szCs w:val="24"/>
              </w:rPr>
              <w:t>b)</w:t>
            </w:r>
            <w:r w:rsidRPr="007C6005">
              <w:rPr>
                <w:rFonts w:ascii="Arial" w:hAnsi="Arial" w:cs="Arial"/>
                <w:b/>
                <w:strike/>
                <w:sz w:val="24"/>
                <w:szCs w:val="24"/>
              </w:rPr>
              <w:tab/>
              <w:t>T</w:t>
            </w:r>
            <w:r w:rsidRPr="007C6005">
              <w:rPr>
                <w:rFonts w:ascii="Arial" w:hAnsi="Arial" w:cs="Arial"/>
                <w:b/>
                <w:sz w:val="24"/>
                <w:szCs w:val="24"/>
              </w:rPr>
              <w:t xml:space="preserve">the site will be replaced by a site of similar proportions in an appropriate location which complies with the criteria listed in policy HOU16, </w:t>
            </w:r>
            <w:r w:rsidRPr="007C6005">
              <w:rPr>
                <w:rFonts w:ascii="Arial" w:hAnsi="Arial" w:cs="Arial"/>
                <w:b/>
                <w:strike/>
                <w:sz w:val="24"/>
                <w:szCs w:val="24"/>
              </w:rPr>
              <w:t>or,</w:t>
            </w:r>
            <w:r w:rsidRPr="007C6005">
              <w:rPr>
                <w:rFonts w:ascii="Arial" w:hAnsi="Arial" w:cs="Arial"/>
                <w:b/>
                <w:sz w:val="24"/>
                <w:szCs w:val="24"/>
              </w:rPr>
              <w:t xml:space="preserve"> </w:t>
            </w:r>
          </w:p>
          <w:p w14:paraId="428BF30C" w14:textId="5E4E4FF5" w:rsidR="00B62B81" w:rsidRPr="009B5072" w:rsidRDefault="00B62B81" w:rsidP="007C6005">
            <w:pPr>
              <w:autoSpaceDE w:val="0"/>
              <w:autoSpaceDN w:val="0"/>
              <w:adjustRightInd w:val="0"/>
              <w:spacing w:before="100" w:beforeAutospacing="1" w:after="100" w:afterAutospacing="1"/>
              <w:rPr>
                <w:rFonts w:ascii="Arial" w:hAnsi="Arial" w:cs="Arial"/>
                <w:b/>
                <w:sz w:val="24"/>
                <w:szCs w:val="24"/>
                <w:u w:val="single"/>
              </w:rPr>
            </w:pPr>
            <w:r w:rsidRPr="007C6005">
              <w:rPr>
                <w:rFonts w:ascii="Arial" w:hAnsi="Arial" w:cs="Arial"/>
                <w:b/>
                <w:strike/>
                <w:sz w:val="24"/>
                <w:szCs w:val="24"/>
              </w:rPr>
              <w:lastRenderedPageBreak/>
              <w:t>c)</w:t>
            </w:r>
            <w:r w:rsidRPr="007C6005">
              <w:rPr>
                <w:rFonts w:ascii="Arial" w:hAnsi="Arial" w:cs="Arial"/>
                <w:b/>
                <w:strike/>
                <w:sz w:val="24"/>
                <w:szCs w:val="24"/>
              </w:rPr>
              <w:tab/>
              <w:t>A site has been granted a personal permission restricting residency to a named occ</w:t>
            </w:r>
            <w:r>
              <w:rPr>
                <w:rFonts w:ascii="Arial" w:hAnsi="Arial" w:cs="Arial"/>
                <w:b/>
                <w:strike/>
                <w:sz w:val="24"/>
                <w:szCs w:val="24"/>
              </w:rPr>
              <w:t xml:space="preserve">upier or family. </w:t>
            </w:r>
            <w:r>
              <w:rPr>
                <w:rFonts w:ascii="Arial" w:hAnsi="Arial" w:cs="Arial"/>
                <w:b/>
                <w:strike/>
                <w:sz w:val="24"/>
                <w:szCs w:val="24"/>
              </w:rPr>
              <w:br/>
            </w:r>
          </w:p>
        </w:tc>
      </w:tr>
      <w:tr w:rsidR="00B62B81" w:rsidRPr="007C6005" w14:paraId="4D0AD157" w14:textId="77777777" w:rsidTr="0094575D">
        <w:tc>
          <w:tcPr>
            <w:tcW w:w="350" w:type="pct"/>
          </w:tcPr>
          <w:p w14:paraId="79DCBC38" w14:textId="7D9A907A"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MM71</w:t>
            </w:r>
          </w:p>
        </w:tc>
        <w:tc>
          <w:tcPr>
            <w:tcW w:w="478" w:type="pct"/>
            <w:shd w:val="clear" w:color="auto" w:fill="auto"/>
          </w:tcPr>
          <w:p w14:paraId="1AF92305" w14:textId="40D6573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Policy HOU18</w:t>
            </w:r>
            <w:r>
              <w:rPr>
                <w:rFonts w:ascii="Arial" w:hAnsi="Arial" w:cs="Arial"/>
                <w:b/>
                <w:sz w:val="24"/>
                <w:szCs w:val="24"/>
              </w:rPr>
              <w:t xml:space="preserve"> – Providing a range of dwelling types and sizes</w:t>
            </w:r>
          </w:p>
        </w:tc>
        <w:tc>
          <w:tcPr>
            <w:tcW w:w="4172" w:type="pct"/>
            <w:shd w:val="clear" w:color="auto" w:fill="auto"/>
          </w:tcPr>
          <w:p w14:paraId="725E4E64" w14:textId="77777777" w:rsidR="00B62B81" w:rsidRPr="00010831" w:rsidRDefault="00B62B81" w:rsidP="007C6005">
            <w:pPr>
              <w:spacing w:before="100" w:beforeAutospacing="1" w:after="100" w:afterAutospacing="1"/>
              <w:rPr>
                <w:rFonts w:ascii="Arial" w:hAnsi="Arial" w:cs="Arial"/>
                <w:i/>
                <w:sz w:val="24"/>
                <w:szCs w:val="24"/>
              </w:rPr>
            </w:pPr>
            <w:r w:rsidRPr="00010831">
              <w:rPr>
                <w:rFonts w:ascii="Arial" w:hAnsi="Arial" w:cs="Arial"/>
                <w:i/>
                <w:sz w:val="24"/>
                <w:szCs w:val="24"/>
              </w:rPr>
              <w:t>Amend supporting text as follows:</w:t>
            </w:r>
          </w:p>
          <w:p w14:paraId="26F23DB4"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5.127.4 </w:t>
            </w:r>
            <w:r w:rsidRPr="007C6005">
              <w:rPr>
                <w:rFonts w:ascii="Arial" w:hAnsi="Arial" w:cs="Arial"/>
                <w:sz w:val="24"/>
                <w:szCs w:val="24"/>
                <w:u w:val="single"/>
              </w:rPr>
              <w:t xml:space="preserve">The Council’s starting point is that all proposals for 10 or more dwellings will deliver an appropriate mix and range of dwellings types and that older persons schemes and flatted proposals will deliver an appropriate mix of sizes and tenures. </w:t>
            </w:r>
            <w:r w:rsidRPr="007C6005">
              <w:rPr>
                <w:rFonts w:ascii="Arial" w:hAnsi="Arial" w:cs="Arial"/>
                <w:strike/>
                <w:sz w:val="24"/>
                <w:szCs w:val="24"/>
              </w:rPr>
              <w:t>all qualifying proposals are expected to provide an appropriate mix and range of dwelling types</w:t>
            </w:r>
            <w:r w:rsidRPr="007C6005">
              <w:rPr>
                <w:rFonts w:ascii="Arial" w:hAnsi="Arial" w:cs="Arial"/>
                <w:sz w:val="24"/>
                <w:szCs w:val="24"/>
              </w:rPr>
              <w:t xml:space="preserve">. </w:t>
            </w:r>
          </w:p>
          <w:p w14:paraId="3635E11B" w14:textId="77777777" w:rsidR="00B62B81" w:rsidRPr="009B5072"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Insert new paragraph after 5.127.4</w:t>
            </w:r>
          </w:p>
          <w:p w14:paraId="4C09A3EC" w14:textId="77777777" w:rsidR="00B62B81" w:rsidRPr="007C6005"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rPr>
              <w:t xml:space="preserve">However, </w:t>
            </w:r>
            <w:r w:rsidRPr="007C6005">
              <w:rPr>
                <w:rFonts w:ascii="Arial" w:hAnsi="Arial" w:cs="Arial"/>
                <w:sz w:val="24"/>
                <w:szCs w:val="24"/>
                <w:u w:val="single"/>
              </w:rPr>
              <w:t>exceptional circumstances may dictate that an alternative approach is required. Such circumstances include:</w:t>
            </w:r>
          </w:p>
          <w:p w14:paraId="28E269C8" w14:textId="77777777" w:rsidR="00B62B81" w:rsidRPr="007C6005" w:rsidRDefault="00B62B81" w:rsidP="007C6005">
            <w:pPr>
              <w:spacing w:before="100" w:beforeAutospacing="1" w:after="100" w:afterAutospacing="1"/>
              <w:ind w:left="725"/>
              <w:rPr>
                <w:rFonts w:ascii="Arial" w:hAnsi="Arial" w:cs="Arial"/>
                <w:sz w:val="24"/>
                <w:szCs w:val="24"/>
                <w:u w:val="single"/>
              </w:rPr>
            </w:pPr>
            <w:r w:rsidRPr="007C6005">
              <w:rPr>
                <w:rFonts w:ascii="Arial" w:hAnsi="Arial" w:cs="Arial"/>
                <w:sz w:val="24"/>
                <w:szCs w:val="24"/>
                <w:u w:val="single"/>
              </w:rPr>
              <w:t>- where a proposal is located in a highly sensitive location, such as within or adjoining a conservation area which dictates that a concentration of certain housing types is needed in design terms,</w:t>
            </w:r>
          </w:p>
          <w:p w14:paraId="1100D75B" w14:textId="77777777" w:rsidR="00B62B81" w:rsidRPr="007C6005" w:rsidRDefault="00B62B81" w:rsidP="007C6005">
            <w:pPr>
              <w:spacing w:before="100" w:beforeAutospacing="1" w:after="100" w:afterAutospacing="1"/>
              <w:ind w:left="725"/>
              <w:rPr>
                <w:rFonts w:ascii="Arial" w:hAnsi="Arial" w:cs="Arial"/>
                <w:sz w:val="24"/>
                <w:szCs w:val="24"/>
                <w:u w:val="single"/>
              </w:rPr>
            </w:pPr>
            <w:r w:rsidRPr="007C6005">
              <w:rPr>
                <w:rFonts w:ascii="Arial" w:hAnsi="Arial" w:cs="Arial"/>
                <w:sz w:val="24"/>
                <w:szCs w:val="24"/>
                <w:u w:val="single"/>
              </w:rPr>
              <w:t xml:space="preserve">- where locally specific evidence has been produced, such as an assessment by the Parish Council, which justifies that a specific housing type or mix is required to meet an identified local need, </w:t>
            </w:r>
          </w:p>
          <w:p w14:paraId="5E3C62EA" w14:textId="68526C4A" w:rsidR="00B62B81" w:rsidRPr="009B5072" w:rsidRDefault="00B62B81" w:rsidP="00010831">
            <w:pPr>
              <w:rPr>
                <w:rFonts w:ascii="Arial" w:hAnsi="Arial" w:cs="Arial"/>
                <w:b/>
                <w:strike/>
                <w:sz w:val="24"/>
                <w:szCs w:val="24"/>
              </w:rPr>
            </w:pPr>
            <w:r w:rsidRPr="007C6005">
              <w:rPr>
                <w:rFonts w:ascii="Arial" w:hAnsi="Arial" w:cs="Arial"/>
                <w:sz w:val="24"/>
                <w:szCs w:val="24"/>
                <w:u w:val="single"/>
              </w:rPr>
              <w:t>- where delivering the aspirations of Policy HOU18 would render the scheme unviable. In these circumstances compliance with Policy IMP2 of this Local Plan would need to be demonstrated by the applicant to justify their case. Should this position be supported by the Council, then a degree of flexibility could be appl</w:t>
            </w:r>
            <w:r>
              <w:rPr>
                <w:rFonts w:ascii="Arial" w:hAnsi="Arial" w:cs="Arial"/>
                <w:sz w:val="24"/>
                <w:szCs w:val="24"/>
                <w:u w:val="single"/>
              </w:rPr>
              <w:t xml:space="preserve">ied. </w:t>
            </w:r>
          </w:p>
        </w:tc>
      </w:tr>
      <w:tr w:rsidR="00B62B81" w:rsidRPr="007C6005" w14:paraId="4D027426" w14:textId="77777777" w:rsidTr="0094575D">
        <w:tc>
          <w:tcPr>
            <w:tcW w:w="350" w:type="pct"/>
          </w:tcPr>
          <w:p w14:paraId="08565720" w14:textId="42210E90" w:rsidR="00B62B81" w:rsidRDefault="00B62B81" w:rsidP="00B43BB3">
            <w:pPr>
              <w:spacing w:before="100" w:beforeAutospacing="1" w:after="100" w:afterAutospacing="1"/>
              <w:rPr>
                <w:rFonts w:ascii="Arial" w:hAnsi="Arial" w:cs="Arial"/>
                <w:b/>
                <w:sz w:val="24"/>
                <w:szCs w:val="24"/>
              </w:rPr>
            </w:pPr>
            <w:r>
              <w:rPr>
                <w:rFonts w:ascii="Arial" w:hAnsi="Arial" w:cs="Arial"/>
                <w:b/>
                <w:sz w:val="24"/>
                <w:szCs w:val="24"/>
              </w:rPr>
              <w:t>MM72</w:t>
            </w:r>
          </w:p>
        </w:tc>
        <w:tc>
          <w:tcPr>
            <w:tcW w:w="478" w:type="pct"/>
            <w:shd w:val="clear" w:color="auto" w:fill="auto"/>
          </w:tcPr>
          <w:p w14:paraId="7F4CB564" w14:textId="242DB3C5" w:rsidR="00B62B81" w:rsidRPr="007C6005" w:rsidRDefault="00B62B81" w:rsidP="00B43BB3">
            <w:pPr>
              <w:spacing w:before="100" w:beforeAutospacing="1" w:after="100" w:afterAutospacing="1"/>
              <w:rPr>
                <w:rFonts w:ascii="Arial" w:hAnsi="Arial" w:cs="Arial"/>
                <w:b/>
                <w:sz w:val="24"/>
                <w:szCs w:val="24"/>
              </w:rPr>
            </w:pPr>
            <w:r>
              <w:rPr>
                <w:rFonts w:ascii="Arial" w:hAnsi="Arial" w:cs="Arial"/>
                <w:b/>
                <w:sz w:val="24"/>
                <w:szCs w:val="24"/>
              </w:rPr>
              <w:t xml:space="preserve">Policy </w:t>
            </w:r>
            <w:r w:rsidRPr="007C6005">
              <w:rPr>
                <w:rFonts w:ascii="Arial" w:hAnsi="Arial" w:cs="Arial"/>
                <w:b/>
                <w:sz w:val="24"/>
                <w:szCs w:val="24"/>
              </w:rPr>
              <w:t xml:space="preserve">EMP1 – New employment uses </w:t>
            </w:r>
          </w:p>
        </w:tc>
        <w:tc>
          <w:tcPr>
            <w:tcW w:w="4172" w:type="pct"/>
            <w:shd w:val="clear" w:color="auto" w:fill="auto"/>
          </w:tcPr>
          <w:p w14:paraId="3F216C36"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Policy EMP1 as follows:</w:t>
            </w:r>
          </w:p>
          <w:p w14:paraId="00413CBF" w14:textId="77777777" w:rsidR="00B62B81" w:rsidRPr="007C6005" w:rsidRDefault="00B62B81" w:rsidP="007C6005">
            <w:pPr>
              <w:spacing w:before="100" w:beforeAutospacing="1" w:after="100" w:afterAutospacing="1"/>
              <w:rPr>
                <w:rFonts w:ascii="Arial" w:hAnsi="Arial" w:cs="Arial"/>
                <w:b/>
                <w:sz w:val="24"/>
                <w:szCs w:val="24"/>
              </w:rPr>
            </w:pPr>
            <w:r w:rsidRPr="00010831">
              <w:rPr>
                <w:rFonts w:ascii="Arial" w:hAnsi="Arial" w:cs="Arial"/>
                <w:b/>
                <w:sz w:val="24"/>
                <w:szCs w:val="24"/>
              </w:rPr>
              <w:t xml:space="preserve">Provision of new employment premises, and the redevelopment, enhancement and reconfiguration of existing employment premises will be permitted within </w:t>
            </w:r>
            <w:r w:rsidRPr="00010831">
              <w:rPr>
                <w:rFonts w:ascii="Arial" w:hAnsi="Arial" w:cs="Arial"/>
                <w:b/>
                <w:strike/>
                <w:sz w:val="24"/>
                <w:szCs w:val="24"/>
              </w:rPr>
              <w:t>or adjoining</w:t>
            </w:r>
            <w:r w:rsidRPr="00010831">
              <w:rPr>
                <w:rFonts w:ascii="Arial" w:hAnsi="Arial" w:cs="Arial"/>
                <w:b/>
                <w:sz w:val="24"/>
                <w:szCs w:val="24"/>
              </w:rPr>
              <w:t xml:space="preserve"> the built-up confines of Ashford, Tenterden and the rural settlements </w:t>
            </w:r>
            <w:r w:rsidRPr="00010831">
              <w:rPr>
                <w:rFonts w:ascii="Arial" w:hAnsi="Arial" w:cs="Arial"/>
                <w:b/>
                <w:sz w:val="24"/>
                <w:szCs w:val="24"/>
                <w:u w:val="single"/>
              </w:rPr>
              <w:t>listed in policy HOU3a, or adjoining settlements listed in policy HOU5</w:t>
            </w:r>
            <w:r w:rsidRPr="00010831">
              <w:rPr>
                <w:rFonts w:ascii="Arial" w:hAnsi="Arial" w:cs="Arial"/>
                <w:b/>
                <w:sz w:val="24"/>
                <w:szCs w:val="24"/>
              </w:rPr>
              <w:t xml:space="preserve"> provided that:</w:t>
            </w:r>
          </w:p>
          <w:p w14:paraId="61C418CB"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a.  the character and appearance of the settlement or surrounding landscape is not damaged significantly by the form of development proposed by virtue of its layout, building design and scale, the level or type of activity it generates, and the functional and visual relations</w:t>
            </w:r>
            <w:r>
              <w:rPr>
                <w:rFonts w:ascii="Arial" w:hAnsi="Arial" w:cs="Arial"/>
                <w:b/>
                <w:sz w:val="24"/>
                <w:szCs w:val="24"/>
              </w:rPr>
              <w:t>hip it has with adjoining uses;</w:t>
            </w:r>
          </w:p>
          <w:p w14:paraId="3AF8006F"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b.</w:t>
            </w:r>
            <w:r>
              <w:rPr>
                <w:rFonts w:ascii="Arial" w:hAnsi="Arial" w:cs="Arial"/>
                <w:b/>
                <w:sz w:val="24"/>
                <w:szCs w:val="24"/>
              </w:rPr>
              <w:t xml:space="preserve"> </w:t>
            </w:r>
            <w:r w:rsidRPr="007C6005">
              <w:rPr>
                <w:rFonts w:ascii="Arial" w:hAnsi="Arial" w:cs="Arial"/>
                <w:b/>
                <w:sz w:val="24"/>
                <w:szCs w:val="24"/>
              </w:rPr>
              <w:t>there would be no significant impact on the amenities of any neig</w:t>
            </w:r>
            <w:r>
              <w:rPr>
                <w:rFonts w:ascii="Arial" w:hAnsi="Arial" w:cs="Arial"/>
                <w:b/>
                <w:sz w:val="24"/>
                <w:szCs w:val="24"/>
              </w:rPr>
              <w:t>hbouring residential occupiers;</w:t>
            </w:r>
          </w:p>
          <w:p w14:paraId="57357EA3"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c.</w:t>
            </w:r>
            <w:r>
              <w:rPr>
                <w:rFonts w:ascii="Arial" w:hAnsi="Arial" w:cs="Arial"/>
                <w:b/>
                <w:sz w:val="24"/>
                <w:szCs w:val="24"/>
              </w:rPr>
              <w:t xml:space="preserve"> </w:t>
            </w:r>
            <w:r w:rsidRPr="007C6005">
              <w:rPr>
                <w:rFonts w:ascii="Arial" w:hAnsi="Arial" w:cs="Arial"/>
                <w:b/>
                <w:sz w:val="24"/>
                <w:szCs w:val="24"/>
              </w:rPr>
              <w:t>appropriate provision can be m</w:t>
            </w:r>
            <w:r>
              <w:rPr>
                <w:rFonts w:ascii="Arial" w:hAnsi="Arial" w:cs="Arial"/>
                <w:b/>
                <w:sz w:val="24"/>
                <w:szCs w:val="24"/>
              </w:rPr>
              <w:t>ade for parking and access; and</w:t>
            </w:r>
          </w:p>
          <w:p w14:paraId="3A4804AA" w14:textId="77777777" w:rsidR="00B62B81" w:rsidRDefault="00B62B81" w:rsidP="009B5072">
            <w:pPr>
              <w:spacing w:before="100" w:beforeAutospacing="1" w:after="100" w:afterAutospacing="1"/>
              <w:rPr>
                <w:rFonts w:ascii="Arial" w:hAnsi="Arial" w:cs="Arial"/>
                <w:b/>
                <w:sz w:val="24"/>
                <w:szCs w:val="24"/>
              </w:rPr>
            </w:pPr>
            <w:r w:rsidRPr="007C6005">
              <w:rPr>
                <w:rFonts w:ascii="Arial" w:hAnsi="Arial" w:cs="Arial"/>
                <w:b/>
                <w:sz w:val="24"/>
                <w:szCs w:val="24"/>
              </w:rPr>
              <w:t>d</w:t>
            </w:r>
            <w:r>
              <w:rPr>
                <w:rFonts w:ascii="Arial" w:hAnsi="Arial" w:cs="Arial"/>
                <w:b/>
                <w:sz w:val="24"/>
                <w:szCs w:val="24"/>
              </w:rPr>
              <w:t>.</w:t>
            </w:r>
            <w:r w:rsidRPr="007C6005">
              <w:rPr>
                <w:rFonts w:ascii="Arial" w:hAnsi="Arial" w:cs="Arial"/>
                <w:b/>
                <w:sz w:val="24"/>
                <w:szCs w:val="24"/>
              </w:rPr>
              <w:t xml:space="preserve"> </w:t>
            </w:r>
            <w:r w:rsidRPr="007C6005">
              <w:rPr>
                <w:rFonts w:ascii="Arial" w:hAnsi="Arial" w:cs="Arial"/>
                <w:b/>
                <w:strike/>
                <w:sz w:val="24"/>
                <w:szCs w:val="24"/>
              </w:rPr>
              <w:t>any</w:t>
            </w:r>
            <w:r w:rsidRPr="007C6005">
              <w:rPr>
                <w:rFonts w:ascii="Arial" w:hAnsi="Arial" w:cs="Arial"/>
                <w:b/>
                <w:sz w:val="24"/>
                <w:szCs w:val="24"/>
              </w:rPr>
              <w:t xml:space="preserve"> </w:t>
            </w:r>
            <w:r w:rsidRPr="007C6005">
              <w:rPr>
                <w:rFonts w:ascii="Arial" w:hAnsi="Arial" w:cs="Arial"/>
                <w:b/>
                <w:sz w:val="24"/>
                <w:szCs w:val="24"/>
                <w:u w:val="single"/>
              </w:rPr>
              <w:t>The</w:t>
            </w:r>
            <w:r w:rsidRPr="007C6005">
              <w:rPr>
                <w:rFonts w:ascii="Arial" w:hAnsi="Arial" w:cs="Arial"/>
                <w:b/>
                <w:sz w:val="24"/>
                <w:szCs w:val="24"/>
              </w:rPr>
              <w:t xml:space="preserve"> impact upon the local road network </w:t>
            </w:r>
            <w:r w:rsidRPr="007C6005">
              <w:rPr>
                <w:rFonts w:ascii="Arial" w:hAnsi="Arial" w:cs="Arial"/>
                <w:b/>
                <w:sz w:val="24"/>
                <w:szCs w:val="24"/>
                <w:u w:val="single"/>
              </w:rPr>
              <w:t>as assessed</w:t>
            </w:r>
            <w:r w:rsidRPr="007C6005">
              <w:rPr>
                <w:rFonts w:ascii="Arial" w:hAnsi="Arial" w:cs="Arial"/>
                <w:b/>
                <w:sz w:val="24"/>
                <w:szCs w:val="24"/>
              </w:rPr>
              <w:t xml:space="preserve"> </w:t>
            </w:r>
            <w:r w:rsidRPr="007C6005">
              <w:rPr>
                <w:rFonts w:ascii="Arial" w:hAnsi="Arial" w:cs="Arial"/>
                <w:b/>
                <w:sz w:val="24"/>
                <w:szCs w:val="24"/>
                <w:u w:val="single"/>
              </w:rPr>
              <w:t>in terms of policy TRA7</w:t>
            </w:r>
            <w:r w:rsidRPr="007C6005">
              <w:rPr>
                <w:rFonts w:ascii="Arial" w:hAnsi="Arial" w:cs="Arial"/>
                <w:b/>
                <w:sz w:val="24"/>
                <w:szCs w:val="24"/>
              </w:rPr>
              <w:t>, can be mitigated. In the rural settlements, it must be demonstrated that the development will not generate a type or amount of traffic that would be inappropriate to the rural road n</w:t>
            </w:r>
            <w:r>
              <w:rPr>
                <w:rFonts w:ascii="Arial" w:hAnsi="Arial" w:cs="Arial"/>
                <w:b/>
                <w:sz w:val="24"/>
                <w:szCs w:val="24"/>
              </w:rPr>
              <w:t>etwork that serves it.</w:t>
            </w:r>
          </w:p>
          <w:p w14:paraId="592C610E" w14:textId="77777777" w:rsidR="00B62B81" w:rsidRPr="007C6005" w:rsidRDefault="00B62B81" w:rsidP="007C6005">
            <w:pPr>
              <w:autoSpaceDE w:val="0"/>
              <w:autoSpaceDN w:val="0"/>
              <w:adjustRightInd w:val="0"/>
              <w:spacing w:before="100" w:beforeAutospacing="1" w:after="100" w:afterAutospacing="1"/>
              <w:rPr>
                <w:rFonts w:ascii="Arial" w:hAnsi="Arial" w:cs="Arial"/>
                <w:sz w:val="24"/>
                <w:szCs w:val="24"/>
              </w:rPr>
            </w:pPr>
          </w:p>
        </w:tc>
      </w:tr>
      <w:tr w:rsidR="00B62B81" w:rsidRPr="007C6005" w14:paraId="5AB66B0D" w14:textId="77777777" w:rsidTr="0094575D">
        <w:tc>
          <w:tcPr>
            <w:tcW w:w="350" w:type="pct"/>
          </w:tcPr>
          <w:p w14:paraId="3AC15AD6" w14:textId="3BD12BCE"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MM73</w:t>
            </w:r>
          </w:p>
        </w:tc>
        <w:tc>
          <w:tcPr>
            <w:tcW w:w="478" w:type="pct"/>
            <w:shd w:val="clear" w:color="auto" w:fill="auto"/>
          </w:tcPr>
          <w:p w14:paraId="722EC093" w14:textId="73590FD5"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 xml:space="preserve">Policy </w:t>
            </w:r>
            <w:r w:rsidRPr="007C6005">
              <w:rPr>
                <w:rFonts w:ascii="Arial" w:hAnsi="Arial" w:cs="Arial"/>
                <w:b/>
                <w:sz w:val="24"/>
                <w:szCs w:val="24"/>
              </w:rPr>
              <w:t xml:space="preserve">EMP2 – Loss or redevelopment of employment sites and premises </w:t>
            </w:r>
          </w:p>
        </w:tc>
        <w:tc>
          <w:tcPr>
            <w:tcW w:w="4172" w:type="pct"/>
            <w:shd w:val="clear" w:color="auto" w:fill="auto"/>
          </w:tcPr>
          <w:p w14:paraId="6AB37755"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paragraph. 5.141</w:t>
            </w:r>
            <w:r>
              <w:rPr>
                <w:rFonts w:ascii="Arial" w:hAnsi="Arial" w:cs="Arial"/>
                <w:i/>
                <w:sz w:val="24"/>
                <w:szCs w:val="24"/>
              </w:rPr>
              <w:t xml:space="preserve"> as follows:-</w:t>
            </w:r>
          </w:p>
          <w:p w14:paraId="01F5ED85" w14:textId="77777777" w:rsidR="00B62B81" w:rsidRPr="009B5072" w:rsidRDefault="00B62B81" w:rsidP="009B5072">
            <w:pPr>
              <w:autoSpaceDE w:val="0"/>
              <w:autoSpaceDN w:val="0"/>
              <w:adjustRightInd w:val="0"/>
              <w:spacing w:before="100" w:beforeAutospacing="1" w:after="100" w:afterAutospacing="1"/>
              <w:rPr>
                <w:rFonts w:ascii="Arial" w:hAnsi="Arial" w:cs="Arial"/>
                <w:sz w:val="24"/>
                <w:szCs w:val="24"/>
              </w:rPr>
            </w:pPr>
            <w:r w:rsidRPr="007C6005">
              <w:rPr>
                <w:rFonts w:ascii="Arial" w:hAnsi="Arial" w:cs="Arial"/>
                <w:sz w:val="24"/>
                <w:szCs w:val="24"/>
              </w:rPr>
              <w:t xml:space="preserve">Otherwise, for proposals involving the loss of employment floorspace, either an equivalent amount of floorspace must be provided at a suitable site elsewhere in the Ashford urban area, or it will be necessary for developers to provide robust evidence that the premises have been marketed unsuccessfully for a substantial period of time on reasonable terms. Whilst each proposal will need to be treated on its own merits with the context of the prevailing market conditions, as a guide, appropriate marketing </w:t>
            </w:r>
            <w:r w:rsidRPr="00ED1819">
              <w:rPr>
                <w:rFonts w:ascii="Arial" w:hAnsi="Arial" w:cs="Arial"/>
                <w:sz w:val="24"/>
                <w:szCs w:val="24"/>
                <w:u w:val="single"/>
              </w:rPr>
              <w:t>of at least</w:t>
            </w:r>
            <w:r>
              <w:rPr>
                <w:rFonts w:ascii="Arial" w:hAnsi="Arial" w:cs="Arial"/>
                <w:sz w:val="24"/>
                <w:szCs w:val="24"/>
              </w:rPr>
              <w:t xml:space="preserve"> </w:t>
            </w:r>
            <w:r w:rsidRPr="00ED1819">
              <w:rPr>
                <w:rFonts w:ascii="Arial" w:hAnsi="Arial" w:cs="Arial"/>
                <w:strike/>
                <w:sz w:val="24"/>
                <w:szCs w:val="24"/>
              </w:rPr>
              <w:t>for less than one year</w:t>
            </w:r>
            <w:r w:rsidRPr="007C6005">
              <w:rPr>
                <w:rFonts w:ascii="Arial" w:hAnsi="Arial" w:cs="Arial"/>
                <w:sz w:val="24"/>
                <w:szCs w:val="24"/>
              </w:rPr>
              <w:t xml:space="preserve"> </w:t>
            </w:r>
            <w:r w:rsidRPr="007C6005">
              <w:rPr>
                <w:rFonts w:ascii="Arial" w:hAnsi="Arial" w:cs="Arial"/>
                <w:sz w:val="24"/>
                <w:szCs w:val="24"/>
                <w:u w:val="single"/>
              </w:rPr>
              <w:t>6 months</w:t>
            </w:r>
            <w:r w:rsidRPr="007C6005">
              <w:rPr>
                <w:rFonts w:ascii="Arial" w:hAnsi="Arial" w:cs="Arial"/>
                <w:sz w:val="24"/>
                <w:szCs w:val="24"/>
              </w:rPr>
              <w:t xml:space="preserve"> is </w:t>
            </w:r>
            <w:r w:rsidRPr="00ED1819">
              <w:rPr>
                <w:rFonts w:ascii="Arial" w:hAnsi="Arial" w:cs="Arial"/>
                <w:strike/>
                <w:sz w:val="24"/>
                <w:szCs w:val="24"/>
              </w:rPr>
              <w:t>un</w:t>
            </w:r>
            <w:r w:rsidRPr="007C6005">
              <w:rPr>
                <w:rFonts w:ascii="Arial" w:hAnsi="Arial" w:cs="Arial"/>
                <w:sz w:val="24"/>
                <w:szCs w:val="24"/>
              </w:rPr>
              <w:t xml:space="preserve">likely to be considered </w:t>
            </w:r>
            <w:r w:rsidRPr="00ED1819">
              <w:rPr>
                <w:rFonts w:ascii="Arial" w:hAnsi="Arial" w:cs="Arial"/>
                <w:strike/>
                <w:sz w:val="24"/>
                <w:szCs w:val="24"/>
              </w:rPr>
              <w:t>sufficient</w:t>
            </w:r>
            <w:r>
              <w:rPr>
                <w:rFonts w:ascii="Arial" w:hAnsi="Arial" w:cs="Arial"/>
                <w:sz w:val="24"/>
                <w:szCs w:val="24"/>
              </w:rPr>
              <w:t xml:space="preserve"> </w:t>
            </w:r>
            <w:r w:rsidRPr="00ED1819">
              <w:rPr>
                <w:rFonts w:ascii="Arial" w:hAnsi="Arial" w:cs="Arial"/>
                <w:sz w:val="24"/>
                <w:szCs w:val="24"/>
                <w:u w:val="single"/>
              </w:rPr>
              <w:t>necessary</w:t>
            </w:r>
            <w:r>
              <w:rPr>
                <w:rFonts w:ascii="Arial" w:hAnsi="Arial" w:cs="Arial"/>
                <w:sz w:val="24"/>
                <w:szCs w:val="24"/>
              </w:rPr>
              <w:t>.</w:t>
            </w:r>
            <w:r w:rsidRPr="007C6005">
              <w:rPr>
                <w:rFonts w:ascii="Arial" w:hAnsi="Arial" w:cs="Arial"/>
                <w:sz w:val="24"/>
                <w:szCs w:val="24"/>
              </w:rPr>
              <w:t xml:space="preserve"> Evidence should be provided that the terms compare with other similar premises and locations being let or sold for </w:t>
            </w:r>
            <w:r w:rsidRPr="007C6005">
              <w:rPr>
                <w:rFonts w:ascii="Arial" w:hAnsi="Arial" w:cs="Arial"/>
                <w:sz w:val="24"/>
                <w:szCs w:val="24"/>
                <w:u w:val="single"/>
              </w:rPr>
              <w:t>B-class</w:t>
            </w:r>
            <w:r w:rsidRPr="007C6005">
              <w:rPr>
                <w:rFonts w:ascii="Arial" w:hAnsi="Arial" w:cs="Arial"/>
                <w:sz w:val="24"/>
                <w:szCs w:val="24"/>
              </w:rPr>
              <w:t xml:space="preserve"> employment uses within the local area. The extent of the marketing carried out will be an important factor in the weight given to the evidence. </w:t>
            </w:r>
            <w:r w:rsidRPr="007C6005">
              <w:rPr>
                <w:rFonts w:ascii="Arial" w:hAnsi="Arial" w:cs="Arial"/>
                <w:sz w:val="24"/>
                <w:szCs w:val="24"/>
                <w:u w:val="single"/>
              </w:rPr>
              <w:t>Marketing should also extend to the potential use for other suitable employment generating uses for which the particular location and premises may be suitable. These uses might include, for example, trade counter uses, motor dealerships, education and training facilities, or small scale leisure facilities not suitable for town centre locations</w:t>
            </w:r>
            <w:r w:rsidRPr="007C6005">
              <w:rPr>
                <w:rFonts w:ascii="Arial" w:hAnsi="Arial" w:cs="Arial"/>
                <w:strike/>
                <w:sz w:val="24"/>
                <w:szCs w:val="24"/>
              </w:rPr>
              <w:t>.</w:t>
            </w:r>
          </w:p>
          <w:p w14:paraId="52A5C189"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lastRenderedPageBreak/>
              <w:t>Amend paragraph. 5.142</w:t>
            </w:r>
            <w:r>
              <w:rPr>
                <w:rFonts w:ascii="Arial" w:hAnsi="Arial" w:cs="Arial"/>
                <w:i/>
                <w:sz w:val="24"/>
                <w:szCs w:val="24"/>
              </w:rPr>
              <w:t xml:space="preserve"> as follows:-</w:t>
            </w:r>
          </w:p>
          <w:p w14:paraId="3BFE83C8" w14:textId="77777777" w:rsidR="00B62B81" w:rsidRPr="009B5072" w:rsidRDefault="00B62B81" w:rsidP="009B5072">
            <w:pPr>
              <w:autoSpaceDE w:val="0"/>
              <w:autoSpaceDN w:val="0"/>
              <w:adjustRightInd w:val="0"/>
              <w:spacing w:before="100" w:beforeAutospacing="1" w:after="100" w:afterAutospacing="1"/>
              <w:rPr>
                <w:rFonts w:ascii="Arial" w:hAnsi="Arial" w:cs="Arial"/>
                <w:strike/>
                <w:sz w:val="24"/>
                <w:szCs w:val="24"/>
              </w:rPr>
            </w:pPr>
            <w:r w:rsidRPr="007C6005">
              <w:rPr>
                <w:rFonts w:ascii="Arial" w:hAnsi="Arial" w:cs="Arial"/>
                <w:strike/>
                <w:sz w:val="24"/>
                <w:szCs w:val="24"/>
              </w:rPr>
              <w:t>In addition to marketing the site, developers will need to have carried out a viability assessment of the redevelopment potential of the site for any other types of suitable employment generating uses. These uses might include, for example, trade counter uses, motor dealerships, education and training facilities, or small scale leisure facilities not suitable for town centre locations. The viability assessment should consider not only the redevelopment of the site in the current market conditions, but also redevelopment of the site within the timescale of this Plan</w:t>
            </w:r>
            <w:r w:rsidRPr="007C6005">
              <w:rPr>
                <w:rFonts w:ascii="Arial" w:hAnsi="Arial" w:cs="Arial"/>
                <w:sz w:val="24"/>
                <w:szCs w:val="24"/>
              </w:rPr>
              <w:t>.</w:t>
            </w:r>
          </w:p>
          <w:p w14:paraId="2E12666D"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paragraph. 5.147</w:t>
            </w:r>
            <w:r>
              <w:rPr>
                <w:rFonts w:ascii="Arial" w:hAnsi="Arial" w:cs="Arial"/>
                <w:i/>
                <w:sz w:val="24"/>
                <w:szCs w:val="24"/>
              </w:rPr>
              <w:t xml:space="preserve"> as follows:-</w:t>
            </w:r>
          </w:p>
          <w:p w14:paraId="12F0241D" w14:textId="77777777" w:rsidR="00B62B81" w:rsidRPr="009B5072" w:rsidRDefault="00B62B81" w:rsidP="009B5072">
            <w:pPr>
              <w:autoSpaceDE w:val="0"/>
              <w:autoSpaceDN w:val="0"/>
              <w:adjustRightInd w:val="0"/>
              <w:spacing w:before="100" w:beforeAutospacing="1" w:after="100" w:afterAutospacing="1"/>
              <w:rPr>
                <w:rFonts w:ascii="Arial" w:hAnsi="Arial" w:cs="Arial"/>
                <w:sz w:val="24"/>
                <w:szCs w:val="24"/>
              </w:rPr>
            </w:pPr>
            <w:r w:rsidRPr="007C6005">
              <w:rPr>
                <w:rFonts w:ascii="Arial" w:hAnsi="Arial" w:cs="Arial"/>
                <w:sz w:val="24"/>
                <w:szCs w:val="24"/>
              </w:rPr>
              <w:t>When considering an application for the loss of an employment site, an assessment will need to be made as to the viability of the existing use or an alternative employment use. In order to</w:t>
            </w:r>
            <w:r>
              <w:rPr>
                <w:rFonts w:ascii="Arial" w:hAnsi="Arial" w:cs="Arial"/>
                <w:sz w:val="24"/>
                <w:szCs w:val="24"/>
              </w:rPr>
              <w:t xml:space="preserve"> </w:t>
            </w:r>
            <w:r w:rsidRPr="007C6005">
              <w:rPr>
                <w:rFonts w:ascii="Arial" w:hAnsi="Arial" w:cs="Arial"/>
                <w:sz w:val="24"/>
                <w:szCs w:val="24"/>
              </w:rPr>
              <w:t xml:space="preserve">demonstrate that a site is no longer viable for an employment use, the application must be supported by robust evidence that the premises have been marketed unsuccessfully for both the existing use and any alternative suitable B-class employment use for a period of at least 6 months on terms that should compare with other similar premises and locations being sold or let for employment purposes. The extent of any marketing carried out and the prevailing market conditions will also be material considerations in the Council's assessment of viability evidence. </w:t>
            </w:r>
            <w:r w:rsidRPr="007C6005">
              <w:rPr>
                <w:rFonts w:ascii="Arial" w:hAnsi="Arial" w:cs="Arial"/>
                <w:sz w:val="24"/>
                <w:szCs w:val="24"/>
                <w:u w:val="single"/>
              </w:rPr>
              <w:t>Marketing should also extend to the potential use for other suitable employment generating uses for which the particular location and premises may be suitable.</w:t>
            </w:r>
          </w:p>
          <w:p w14:paraId="21A62F13"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w:t>
            </w:r>
            <w:r>
              <w:rPr>
                <w:rFonts w:ascii="Arial" w:hAnsi="Arial" w:cs="Arial"/>
                <w:i/>
                <w:sz w:val="24"/>
                <w:szCs w:val="24"/>
              </w:rPr>
              <w:t xml:space="preserve">end Policy EMP2 </w:t>
            </w:r>
            <w:r w:rsidRPr="007C6005">
              <w:rPr>
                <w:rFonts w:ascii="Arial" w:hAnsi="Arial" w:cs="Arial"/>
                <w:i/>
                <w:sz w:val="24"/>
                <w:szCs w:val="24"/>
              </w:rPr>
              <w:t>as follows</w:t>
            </w:r>
            <w:r>
              <w:rPr>
                <w:rFonts w:ascii="Arial" w:hAnsi="Arial" w:cs="Arial"/>
                <w:i/>
                <w:sz w:val="24"/>
                <w:szCs w:val="24"/>
              </w:rPr>
              <w:t>:-</w:t>
            </w:r>
          </w:p>
          <w:p w14:paraId="7F68AAC3" w14:textId="77777777"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In the Ashford urban area:</w:t>
            </w:r>
          </w:p>
          <w:p w14:paraId="6D6C0A40"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Proposals for the loss or redevelopment of existing employment sites or premises (outside the town centre) will not be permitted unless at least one of the following criteria applies:</w:t>
            </w:r>
          </w:p>
          <w:p w14:paraId="64D22C90"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a.</w:t>
            </w:r>
            <w:r>
              <w:rPr>
                <w:rFonts w:ascii="Arial" w:hAnsi="Arial" w:cs="Arial"/>
                <w:b/>
                <w:sz w:val="24"/>
                <w:szCs w:val="24"/>
              </w:rPr>
              <w:t xml:space="preserve"> </w:t>
            </w:r>
            <w:r w:rsidRPr="007C6005">
              <w:rPr>
                <w:rFonts w:ascii="Arial" w:hAnsi="Arial" w:cs="Arial"/>
                <w:b/>
                <w:sz w:val="24"/>
                <w:szCs w:val="24"/>
              </w:rPr>
              <w:t>The site is no longer appropriate for the continuation of the previous or any other employment use in terms of its serious impact on the neighbourin</w:t>
            </w:r>
            <w:r>
              <w:rPr>
                <w:rFonts w:ascii="Arial" w:hAnsi="Arial" w:cs="Arial"/>
                <w:b/>
                <w:sz w:val="24"/>
                <w:szCs w:val="24"/>
              </w:rPr>
              <w:t>g occupiers or environment; or,</w:t>
            </w:r>
          </w:p>
          <w:p w14:paraId="6E047F21"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b.</w:t>
            </w:r>
            <w:r>
              <w:rPr>
                <w:rFonts w:ascii="Arial" w:hAnsi="Arial" w:cs="Arial"/>
                <w:b/>
                <w:sz w:val="24"/>
                <w:szCs w:val="24"/>
              </w:rPr>
              <w:t xml:space="preserve"> </w:t>
            </w:r>
            <w:r w:rsidRPr="007C6005">
              <w:rPr>
                <w:rFonts w:ascii="Arial" w:hAnsi="Arial" w:cs="Arial"/>
                <w:b/>
                <w:sz w:val="24"/>
                <w:szCs w:val="24"/>
              </w:rPr>
              <w:t xml:space="preserve">It has been shown that the unit has remained unlet or for sale for a substantial period for all appropriate types of B class employment uses </w:t>
            </w:r>
            <w:r w:rsidRPr="007C6005">
              <w:rPr>
                <w:rFonts w:ascii="Arial" w:hAnsi="Arial" w:cs="Arial"/>
                <w:b/>
                <w:sz w:val="24"/>
                <w:szCs w:val="24"/>
                <w:u w:val="single"/>
              </w:rPr>
              <w:t>or other suitable employment generating uses</w:t>
            </w:r>
            <w:r w:rsidRPr="007C6005">
              <w:rPr>
                <w:rFonts w:ascii="Arial" w:hAnsi="Arial" w:cs="Arial"/>
                <w:b/>
                <w:sz w:val="24"/>
                <w:szCs w:val="24"/>
              </w:rPr>
              <w:t xml:space="preserve">, despite genuine and sustained attempts to let or sell it on reasonable terms, </w:t>
            </w:r>
            <w:r w:rsidRPr="007C6005">
              <w:rPr>
                <w:rFonts w:ascii="Arial" w:hAnsi="Arial" w:cs="Arial"/>
                <w:b/>
                <w:strike/>
                <w:sz w:val="24"/>
                <w:szCs w:val="24"/>
              </w:rPr>
              <w:t xml:space="preserve">and furthermore, that it will not be viable to redevelop the site for any appropriate types of alternative employment use within the Plan period; </w:t>
            </w:r>
            <w:r>
              <w:rPr>
                <w:rFonts w:ascii="Arial" w:hAnsi="Arial" w:cs="Arial"/>
                <w:b/>
                <w:sz w:val="24"/>
                <w:szCs w:val="24"/>
              </w:rPr>
              <w:t>or,</w:t>
            </w:r>
          </w:p>
          <w:p w14:paraId="3D8E07A1" w14:textId="7777777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c</w:t>
            </w:r>
            <w:r>
              <w:rPr>
                <w:rFonts w:ascii="Arial" w:hAnsi="Arial" w:cs="Arial"/>
                <w:b/>
                <w:sz w:val="24"/>
                <w:szCs w:val="24"/>
              </w:rPr>
              <w:t>. T</w:t>
            </w:r>
            <w:r w:rsidRPr="007C6005">
              <w:rPr>
                <w:rFonts w:ascii="Arial" w:hAnsi="Arial" w:cs="Arial"/>
                <w:b/>
                <w:sz w:val="24"/>
                <w:szCs w:val="24"/>
              </w:rPr>
              <w:t>he premises are replaced with similar facilities within the existing site or elsewhere in the Ashford</w:t>
            </w:r>
            <w:r>
              <w:rPr>
                <w:rFonts w:ascii="Arial" w:hAnsi="Arial" w:cs="Arial"/>
                <w:b/>
                <w:sz w:val="24"/>
                <w:szCs w:val="24"/>
              </w:rPr>
              <w:t>’</w:t>
            </w:r>
            <w:r w:rsidRPr="007C6005">
              <w:rPr>
                <w:rFonts w:ascii="Arial" w:hAnsi="Arial" w:cs="Arial"/>
                <w:b/>
                <w:sz w:val="24"/>
                <w:szCs w:val="24"/>
              </w:rPr>
              <w:t xml:space="preserve">s urban area, providing at least the overall amount of developable B class employment floorspace that </w:t>
            </w:r>
            <w:r>
              <w:rPr>
                <w:rFonts w:ascii="Arial" w:hAnsi="Arial" w:cs="Arial"/>
                <w:b/>
                <w:sz w:val="24"/>
                <w:szCs w:val="24"/>
              </w:rPr>
              <w:t>would be lost to redevelopment.</w:t>
            </w:r>
          </w:p>
          <w:p w14:paraId="0CC78209" w14:textId="77777777" w:rsidR="00B62B81" w:rsidRPr="00527071" w:rsidRDefault="00B62B81" w:rsidP="007C6005">
            <w:pPr>
              <w:spacing w:before="100" w:beforeAutospacing="1" w:after="100" w:afterAutospacing="1"/>
              <w:rPr>
                <w:rFonts w:ascii="Arial" w:hAnsi="Arial" w:cs="Arial"/>
                <w:b/>
                <w:sz w:val="24"/>
                <w:szCs w:val="24"/>
              </w:rPr>
            </w:pPr>
            <w:r w:rsidRPr="00527071">
              <w:rPr>
                <w:rFonts w:ascii="Arial" w:hAnsi="Arial" w:cs="Arial"/>
                <w:b/>
                <w:sz w:val="24"/>
                <w:szCs w:val="24"/>
              </w:rPr>
              <w:t xml:space="preserve">Within Tenterden and </w:t>
            </w:r>
            <w:r w:rsidRPr="00527071">
              <w:rPr>
                <w:rFonts w:ascii="Arial" w:hAnsi="Arial" w:cs="Arial"/>
                <w:b/>
                <w:strike/>
                <w:sz w:val="24"/>
                <w:szCs w:val="24"/>
              </w:rPr>
              <w:t>the HOU3a listed</w:t>
            </w:r>
            <w:r w:rsidRPr="00527071">
              <w:rPr>
                <w:rFonts w:ascii="Arial" w:hAnsi="Arial" w:cs="Arial"/>
                <w:b/>
                <w:sz w:val="24"/>
                <w:szCs w:val="24"/>
              </w:rPr>
              <w:t xml:space="preserve"> villages:</w:t>
            </w:r>
          </w:p>
          <w:p w14:paraId="5CD43EE0" w14:textId="77777777" w:rsidR="00B62B81" w:rsidRPr="007C6005" w:rsidRDefault="00B62B81" w:rsidP="007C6005">
            <w:pPr>
              <w:spacing w:before="100" w:beforeAutospacing="1" w:after="100" w:afterAutospacing="1"/>
              <w:rPr>
                <w:rFonts w:ascii="Arial" w:hAnsi="Arial" w:cs="Arial"/>
                <w:b/>
                <w:sz w:val="24"/>
                <w:szCs w:val="24"/>
              </w:rPr>
            </w:pPr>
            <w:r w:rsidRPr="00527071">
              <w:rPr>
                <w:rFonts w:ascii="Arial" w:hAnsi="Arial" w:cs="Arial"/>
                <w:b/>
                <w:sz w:val="24"/>
                <w:szCs w:val="24"/>
              </w:rPr>
              <w:t xml:space="preserve">Proposals for the loss or redevelopment of existing employment sites or premises </w:t>
            </w:r>
            <w:r w:rsidRPr="00527071">
              <w:rPr>
                <w:rFonts w:ascii="Arial" w:hAnsi="Arial" w:cs="Arial"/>
                <w:b/>
                <w:sz w:val="24"/>
                <w:szCs w:val="24"/>
                <w:u w:val="single"/>
              </w:rPr>
              <w:t>with</w:t>
            </w:r>
            <w:r w:rsidRPr="00527071">
              <w:rPr>
                <w:rFonts w:ascii="Arial" w:hAnsi="Arial" w:cs="Arial"/>
                <w:b/>
                <w:sz w:val="24"/>
                <w:szCs w:val="24"/>
              </w:rPr>
              <w:t xml:space="preserve">in </w:t>
            </w:r>
            <w:r w:rsidRPr="00527071">
              <w:rPr>
                <w:rFonts w:ascii="Arial" w:hAnsi="Arial" w:cs="Arial"/>
                <w:b/>
                <w:sz w:val="24"/>
                <w:szCs w:val="24"/>
                <w:u w:val="single"/>
              </w:rPr>
              <w:t>the confines of</w:t>
            </w:r>
            <w:r w:rsidRPr="00527071">
              <w:rPr>
                <w:rFonts w:ascii="Arial" w:hAnsi="Arial" w:cs="Arial"/>
                <w:b/>
                <w:sz w:val="24"/>
                <w:szCs w:val="24"/>
              </w:rPr>
              <w:t xml:space="preserve"> Tenterden or the villages listed in policy HOU3a, </w:t>
            </w:r>
            <w:r w:rsidRPr="00527071">
              <w:rPr>
                <w:rFonts w:ascii="Arial" w:hAnsi="Arial" w:cs="Arial"/>
                <w:b/>
                <w:sz w:val="24"/>
                <w:szCs w:val="24"/>
                <w:u w:val="single"/>
              </w:rPr>
              <w:t>or adjoining/close to a settlement listed in policy HOU5</w:t>
            </w:r>
            <w:r w:rsidRPr="00527071">
              <w:rPr>
                <w:rFonts w:ascii="Arial" w:hAnsi="Arial" w:cs="Arial"/>
                <w:b/>
                <w:sz w:val="24"/>
                <w:szCs w:val="24"/>
              </w:rPr>
              <w:t xml:space="preserve"> will not be permitted, unless </w:t>
            </w:r>
            <w:r w:rsidRPr="00527071">
              <w:rPr>
                <w:rFonts w:ascii="Arial" w:hAnsi="Arial" w:cs="Arial"/>
                <w:b/>
                <w:sz w:val="24"/>
                <w:szCs w:val="24"/>
                <w:u w:val="single"/>
              </w:rPr>
              <w:t>one of the following criteria apply</w:t>
            </w:r>
            <w:r w:rsidRPr="00527071">
              <w:rPr>
                <w:rFonts w:ascii="Arial" w:hAnsi="Arial" w:cs="Arial"/>
                <w:b/>
                <w:sz w:val="24"/>
                <w:szCs w:val="24"/>
              </w:rPr>
              <w:t>;</w:t>
            </w:r>
          </w:p>
          <w:p w14:paraId="557D0CA3" w14:textId="77777777" w:rsidR="00B62B81" w:rsidRDefault="00B62B81" w:rsidP="007C6005">
            <w:pPr>
              <w:spacing w:before="100" w:beforeAutospacing="1" w:after="100" w:afterAutospacing="1"/>
              <w:rPr>
                <w:rFonts w:ascii="Arial" w:hAnsi="Arial" w:cs="Arial"/>
                <w:b/>
                <w:sz w:val="24"/>
                <w:szCs w:val="24"/>
                <w:u w:val="single"/>
              </w:rPr>
            </w:pPr>
            <w:r>
              <w:rPr>
                <w:rFonts w:ascii="Arial" w:hAnsi="Arial" w:cs="Arial"/>
                <w:b/>
                <w:sz w:val="24"/>
                <w:szCs w:val="24"/>
                <w:u w:val="single"/>
              </w:rPr>
              <w:t>a)</w:t>
            </w:r>
            <w:r w:rsidRPr="007C6005">
              <w:rPr>
                <w:rFonts w:ascii="Arial" w:hAnsi="Arial" w:cs="Arial"/>
                <w:b/>
                <w:sz w:val="24"/>
                <w:szCs w:val="24"/>
                <w:u w:val="single"/>
              </w:rPr>
              <w:t>The site is no longer appropriate for the continuation of the previous or any other employment use in terms of its serious impact on the neighbo</w:t>
            </w:r>
            <w:r>
              <w:rPr>
                <w:rFonts w:ascii="Arial" w:hAnsi="Arial" w:cs="Arial"/>
                <w:b/>
                <w:sz w:val="24"/>
                <w:szCs w:val="24"/>
                <w:u w:val="single"/>
              </w:rPr>
              <w:t>uring occupiers or environment;</w:t>
            </w:r>
          </w:p>
          <w:p w14:paraId="395AAD52" w14:textId="77777777" w:rsidR="00B62B81" w:rsidRPr="007C6005" w:rsidRDefault="00B62B81" w:rsidP="007C6005">
            <w:pPr>
              <w:spacing w:before="100" w:beforeAutospacing="1" w:after="100" w:afterAutospacing="1"/>
              <w:rPr>
                <w:rFonts w:ascii="Arial" w:hAnsi="Arial" w:cs="Arial"/>
                <w:b/>
                <w:sz w:val="24"/>
                <w:szCs w:val="24"/>
                <w:u w:val="single"/>
              </w:rPr>
            </w:pPr>
            <w:r>
              <w:rPr>
                <w:rFonts w:ascii="Arial" w:hAnsi="Arial" w:cs="Arial"/>
                <w:b/>
                <w:strike/>
                <w:sz w:val="24"/>
                <w:szCs w:val="24"/>
              </w:rPr>
              <w:t xml:space="preserve">a </w:t>
            </w:r>
            <w:r w:rsidRPr="00553495">
              <w:rPr>
                <w:rFonts w:ascii="Arial" w:hAnsi="Arial" w:cs="Arial"/>
                <w:b/>
                <w:sz w:val="24"/>
                <w:szCs w:val="24"/>
                <w:u w:val="single"/>
              </w:rPr>
              <w:t>b)</w:t>
            </w:r>
            <w:r>
              <w:rPr>
                <w:rFonts w:ascii="Arial" w:hAnsi="Arial" w:cs="Arial"/>
                <w:b/>
                <w:sz w:val="24"/>
                <w:szCs w:val="24"/>
                <w:u w:val="single"/>
              </w:rPr>
              <w:t xml:space="preserve"> </w:t>
            </w:r>
            <w:r w:rsidRPr="007C6005">
              <w:rPr>
                <w:rFonts w:ascii="Arial" w:hAnsi="Arial" w:cs="Arial"/>
                <w:b/>
                <w:strike/>
                <w:sz w:val="24"/>
                <w:szCs w:val="24"/>
              </w:rPr>
              <w:t>they</w:t>
            </w:r>
            <w:r w:rsidRPr="007C6005">
              <w:rPr>
                <w:rFonts w:ascii="Arial" w:hAnsi="Arial" w:cs="Arial"/>
                <w:b/>
                <w:sz w:val="24"/>
                <w:szCs w:val="24"/>
              </w:rPr>
              <w:t xml:space="preserve"> </w:t>
            </w:r>
            <w:r>
              <w:rPr>
                <w:rFonts w:ascii="Arial" w:hAnsi="Arial" w:cs="Arial"/>
                <w:b/>
                <w:sz w:val="24"/>
                <w:szCs w:val="24"/>
                <w:u w:val="single"/>
              </w:rPr>
              <w:t>T</w:t>
            </w:r>
            <w:r w:rsidRPr="007C6005">
              <w:rPr>
                <w:rFonts w:ascii="Arial" w:hAnsi="Arial" w:cs="Arial"/>
                <w:b/>
                <w:sz w:val="24"/>
                <w:szCs w:val="24"/>
                <w:u w:val="single"/>
              </w:rPr>
              <w:t>he premises</w:t>
            </w:r>
            <w:r w:rsidRPr="007C6005">
              <w:rPr>
                <w:rFonts w:ascii="Arial" w:hAnsi="Arial" w:cs="Arial"/>
                <w:b/>
                <w:sz w:val="24"/>
                <w:szCs w:val="24"/>
              </w:rPr>
              <w:t xml:space="preserve"> are replaced with the same sized or larger sites or premises within or adjoining the same rural settlement, or at th</w:t>
            </w:r>
            <w:r>
              <w:rPr>
                <w:rFonts w:ascii="Arial" w:hAnsi="Arial" w:cs="Arial"/>
                <w:b/>
                <w:sz w:val="24"/>
                <w:szCs w:val="24"/>
              </w:rPr>
              <w:t>e nearest rural service centre, or</w:t>
            </w:r>
          </w:p>
          <w:p w14:paraId="11959375" w14:textId="66B7F00A" w:rsidR="00B62B81" w:rsidRPr="009B5072" w:rsidRDefault="00B62B81" w:rsidP="009B5072">
            <w:pPr>
              <w:spacing w:before="100" w:beforeAutospacing="1" w:after="100" w:afterAutospacing="1"/>
              <w:rPr>
                <w:rFonts w:ascii="Arial" w:hAnsi="Arial" w:cs="Arial"/>
                <w:b/>
                <w:sz w:val="24"/>
                <w:szCs w:val="24"/>
              </w:rPr>
            </w:pPr>
            <w:r w:rsidRPr="00553495">
              <w:rPr>
                <w:rFonts w:ascii="Arial" w:hAnsi="Arial" w:cs="Arial"/>
                <w:b/>
                <w:strike/>
                <w:sz w:val="24"/>
                <w:szCs w:val="24"/>
              </w:rPr>
              <w:t>b</w:t>
            </w:r>
            <w:r w:rsidRPr="00553495">
              <w:rPr>
                <w:rFonts w:ascii="Arial" w:hAnsi="Arial" w:cs="Arial"/>
                <w:b/>
                <w:sz w:val="24"/>
                <w:szCs w:val="24"/>
                <w:u w:val="single"/>
              </w:rPr>
              <w:t>. c</w:t>
            </w:r>
            <w:r>
              <w:rPr>
                <w:rFonts w:ascii="Arial" w:hAnsi="Arial" w:cs="Arial"/>
                <w:b/>
                <w:sz w:val="24"/>
                <w:szCs w:val="24"/>
              </w:rPr>
              <w:t xml:space="preserve"> </w:t>
            </w:r>
            <w:r w:rsidRPr="007C6005">
              <w:rPr>
                <w:rFonts w:ascii="Arial" w:hAnsi="Arial" w:cs="Arial"/>
                <w:b/>
                <w:sz w:val="24"/>
                <w:szCs w:val="24"/>
              </w:rPr>
              <w:t xml:space="preserve">It has been shown that the unit has remained unlet or for sale for a substantial period for all appropriate types of B class employment uses </w:t>
            </w:r>
            <w:r w:rsidRPr="007C6005">
              <w:rPr>
                <w:rFonts w:ascii="Arial" w:hAnsi="Arial" w:cs="Arial"/>
                <w:b/>
                <w:sz w:val="24"/>
                <w:szCs w:val="24"/>
                <w:u w:val="single"/>
              </w:rPr>
              <w:t>or other suitable employment generating uses</w:t>
            </w:r>
            <w:r w:rsidRPr="007C6005">
              <w:rPr>
                <w:rFonts w:ascii="Arial" w:hAnsi="Arial" w:cs="Arial"/>
                <w:b/>
                <w:sz w:val="24"/>
                <w:szCs w:val="24"/>
              </w:rPr>
              <w:t xml:space="preserve">, despite genuine and sustained attempts to let or sell it on reasonable terms, </w:t>
            </w:r>
            <w:r w:rsidRPr="007C6005">
              <w:rPr>
                <w:rFonts w:ascii="Arial" w:hAnsi="Arial" w:cs="Arial"/>
                <w:b/>
                <w:strike/>
                <w:sz w:val="24"/>
                <w:szCs w:val="24"/>
              </w:rPr>
              <w:t>and furthermore, that it will not be viable to redevelop the site for any appropriate types of alternative employm</w:t>
            </w:r>
            <w:r>
              <w:rPr>
                <w:rFonts w:ascii="Arial" w:hAnsi="Arial" w:cs="Arial"/>
                <w:b/>
                <w:strike/>
                <w:sz w:val="24"/>
                <w:szCs w:val="24"/>
              </w:rPr>
              <w:t>ent use within the Plan period.</w:t>
            </w:r>
            <w:r>
              <w:rPr>
                <w:rFonts w:ascii="Arial" w:hAnsi="Arial" w:cs="Arial"/>
                <w:b/>
                <w:strike/>
                <w:sz w:val="24"/>
                <w:szCs w:val="24"/>
              </w:rPr>
              <w:br/>
            </w:r>
          </w:p>
        </w:tc>
      </w:tr>
      <w:tr w:rsidR="00B62B81" w:rsidRPr="007C6005" w14:paraId="667C98CB" w14:textId="77777777" w:rsidTr="0094575D">
        <w:tc>
          <w:tcPr>
            <w:tcW w:w="350" w:type="pct"/>
          </w:tcPr>
          <w:p w14:paraId="2AE90234" w14:textId="6FA2B862"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MM74</w:t>
            </w:r>
          </w:p>
        </w:tc>
        <w:tc>
          <w:tcPr>
            <w:tcW w:w="478" w:type="pct"/>
            <w:shd w:val="clear" w:color="auto" w:fill="auto"/>
          </w:tcPr>
          <w:p w14:paraId="36DA71D5" w14:textId="26C69258"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EMP6 – Promotion of </w:t>
            </w:r>
            <w:r w:rsidRPr="007C6005">
              <w:rPr>
                <w:rFonts w:ascii="Arial" w:hAnsi="Arial" w:cs="Arial"/>
                <w:b/>
                <w:sz w:val="24"/>
                <w:szCs w:val="24"/>
              </w:rPr>
              <w:lastRenderedPageBreak/>
              <w:t xml:space="preserve">Fibre to the Premise (FTTP) </w:t>
            </w:r>
          </w:p>
        </w:tc>
        <w:tc>
          <w:tcPr>
            <w:tcW w:w="4172" w:type="pct"/>
            <w:shd w:val="clear" w:color="auto" w:fill="auto"/>
          </w:tcPr>
          <w:p w14:paraId="03CF0123" w14:textId="77777777" w:rsidR="00B62B81" w:rsidRPr="00C952BE" w:rsidRDefault="00B62B81" w:rsidP="007C6005">
            <w:pPr>
              <w:spacing w:before="100" w:beforeAutospacing="1" w:after="100" w:afterAutospacing="1"/>
              <w:rPr>
                <w:rFonts w:ascii="Arial" w:hAnsi="Arial" w:cs="Arial"/>
                <w:i/>
                <w:sz w:val="24"/>
                <w:szCs w:val="24"/>
              </w:rPr>
            </w:pPr>
            <w:r w:rsidRPr="00C952BE">
              <w:rPr>
                <w:rFonts w:ascii="Arial" w:hAnsi="Arial" w:cs="Arial"/>
                <w:i/>
                <w:sz w:val="24"/>
                <w:szCs w:val="24"/>
              </w:rPr>
              <w:lastRenderedPageBreak/>
              <w:t>Amend supporting text to read:</w:t>
            </w:r>
          </w:p>
          <w:p w14:paraId="376B4FF1"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lastRenderedPageBreak/>
              <w:t xml:space="preserve">5.160 </w:t>
            </w:r>
            <w:r w:rsidRPr="007C6005">
              <w:rPr>
                <w:rFonts w:ascii="Arial" w:hAnsi="Arial" w:cs="Arial"/>
                <w:sz w:val="24"/>
                <w:szCs w:val="24"/>
              </w:rPr>
              <w:tab/>
              <w:t xml:space="preserve">The policy below builds upon this pioneering approach and challenges the market yet further to require fibre to the premise (FTTP) for </w:t>
            </w:r>
            <w:r w:rsidRPr="007C6005">
              <w:rPr>
                <w:rFonts w:ascii="Arial" w:hAnsi="Arial" w:cs="Arial"/>
                <w:strike/>
                <w:sz w:val="24"/>
                <w:szCs w:val="24"/>
              </w:rPr>
              <w:t>all</w:t>
            </w:r>
            <w:r w:rsidRPr="007C6005">
              <w:rPr>
                <w:rFonts w:ascii="Arial" w:hAnsi="Arial" w:cs="Arial"/>
                <w:sz w:val="24"/>
                <w:szCs w:val="24"/>
              </w:rPr>
              <w:t xml:space="preserve"> </w:t>
            </w:r>
            <w:r w:rsidRPr="007C6005">
              <w:rPr>
                <w:rFonts w:ascii="Arial" w:hAnsi="Arial" w:cs="Arial"/>
                <w:sz w:val="24"/>
                <w:szCs w:val="24"/>
                <w:u w:val="single"/>
              </w:rPr>
              <w:t>most</w:t>
            </w:r>
            <w:r w:rsidRPr="007C6005">
              <w:rPr>
                <w:rFonts w:ascii="Arial" w:hAnsi="Arial" w:cs="Arial"/>
                <w:sz w:val="24"/>
                <w:szCs w:val="24"/>
              </w:rPr>
              <w:t xml:space="preserve"> new developments. </w:t>
            </w:r>
            <w:r w:rsidRPr="007C6005">
              <w:rPr>
                <w:rFonts w:ascii="Arial" w:hAnsi="Arial" w:cs="Arial"/>
                <w:strike/>
                <w:sz w:val="24"/>
                <w:szCs w:val="24"/>
              </w:rPr>
              <w:t xml:space="preserve"> wherever practical</w:t>
            </w:r>
            <w:r w:rsidRPr="007C6005">
              <w:rPr>
                <w:rFonts w:ascii="Arial" w:hAnsi="Arial" w:cs="Arial"/>
                <w:sz w:val="24"/>
                <w:szCs w:val="24"/>
              </w:rPr>
              <w:t>. In doing so, the approach underpins one of the key principles of this Local Plan with regard to the utilisation, enhancement and expansion of existing infrastructure wherever possible.</w:t>
            </w:r>
          </w:p>
          <w:p w14:paraId="2AE69B2E" w14:textId="77777777" w:rsidR="00B62B81" w:rsidRPr="009B5072"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rPr>
              <w:t xml:space="preserve">5.163 </w:t>
            </w:r>
            <w:r w:rsidRPr="007C6005">
              <w:rPr>
                <w:rFonts w:ascii="Arial" w:hAnsi="Arial" w:cs="Arial"/>
                <w:sz w:val="24"/>
                <w:szCs w:val="24"/>
              </w:rPr>
              <w:tab/>
              <w:t>In the urban area, where the fibre network now exists, the cost of installing FTTP in new developments is considered to be relatively small particularly during the build phase of the development. Any costs (above BCIS assumptions) must also be balanced with increased sales values that are likely to be achieved on account of fast and reliable broadband speeds being available.</w:t>
            </w:r>
            <w:r w:rsidRPr="007C6005">
              <w:rPr>
                <w:rFonts w:ascii="Arial" w:hAnsi="Arial" w:cs="Arial"/>
                <w:sz w:val="24"/>
                <w:szCs w:val="24"/>
                <w:u w:val="single"/>
              </w:rPr>
              <w:t xml:space="preserve"> Based on these factors, Policy EMP6 requires that all residential and employment development within or adjoining the urban area of Ashford, including on site allocations promoted in this Plan that adjoin the urban area of</w:t>
            </w:r>
            <w:r>
              <w:rPr>
                <w:rFonts w:ascii="Arial" w:hAnsi="Arial" w:cs="Arial"/>
                <w:sz w:val="24"/>
                <w:szCs w:val="24"/>
                <w:u w:val="single"/>
              </w:rPr>
              <w:t xml:space="preserve"> Ashford, shall deliver FTTP.  </w:t>
            </w:r>
          </w:p>
          <w:p w14:paraId="6BDC0A40" w14:textId="77777777" w:rsidR="00B62B81" w:rsidRPr="007C6005"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rPr>
              <w:t xml:space="preserve">5.165 </w:t>
            </w:r>
            <w:r w:rsidRPr="007C6005">
              <w:rPr>
                <w:rFonts w:ascii="Arial" w:hAnsi="Arial" w:cs="Arial"/>
                <w:sz w:val="24"/>
                <w:szCs w:val="24"/>
              </w:rPr>
              <w:tab/>
              <w:t xml:space="preserve">However, the Council recognise that there </w:t>
            </w:r>
            <w:r w:rsidRPr="007C6005">
              <w:rPr>
                <w:rFonts w:ascii="Arial" w:hAnsi="Arial" w:cs="Arial"/>
                <w:strike/>
                <w:sz w:val="24"/>
                <w:szCs w:val="24"/>
              </w:rPr>
              <w:t>are</w:t>
            </w:r>
            <w:r w:rsidRPr="007C6005">
              <w:rPr>
                <w:rFonts w:ascii="Arial" w:hAnsi="Arial" w:cs="Arial"/>
                <w:sz w:val="24"/>
                <w:szCs w:val="24"/>
              </w:rPr>
              <w:t xml:space="preserve"> </w:t>
            </w:r>
            <w:r w:rsidRPr="007C6005">
              <w:rPr>
                <w:rFonts w:ascii="Arial" w:hAnsi="Arial" w:cs="Arial"/>
                <w:sz w:val="24"/>
                <w:szCs w:val="24"/>
                <w:u w:val="single"/>
              </w:rPr>
              <w:t>can be</w:t>
            </w:r>
            <w:r w:rsidRPr="007C6005">
              <w:rPr>
                <w:rFonts w:ascii="Arial" w:hAnsi="Arial" w:cs="Arial"/>
                <w:sz w:val="24"/>
                <w:szCs w:val="24"/>
              </w:rPr>
              <w:t xml:space="preserve"> more challenges </w:t>
            </w:r>
            <w:r w:rsidRPr="007C6005">
              <w:rPr>
                <w:rFonts w:ascii="Arial" w:hAnsi="Arial" w:cs="Arial"/>
                <w:strike/>
                <w:sz w:val="24"/>
                <w:szCs w:val="24"/>
              </w:rPr>
              <w:t>in terms of the viability of provision in the rural area and sometimes the ability to connect to the network is more difficult than in the urban area</w:t>
            </w:r>
            <w:r w:rsidRPr="007C6005">
              <w:rPr>
                <w:rFonts w:ascii="Arial" w:hAnsi="Arial" w:cs="Arial"/>
                <w:sz w:val="24"/>
                <w:szCs w:val="24"/>
              </w:rPr>
              <w:t xml:space="preserve"> </w:t>
            </w:r>
            <w:r w:rsidRPr="007C6005">
              <w:rPr>
                <w:rFonts w:ascii="Arial" w:hAnsi="Arial" w:cs="Arial"/>
                <w:sz w:val="24"/>
                <w:szCs w:val="24"/>
                <w:u w:val="single"/>
              </w:rPr>
              <w:t>in the rural area to the delivery of FTTP</w:t>
            </w:r>
            <w:r w:rsidRPr="007C6005">
              <w:rPr>
                <w:rFonts w:ascii="Arial" w:hAnsi="Arial" w:cs="Arial"/>
                <w:sz w:val="24"/>
                <w:szCs w:val="24"/>
              </w:rPr>
              <w:t xml:space="preserve">. With this in mind, the policy </w:t>
            </w:r>
            <w:r w:rsidRPr="007C6005">
              <w:rPr>
                <w:rFonts w:ascii="Arial" w:hAnsi="Arial" w:cs="Arial"/>
                <w:sz w:val="24"/>
                <w:szCs w:val="24"/>
                <w:u w:val="single"/>
              </w:rPr>
              <w:t xml:space="preserve">approach is to target development that is of a scale and/or type that will, in most circumstances, be able to deliver FTTP. </w:t>
            </w:r>
            <w:r w:rsidRPr="007C6005">
              <w:rPr>
                <w:rFonts w:ascii="Arial" w:hAnsi="Arial" w:cs="Arial"/>
                <w:strike/>
                <w:sz w:val="24"/>
                <w:szCs w:val="24"/>
              </w:rPr>
              <w:t>below is targeted towards</w:t>
            </w:r>
            <w:r w:rsidRPr="007C6005">
              <w:rPr>
                <w:rFonts w:ascii="Arial" w:hAnsi="Arial" w:cs="Arial"/>
                <w:sz w:val="24"/>
                <w:szCs w:val="24"/>
              </w:rPr>
              <w:t xml:space="preserve"> For </w:t>
            </w:r>
            <w:r w:rsidRPr="007C6005">
              <w:rPr>
                <w:rFonts w:ascii="Arial" w:hAnsi="Arial" w:cs="Arial"/>
                <w:sz w:val="24"/>
                <w:szCs w:val="24"/>
                <w:u w:val="single"/>
              </w:rPr>
              <w:t xml:space="preserve">residential development, EMP6 shall apply to those </w:t>
            </w:r>
            <w:r w:rsidRPr="007C6005">
              <w:rPr>
                <w:rFonts w:ascii="Arial" w:hAnsi="Arial" w:cs="Arial"/>
                <w:sz w:val="24"/>
                <w:szCs w:val="24"/>
              </w:rPr>
              <w:t xml:space="preserve">schemes promoting 10 residential units or more in the rural area. </w:t>
            </w:r>
            <w:r w:rsidRPr="007C6005">
              <w:rPr>
                <w:rFonts w:ascii="Arial" w:hAnsi="Arial" w:cs="Arial"/>
                <w:strike/>
                <w:sz w:val="24"/>
                <w:szCs w:val="24"/>
              </w:rPr>
              <w:t>and proposals that will deliver reasonably sized, or larger, employment uses</w:t>
            </w:r>
            <w:r w:rsidRPr="007C6005">
              <w:rPr>
                <w:rFonts w:ascii="Arial" w:hAnsi="Arial" w:cs="Arial"/>
                <w:sz w:val="24"/>
                <w:szCs w:val="24"/>
              </w:rPr>
              <w:t xml:space="preserve"> </w:t>
            </w:r>
            <w:r w:rsidRPr="007C6005">
              <w:rPr>
                <w:rFonts w:ascii="Arial" w:hAnsi="Arial" w:cs="Arial"/>
                <w:sz w:val="24"/>
                <w:szCs w:val="24"/>
                <w:u w:val="single"/>
              </w:rPr>
              <w:t xml:space="preserve">For employment development (B classes),  EMP6 shall apply to those schemes which provide 10 full time jobs or equivalent in the rural area. The assumption as to the number of jobs to be created should be based on the national Employment Densities </w:t>
            </w:r>
            <w:r>
              <w:rPr>
                <w:rFonts w:ascii="Arial" w:hAnsi="Arial" w:cs="Arial"/>
                <w:sz w:val="24"/>
                <w:szCs w:val="24"/>
                <w:u w:val="single"/>
              </w:rPr>
              <w:t xml:space="preserve">Guide, produced by Government. </w:t>
            </w:r>
          </w:p>
          <w:p w14:paraId="73823195"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5.166 </w:t>
            </w:r>
            <w:r w:rsidRPr="007C6005">
              <w:rPr>
                <w:rFonts w:ascii="Arial" w:hAnsi="Arial" w:cs="Arial"/>
                <w:sz w:val="24"/>
                <w:szCs w:val="24"/>
              </w:rPr>
              <w:tab/>
            </w:r>
            <w:r w:rsidRPr="007C6005">
              <w:rPr>
                <w:rFonts w:ascii="Arial" w:hAnsi="Arial" w:cs="Arial"/>
                <w:sz w:val="24"/>
                <w:szCs w:val="24"/>
                <w:u w:val="single"/>
              </w:rPr>
              <w:t xml:space="preserve">However, developments that fall below these thresholds will, nevertheless, still be encouraged to provide FTTP </w:t>
            </w:r>
            <w:r w:rsidRPr="007C6005">
              <w:rPr>
                <w:rFonts w:ascii="Arial" w:hAnsi="Arial" w:cs="Arial"/>
                <w:strike/>
                <w:sz w:val="24"/>
                <w:szCs w:val="24"/>
              </w:rPr>
              <w:t>Schemes that fall below these thresholds will be encouraged to deliver FTTP</w:t>
            </w:r>
            <w:r w:rsidRPr="007C6005">
              <w:rPr>
                <w:rFonts w:ascii="Arial" w:hAnsi="Arial" w:cs="Arial"/>
                <w:sz w:val="24"/>
                <w:szCs w:val="24"/>
              </w:rPr>
              <w:t xml:space="preserve"> </w:t>
            </w:r>
            <w:r w:rsidRPr="007C6005">
              <w:rPr>
                <w:rFonts w:ascii="Arial" w:hAnsi="Arial" w:cs="Arial"/>
                <w:strike/>
                <w:sz w:val="24"/>
                <w:szCs w:val="24"/>
              </w:rPr>
              <w:t>wherever practical</w:t>
            </w:r>
            <w:r w:rsidRPr="007C6005">
              <w:rPr>
                <w:rFonts w:ascii="Arial" w:hAnsi="Arial" w:cs="Arial"/>
                <w:sz w:val="24"/>
                <w:szCs w:val="24"/>
              </w:rPr>
              <w:t xml:space="preserve"> </w:t>
            </w:r>
            <w:r w:rsidRPr="007C6005">
              <w:rPr>
                <w:rFonts w:ascii="Arial" w:hAnsi="Arial" w:cs="Arial"/>
                <w:strike/>
                <w:sz w:val="24"/>
                <w:szCs w:val="24"/>
              </w:rPr>
              <w:t>to try</w:t>
            </w:r>
            <w:r w:rsidRPr="007C6005">
              <w:rPr>
                <w:rFonts w:ascii="Arial" w:hAnsi="Arial" w:cs="Arial"/>
                <w:sz w:val="24"/>
                <w:szCs w:val="24"/>
              </w:rPr>
              <w:t xml:space="preserve"> to </w:t>
            </w:r>
            <w:r w:rsidRPr="007C6005">
              <w:rPr>
                <w:rFonts w:ascii="Arial" w:hAnsi="Arial" w:cs="Arial"/>
                <w:sz w:val="24"/>
                <w:szCs w:val="24"/>
                <w:u w:val="single"/>
              </w:rPr>
              <w:t>assist in</w:t>
            </w:r>
            <w:r w:rsidRPr="007C6005">
              <w:rPr>
                <w:rFonts w:ascii="Arial" w:hAnsi="Arial" w:cs="Arial"/>
                <w:sz w:val="24"/>
                <w:szCs w:val="24"/>
              </w:rPr>
              <w:t xml:space="preserve"> ensur</w:t>
            </w:r>
            <w:r w:rsidRPr="007C6005">
              <w:rPr>
                <w:rFonts w:ascii="Arial" w:hAnsi="Arial" w:cs="Arial"/>
                <w:sz w:val="24"/>
                <w:szCs w:val="24"/>
                <w:u w:val="single"/>
              </w:rPr>
              <w:t>ing</w:t>
            </w:r>
            <w:r w:rsidRPr="007C6005">
              <w:rPr>
                <w:rFonts w:ascii="Arial" w:hAnsi="Arial" w:cs="Arial"/>
                <w:sz w:val="24"/>
                <w:szCs w:val="24"/>
              </w:rPr>
              <w:t xml:space="preserve"> that the Borough’s fibre network is del</w:t>
            </w:r>
            <w:r>
              <w:rPr>
                <w:rFonts w:ascii="Arial" w:hAnsi="Arial" w:cs="Arial"/>
                <w:sz w:val="24"/>
                <w:szCs w:val="24"/>
              </w:rPr>
              <w:t>ivered to its maximum capacity.</w:t>
            </w:r>
          </w:p>
          <w:p w14:paraId="64B5168A" w14:textId="77777777" w:rsidR="00B62B81" w:rsidRPr="009B5072"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rPr>
              <w:t xml:space="preserve">5.168 </w:t>
            </w:r>
            <w:r w:rsidRPr="007C6005">
              <w:rPr>
                <w:rFonts w:ascii="Arial" w:hAnsi="Arial" w:cs="Arial"/>
                <w:sz w:val="24"/>
                <w:szCs w:val="24"/>
              </w:rPr>
              <w:tab/>
              <w:t xml:space="preserve">However, in order to be consistent with the provisions in the NPPF, the Council recognise that there may be schemes that come forward which cannot </w:t>
            </w:r>
            <w:r w:rsidRPr="007C6005">
              <w:rPr>
                <w:rFonts w:ascii="Arial" w:hAnsi="Arial" w:cs="Arial"/>
                <w:sz w:val="24"/>
                <w:szCs w:val="24"/>
                <w:u w:val="single"/>
              </w:rPr>
              <w:t xml:space="preserve">be consistent with policy </w:t>
            </w:r>
            <w:r w:rsidRPr="007C6005">
              <w:rPr>
                <w:rFonts w:ascii="Arial" w:hAnsi="Arial" w:cs="Arial"/>
                <w:sz w:val="24"/>
                <w:szCs w:val="24"/>
              </w:rPr>
              <w:t xml:space="preserve">EMP6 </w:t>
            </w:r>
            <w:r w:rsidRPr="007C6005">
              <w:rPr>
                <w:rFonts w:ascii="Arial" w:hAnsi="Arial" w:cs="Arial"/>
                <w:strike/>
                <w:sz w:val="24"/>
                <w:szCs w:val="24"/>
              </w:rPr>
              <w:t>fulfil the policy requirements as stipulated below</w:t>
            </w:r>
            <w:r w:rsidRPr="007C6005">
              <w:rPr>
                <w:rFonts w:ascii="Arial" w:hAnsi="Arial" w:cs="Arial"/>
                <w:sz w:val="24"/>
                <w:szCs w:val="24"/>
              </w:rPr>
              <w:t xml:space="preserve">. In such cases, evidence will be needed from the applicant to demonstrate that a departure from policy is justified. Such evidence could include (but is not limited to) issues of viability, the ability to dig the appropriate physical trench and proximity to the nearest breakout point on the fibre network. </w:t>
            </w:r>
            <w:r w:rsidRPr="007C6005">
              <w:rPr>
                <w:rFonts w:ascii="Arial" w:hAnsi="Arial" w:cs="Arial"/>
                <w:sz w:val="24"/>
                <w:szCs w:val="24"/>
                <w:u w:val="single"/>
              </w:rPr>
              <w:t>They may also be circumstances where the operators themselves have concluded that servic</w:t>
            </w:r>
            <w:r>
              <w:rPr>
                <w:rFonts w:ascii="Arial" w:hAnsi="Arial" w:cs="Arial"/>
                <w:sz w:val="24"/>
                <w:szCs w:val="24"/>
                <w:u w:val="single"/>
              </w:rPr>
              <w:t xml:space="preserve">ing the site is not practical. </w:t>
            </w:r>
          </w:p>
          <w:p w14:paraId="122E9E40" w14:textId="77777777" w:rsidR="00B62B81" w:rsidRPr="007C6005" w:rsidRDefault="00B62B81" w:rsidP="007C6005">
            <w:pPr>
              <w:spacing w:before="100" w:beforeAutospacing="1" w:after="100" w:afterAutospacing="1"/>
              <w:rPr>
                <w:rFonts w:ascii="Arial" w:hAnsi="Arial" w:cs="Arial"/>
                <w:sz w:val="24"/>
                <w:szCs w:val="24"/>
              </w:rPr>
            </w:pPr>
            <w:r w:rsidRPr="007C6005">
              <w:rPr>
                <w:rFonts w:ascii="Arial" w:hAnsi="Arial" w:cs="Arial"/>
                <w:sz w:val="24"/>
                <w:szCs w:val="24"/>
              </w:rPr>
              <w:t xml:space="preserve">5.169 </w:t>
            </w:r>
            <w:r w:rsidRPr="007C6005">
              <w:rPr>
                <w:rFonts w:ascii="Arial" w:hAnsi="Arial" w:cs="Arial"/>
                <w:sz w:val="24"/>
                <w:szCs w:val="24"/>
              </w:rPr>
              <w:tab/>
              <w:t xml:space="preserve">Where a FTTP solution is not deemed possible </w:t>
            </w:r>
            <w:r w:rsidRPr="007C6005">
              <w:rPr>
                <w:rFonts w:ascii="Arial" w:hAnsi="Arial" w:cs="Arial"/>
                <w:strike/>
                <w:sz w:val="24"/>
                <w:szCs w:val="24"/>
              </w:rPr>
              <w:t xml:space="preserve">(and this position is accepted by the Council) </w:t>
            </w:r>
            <w:r w:rsidRPr="007C6005">
              <w:rPr>
                <w:rFonts w:ascii="Arial" w:hAnsi="Arial" w:cs="Arial"/>
                <w:sz w:val="24"/>
                <w:szCs w:val="24"/>
              </w:rPr>
              <w:t xml:space="preserve">provision of technologies capable of providing speeds in excess of 24Mbps should be delivered </w:t>
            </w:r>
            <w:r w:rsidRPr="007C6005">
              <w:rPr>
                <w:rFonts w:ascii="Arial" w:hAnsi="Arial" w:cs="Arial"/>
                <w:sz w:val="24"/>
                <w:szCs w:val="24"/>
                <w:u w:val="single"/>
              </w:rPr>
              <w:t>instead.</w:t>
            </w:r>
            <w:r w:rsidRPr="007C6005">
              <w:rPr>
                <w:rFonts w:ascii="Arial" w:hAnsi="Arial" w:cs="Arial"/>
                <w:sz w:val="24"/>
                <w:szCs w:val="24"/>
              </w:rPr>
              <w:t xml:space="preserve"> </w:t>
            </w:r>
            <w:r w:rsidRPr="007C6005">
              <w:rPr>
                <w:rFonts w:ascii="Arial" w:hAnsi="Arial" w:cs="Arial"/>
                <w:strike/>
                <w:sz w:val="24"/>
                <w:szCs w:val="24"/>
              </w:rPr>
              <w:t>wherever practical</w:t>
            </w:r>
            <w:r>
              <w:rPr>
                <w:rFonts w:ascii="Arial" w:hAnsi="Arial" w:cs="Arial"/>
                <w:sz w:val="24"/>
                <w:szCs w:val="24"/>
              </w:rPr>
              <w:t>.</w:t>
            </w:r>
          </w:p>
          <w:p w14:paraId="2179C93B" w14:textId="77777777" w:rsidR="00B62B81" w:rsidRPr="009B5072" w:rsidRDefault="00B62B81" w:rsidP="007C6005">
            <w:pPr>
              <w:spacing w:before="100" w:beforeAutospacing="1" w:after="100" w:afterAutospacing="1"/>
              <w:rPr>
                <w:rFonts w:ascii="Arial" w:hAnsi="Arial" w:cs="Arial"/>
                <w:b/>
                <w:sz w:val="24"/>
                <w:szCs w:val="24"/>
                <w:u w:val="single"/>
              </w:rPr>
            </w:pPr>
            <w:r>
              <w:rPr>
                <w:rFonts w:ascii="Arial" w:hAnsi="Arial" w:cs="Arial"/>
                <w:b/>
                <w:sz w:val="24"/>
                <w:szCs w:val="24"/>
                <w:u w:val="single"/>
              </w:rPr>
              <w:t>Implementation</w:t>
            </w:r>
          </w:p>
          <w:p w14:paraId="582996F4" w14:textId="77777777" w:rsidR="00B62B81" w:rsidRPr="007C6005"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u w:val="single"/>
              </w:rPr>
              <w:t>5.170</w:t>
            </w:r>
            <w:r w:rsidRPr="007C6005">
              <w:rPr>
                <w:rFonts w:ascii="Arial" w:hAnsi="Arial" w:cs="Arial"/>
                <w:sz w:val="24"/>
                <w:szCs w:val="24"/>
                <w:u w:val="single"/>
              </w:rPr>
              <w:tab/>
              <w:t>The intention of Policy EMP6 is not to require developers to deliver FTTP solutions themselves. Instead, it focuses on the need to conduct early dialogue with telecom providers in order to best understand what their infrastructure specifications are and how these can be accommodated as</w:t>
            </w:r>
            <w:r>
              <w:rPr>
                <w:rFonts w:ascii="Arial" w:hAnsi="Arial" w:cs="Arial"/>
                <w:sz w:val="24"/>
                <w:szCs w:val="24"/>
                <w:u w:val="single"/>
              </w:rPr>
              <w:t xml:space="preserve"> part of the new development.  </w:t>
            </w:r>
          </w:p>
          <w:p w14:paraId="4E90E329" w14:textId="77777777" w:rsidR="00B62B81" w:rsidRPr="007C6005"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u w:val="single"/>
              </w:rPr>
              <w:t>5.171</w:t>
            </w:r>
            <w:r w:rsidRPr="007C6005">
              <w:rPr>
                <w:rFonts w:ascii="Arial" w:hAnsi="Arial" w:cs="Arial"/>
                <w:sz w:val="24"/>
                <w:szCs w:val="24"/>
                <w:u w:val="single"/>
              </w:rPr>
              <w:tab/>
              <w:t xml:space="preserve">To facilitate this, the Council requires that an application for a qualifying development is supported by a ‘FTTP Statement’. This will provide details of dialogue with the telecom operators and establish how FTTP will be provided to serve the development and that it will be engaged upon first occupation. This statement will need to be agreed between the applicant and the Council and it is likely that conditions will be applied to any subsequent permission, to ensure that FTTP will be secured </w:t>
            </w:r>
            <w:r>
              <w:rPr>
                <w:rFonts w:ascii="Arial" w:hAnsi="Arial" w:cs="Arial"/>
                <w:sz w:val="24"/>
                <w:szCs w:val="24"/>
                <w:u w:val="single"/>
              </w:rPr>
              <w:t xml:space="preserve">as envisaged by the statement. </w:t>
            </w:r>
          </w:p>
          <w:p w14:paraId="2767718A" w14:textId="77777777" w:rsidR="00B62B81" w:rsidRPr="007C6005"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u w:val="single"/>
              </w:rPr>
              <w:t xml:space="preserve">5.172 </w:t>
            </w:r>
            <w:r w:rsidRPr="007C6005">
              <w:rPr>
                <w:rFonts w:ascii="Arial" w:hAnsi="Arial" w:cs="Arial"/>
                <w:sz w:val="24"/>
                <w:szCs w:val="24"/>
                <w:u w:val="single"/>
              </w:rPr>
              <w:tab/>
              <w:t>For outline proposals, the ‘FTTP Statement’ may be more limited on specific details relating to the imminent implementation of FTTP. In these circumstances, a commitment to supply the specific details at a later date, including how and when the telecom operators will be consulted, will need to be provi</w:t>
            </w:r>
            <w:r>
              <w:rPr>
                <w:rFonts w:ascii="Arial" w:hAnsi="Arial" w:cs="Arial"/>
                <w:sz w:val="24"/>
                <w:szCs w:val="24"/>
                <w:u w:val="single"/>
              </w:rPr>
              <w:t xml:space="preserve">ded and agreed by the Council. </w:t>
            </w:r>
          </w:p>
          <w:p w14:paraId="106FDCEC" w14:textId="6D766E8A" w:rsidR="00B62B81" w:rsidRPr="00AB7638" w:rsidRDefault="00B62B81" w:rsidP="007C6005">
            <w:pPr>
              <w:spacing w:before="100" w:beforeAutospacing="1" w:after="100" w:afterAutospacing="1"/>
              <w:rPr>
                <w:rFonts w:ascii="Arial" w:hAnsi="Arial" w:cs="Arial"/>
                <w:sz w:val="24"/>
                <w:szCs w:val="24"/>
                <w:u w:val="single"/>
              </w:rPr>
            </w:pPr>
            <w:r w:rsidRPr="007C6005">
              <w:rPr>
                <w:rFonts w:ascii="Arial" w:hAnsi="Arial" w:cs="Arial"/>
                <w:sz w:val="24"/>
                <w:szCs w:val="24"/>
                <w:u w:val="single"/>
              </w:rPr>
              <w:t xml:space="preserve">5.173 </w:t>
            </w:r>
            <w:r w:rsidRPr="007C6005">
              <w:rPr>
                <w:rFonts w:ascii="Arial" w:hAnsi="Arial" w:cs="Arial"/>
                <w:sz w:val="24"/>
                <w:szCs w:val="24"/>
                <w:u w:val="single"/>
              </w:rPr>
              <w:tab/>
              <w:t xml:space="preserve">More detailed guidance about the implementation of EMP6 will be </w:t>
            </w:r>
            <w:r>
              <w:rPr>
                <w:rFonts w:ascii="Arial" w:hAnsi="Arial" w:cs="Arial"/>
                <w:sz w:val="24"/>
                <w:szCs w:val="24"/>
                <w:u w:val="single"/>
              </w:rPr>
              <w:t xml:space="preserve">provided through a future SPD. </w:t>
            </w:r>
          </w:p>
          <w:p w14:paraId="2E7AF485" w14:textId="77777777" w:rsidR="00B62B81" w:rsidRDefault="00B62B81" w:rsidP="007C6005">
            <w:pPr>
              <w:spacing w:before="100" w:beforeAutospacing="1" w:after="100" w:afterAutospacing="1"/>
              <w:rPr>
                <w:rFonts w:ascii="Arial" w:hAnsi="Arial" w:cs="Arial"/>
                <w:i/>
                <w:sz w:val="24"/>
                <w:szCs w:val="24"/>
              </w:rPr>
            </w:pPr>
          </w:p>
          <w:p w14:paraId="3E03614B" w14:textId="77777777" w:rsidR="00B62B81" w:rsidRPr="009B5072" w:rsidRDefault="00B62B81" w:rsidP="007C6005">
            <w:pPr>
              <w:spacing w:before="100" w:beforeAutospacing="1" w:after="100" w:afterAutospacing="1"/>
              <w:rPr>
                <w:rFonts w:ascii="Arial" w:hAnsi="Arial" w:cs="Arial"/>
                <w:i/>
                <w:sz w:val="24"/>
                <w:szCs w:val="24"/>
              </w:rPr>
            </w:pPr>
            <w:r>
              <w:rPr>
                <w:rFonts w:ascii="Arial" w:hAnsi="Arial" w:cs="Arial"/>
                <w:i/>
                <w:sz w:val="24"/>
                <w:szCs w:val="24"/>
              </w:rPr>
              <w:t xml:space="preserve">Delete existing </w:t>
            </w:r>
            <w:r w:rsidRPr="007C6005">
              <w:rPr>
                <w:rFonts w:ascii="Arial" w:hAnsi="Arial" w:cs="Arial"/>
                <w:i/>
                <w:sz w:val="24"/>
                <w:szCs w:val="24"/>
              </w:rPr>
              <w:t xml:space="preserve">policy wording </w:t>
            </w:r>
            <w:r>
              <w:rPr>
                <w:rFonts w:ascii="Arial" w:hAnsi="Arial" w:cs="Arial"/>
                <w:i/>
                <w:sz w:val="24"/>
                <w:szCs w:val="24"/>
              </w:rPr>
              <w:t xml:space="preserve">and replace as </w:t>
            </w:r>
            <w:r w:rsidRPr="007C6005">
              <w:rPr>
                <w:rFonts w:ascii="Arial" w:hAnsi="Arial" w:cs="Arial"/>
                <w:i/>
                <w:sz w:val="24"/>
                <w:szCs w:val="24"/>
              </w:rPr>
              <w:t>follows:</w:t>
            </w:r>
          </w:p>
          <w:p w14:paraId="22B83EF5" w14:textId="77777777" w:rsidR="00B62B81" w:rsidRPr="00ED63B7" w:rsidRDefault="00B62B81" w:rsidP="007C6005">
            <w:pPr>
              <w:spacing w:before="100" w:beforeAutospacing="1" w:after="100" w:afterAutospacing="1"/>
              <w:rPr>
                <w:rFonts w:ascii="Arial" w:hAnsi="Arial" w:cs="Arial"/>
                <w:b/>
                <w:sz w:val="24"/>
                <w:szCs w:val="24"/>
                <w:u w:val="single"/>
              </w:rPr>
            </w:pPr>
            <w:r w:rsidRPr="00ED63B7">
              <w:rPr>
                <w:rFonts w:ascii="Arial" w:hAnsi="Arial" w:cs="Arial"/>
                <w:b/>
                <w:sz w:val="24"/>
                <w:szCs w:val="24"/>
                <w:u w:val="single"/>
              </w:rPr>
              <w:t>Policy EMP6 - Promotion of Fibre to the Premises (FTTP)</w:t>
            </w:r>
          </w:p>
          <w:p w14:paraId="11540623" w14:textId="77777777" w:rsidR="00B62B81" w:rsidRPr="007C6005" w:rsidRDefault="00B62B81" w:rsidP="007C6005">
            <w:pPr>
              <w:spacing w:before="100" w:beforeAutospacing="1" w:after="100" w:afterAutospacing="1"/>
              <w:rPr>
                <w:rFonts w:ascii="Arial" w:hAnsi="Arial" w:cs="Arial"/>
                <w:b/>
                <w:sz w:val="24"/>
                <w:szCs w:val="24"/>
                <w:u w:val="single"/>
              </w:rPr>
            </w:pPr>
            <w:r w:rsidRPr="007C6005">
              <w:rPr>
                <w:rFonts w:ascii="Arial" w:hAnsi="Arial" w:cs="Arial"/>
                <w:b/>
                <w:sz w:val="24"/>
                <w:szCs w:val="24"/>
                <w:u w:val="single"/>
              </w:rPr>
              <w:t xml:space="preserve">The Council considers that FTTP is essential infrastructure and vital to the delivery of sustainable development. Therefore, all qualifying development shall </w:t>
            </w:r>
            <w:r w:rsidRPr="007C6005">
              <w:rPr>
                <w:rFonts w:ascii="Arial" w:hAnsi="Arial" w:cs="Arial"/>
                <w:b/>
                <w:sz w:val="24"/>
                <w:szCs w:val="24"/>
                <w:u w:val="single"/>
              </w:rPr>
              <w:lastRenderedPageBreak/>
              <w:t xml:space="preserve">deliver FTTP.  Qualifying development includes: </w:t>
            </w:r>
          </w:p>
          <w:p w14:paraId="5F7C2AFB" w14:textId="77777777" w:rsidR="00B62B81" w:rsidRPr="007C6005" w:rsidRDefault="00B62B81" w:rsidP="00B23B5D">
            <w:pPr>
              <w:pStyle w:val="ListParagraph"/>
              <w:numPr>
                <w:ilvl w:val="0"/>
                <w:numId w:val="27"/>
              </w:numPr>
              <w:spacing w:before="100" w:beforeAutospacing="1" w:after="100" w:afterAutospacing="1"/>
              <w:ind w:left="0" w:firstLine="0"/>
              <w:rPr>
                <w:rFonts w:ascii="Arial" w:hAnsi="Arial" w:cs="Arial"/>
                <w:b/>
                <w:sz w:val="24"/>
                <w:szCs w:val="24"/>
                <w:u w:val="single"/>
              </w:rPr>
            </w:pPr>
            <w:r>
              <w:rPr>
                <w:rFonts w:ascii="Arial" w:hAnsi="Arial" w:cs="Arial"/>
                <w:b/>
                <w:sz w:val="24"/>
                <w:szCs w:val="24"/>
                <w:u w:val="single"/>
              </w:rPr>
              <w:t>A</w:t>
            </w:r>
            <w:r w:rsidRPr="007C6005">
              <w:rPr>
                <w:rFonts w:ascii="Arial" w:hAnsi="Arial" w:cs="Arial"/>
                <w:b/>
                <w:sz w:val="24"/>
                <w:szCs w:val="24"/>
                <w:u w:val="single"/>
              </w:rPr>
              <w:t xml:space="preserve">ll residential and employment schemes proposed in, or adjoining, the urban area of Ashford, including on those sites allocated in this Local Plan on periphery of the urban area of Ashford. </w:t>
            </w:r>
          </w:p>
          <w:p w14:paraId="3989B6DA" w14:textId="77777777" w:rsidR="00B62B81" w:rsidRPr="007C6005" w:rsidRDefault="00B62B81" w:rsidP="00B23B5D">
            <w:pPr>
              <w:pStyle w:val="ListParagraph"/>
              <w:numPr>
                <w:ilvl w:val="0"/>
                <w:numId w:val="27"/>
              </w:numPr>
              <w:spacing w:before="100" w:beforeAutospacing="1" w:after="100" w:afterAutospacing="1"/>
              <w:ind w:left="0" w:firstLine="0"/>
              <w:rPr>
                <w:rFonts w:ascii="Arial" w:hAnsi="Arial" w:cs="Arial"/>
                <w:b/>
                <w:sz w:val="24"/>
                <w:szCs w:val="24"/>
                <w:u w:val="single"/>
              </w:rPr>
            </w:pPr>
            <w:r w:rsidRPr="007C6005">
              <w:rPr>
                <w:rFonts w:ascii="Arial" w:hAnsi="Arial" w:cs="Arial"/>
                <w:b/>
                <w:sz w:val="24"/>
                <w:szCs w:val="24"/>
                <w:u w:val="single"/>
              </w:rPr>
              <w:t xml:space="preserve">Residential schemes promoting 10 dwellings or more in the remaining parts of the Borough, </w:t>
            </w:r>
          </w:p>
          <w:p w14:paraId="73389099" w14:textId="77777777" w:rsidR="00B62B81" w:rsidRPr="009B5072" w:rsidRDefault="00B62B81" w:rsidP="00B23B5D">
            <w:pPr>
              <w:pStyle w:val="ListParagraph"/>
              <w:numPr>
                <w:ilvl w:val="0"/>
                <w:numId w:val="27"/>
              </w:numPr>
              <w:spacing w:before="100" w:beforeAutospacing="1" w:after="100" w:afterAutospacing="1"/>
              <w:ind w:left="0" w:firstLine="0"/>
              <w:rPr>
                <w:rFonts w:ascii="Arial" w:hAnsi="Arial" w:cs="Arial"/>
                <w:b/>
                <w:sz w:val="24"/>
                <w:szCs w:val="24"/>
                <w:u w:val="single"/>
              </w:rPr>
            </w:pPr>
            <w:r w:rsidRPr="007C6005">
              <w:rPr>
                <w:rFonts w:ascii="Arial" w:hAnsi="Arial" w:cs="Arial"/>
                <w:b/>
                <w:sz w:val="24"/>
                <w:szCs w:val="24"/>
                <w:u w:val="single"/>
              </w:rPr>
              <w:t xml:space="preserve">Employment schemes promoting 10 or more jobs (FTE) in the remaining parts of the Borough. </w:t>
            </w:r>
          </w:p>
          <w:p w14:paraId="5C1041C1" w14:textId="77777777" w:rsidR="00B62B81" w:rsidRPr="007C6005" w:rsidRDefault="00B62B81" w:rsidP="007C6005">
            <w:pPr>
              <w:spacing w:before="100" w:beforeAutospacing="1" w:after="100" w:afterAutospacing="1"/>
              <w:rPr>
                <w:rFonts w:ascii="Arial" w:hAnsi="Arial" w:cs="Arial"/>
                <w:b/>
                <w:sz w:val="24"/>
                <w:szCs w:val="24"/>
                <w:u w:val="single"/>
              </w:rPr>
            </w:pPr>
            <w:r w:rsidRPr="007C6005">
              <w:rPr>
                <w:rFonts w:ascii="Arial" w:hAnsi="Arial" w:cs="Arial"/>
                <w:b/>
                <w:sz w:val="24"/>
                <w:szCs w:val="24"/>
                <w:u w:val="single"/>
              </w:rPr>
              <w:t>Proposals for qualifying development will be required to be supported by a FTTP Statement, to be agreed by the Council. This statement will establish how FTTP will be provided to serve the development and that it will b</w:t>
            </w:r>
            <w:r>
              <w:rPr>
                <w:rFonts w:ascii="Arial" w:hAnsi="Arial" w:cs="Arial"/>
                <w:b/>
                <w:sz w:val="24"/>
                <w:szCs w:val="24"/>
                <w:u w:val="single"/>
              </w:rPr>
              <w:t xml:space="preserve">e engaged at first occupation. </w:t>
            </w:r>
          </w:p>
          <w:p w14:paraId="76B772D6" w14:textId="77777777" w:rsidR="00B62B81" w:rsidRPr="009B5072" w:rsidRDefault="00B62B81" w:rsidP="007C6005">
            <w:pPr>
              <w:spacing w:before="100" w:beforeAutospacing="1" w:after="100" w:afterAutospacing="1"/>
              <w:rPr>
                <w:rFonts w:ascii="Arial" w:hAnsi="Arial" w:cs="Arial"/>
                <w:b/>
                <w:sz w:val="24"/>
                <w:szCs w:val="24"/>
                <w:u w:val="single"/>
              </w:rPr>
            </w:pPr>
            <w:r w:rsidRPr="007C6005">
              <w:rPr>
                <w:rFonts w:ascii="Arial" w:hAnsi="Arial" w:cs="Arial"/>
                <w:b/>
                <w:sz w:val="24"/>
                <w:szCs w:val="24"/>
                <w:u w:val="single"/>
              </w:rPr>
              <w:t>Exceptions to the approach outlined above could be justified in circumstances where it is not practical, viable or feasible to deliver FTTP. In such cases, evidence will be needed from the applicant to demonstrate that a depar</w:t>
            </w:r>
            <w:r>
              <w:rPr>
                <w:rFonts w:ascii="Arial" w:hAnsi="Arial" w:cs="Arial"/>
                <w:b/>
                <w:sz w:val="24"/>
                <w:szCs w:val="24"/>
                <w:u w:val="single"/>
              </w:rPr>
              <w:t xml:space="preserve">ture from policy is justified. </w:t>
            </w:r>
          </w:p>
          <w:p w14:paraId="76BD60E4" w14:textId="77777777" w:rsidR="00B62B81" w:rsidRPr="007C6005" w:rsidRDefault="00B62B81" w:rsidP="007C6005">
            <w:pPr>
              <w:spacing w:before="100" w:beforeAutospacing="1" w:after="100" w:afterAutospacing="1"/>
              <w:rPr>
                <w:rFonts w:ascii="Arial" w:hAnsi="Arial" w:cs="Arial"/>
                <w:b/>
                <w:sz w:val="24"/>
                <w:szCs w:val="24"/>
                <w:u w:val="single"/>
              </w:rPr>
            </w:pPr>
            <w:r w:rsidRPr="007C6005">
              <w:rPr>
                <w:rFonts w:ascii="Arial" w:hAnsi="Arial" w:cs="Arial"/>
                <w:b/>
                <w:sz w:val="24"/>
                <w:szCs w:val="24"/>
                <w:u w:val="single"/>
              </w:rPr>
              <w:t>For other residential and employment schemes, FTTP will be encouraged by the Council as a means of expanding the local fibre ne</w:t>
            </w:r>
            <w:r>
              <w:rPr>
                <w:rFonts w:ascii="Arial" w:hAnsi="Arial" w:cs="Arial"/>
                <w:b/>
                <w:sz w:val="24"/>
                <w:szCs w:val="24"/>
                <w:u w:val="single"/>
              </w:rPr>
              <w:t xml:space="preserve">twork. </w:t>
            </w:r>
          </w:p>
          <w:p w14:paraId="5A3B136C" w14:textId="77777777" w:rsidR="00B62B81"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u w:val="single"/>
              </w:rPr>
              <w:t>Where FTTP is not to be delivered, non-Next Generation Access technologies that can provide speeds in excess of 24Mbps should be provided as an alternative</w:t>
            </w:r>
            <w:r>
              <w:rPr>
                <w:rFonts w:ascii="Arial" w:hAnsi="Arial" w:cs="Arial"/>
                <w:b/>
                <w:sz w:val="24"/>
                <w:szCs w:val="24"/>
              </w:rPr>
              <w:t>.</w:t>
            </w:r>
          </w:p>
          <w:p w14:paraId="421CA755" w14:textId="6CFB67EE" w:rsidR="00B62B81" w:rsidRPr="007C6005" w:rsidRDefault="00B62B81" w:rsidP="007C6005">
            <w:pPr>
              <w:spacing w:before="100" w:beforeAutospacing="1" w:after="100" w:afterAutospacing="1"/>
              <w:rPr>
                <w:rFonts w:ascii="Arial" w:hAnsi="Arial" w:cs="Arial"/>
                <w:sz w:val="24"/>
                <w:szCs w:val="24"/>
              </w:rPr>
            </w:pPr>
          </w:p>
        </w:tc>
      </w:tr>
      <w:tr w:rsidR="00B62B81" w:rsidRPr="007C6005" w14:paraId="41EE0C15" w14:textId="77777777" w:rsidTr="0094575D">
        <w:tc>
          <w:tcPr>
            <w:tcW w:w="350" w:type="pct"/>
          </w:tcPr>
          <w:p w14:paraId="3242B919" w14:textId="29F0CA90"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MM75</w:t>
            </w:r>
          </w:p>
        </w:tc>
        <w:tc>
          <w:tcPr>
            <w:tcW w:w="478" w:type="pct"/>
            <w:shd w:val="clear" w:color="auto" w:fill="auto"/>
          </w:tcPr>
          <w:p w14:paraId="1AA311C3" w14:textId="48063C43"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EMP7 – Primary and secondary shopping frontage in ATC </w:t>
            </w:r>
          </w:p>
          <w:p w14:paraId="7CED284C" w14:textId="77777777" w:rsidR="00B62B81" w:rsidRPr="007C6005" w:rsidRDefault="00B62B81" w:rsidP="007C6005">
            <w:pPr>
              <w:spacing w:before="100" w:beforeAutospacing="1" w:after="100" w:afterAutospacing="1"/>
              <w:rPr>
                <w:rFonts w:ascii="Arial" w:hAnsi="Arial" w:cs="Arial"/>
                <w:b/>
                <w:sz w:val="24"/>
                <w:szCs w:val="24"/>
              </w:rPr>
            </w:pPr>
          </w:p>
          <w:p w14:paraId="312FF03C" w14:textId="77777777" w:rsidR="00B62B81" w:rsidRPr="007C6005" w:rsidRDefault="00B62B81" w:rsidP="007C6005">
            <w:pPr>
              <w:spacing w:before="100" w:beforeAutospacing="1" w:after="100" w:afterAutospacing="1"/>
              <w:rPr>
                <w:rFonts w:ascii="Arial" w:hAnsi="Arial" w:cs="Arial"/>
                <w:b/>
                <w:sz w:val="24"/>
                <w:szCs w:val="24"/>
              </w:rPr>
            </w:pPr>
          </w:p>
          <w:p w14:paraId="54FE8A06" w14:textId="1134335C" w:rsidR="00B62B81" w:rsidRPr="007C6005" w:rsidRDefault="00B62B81" w:rsidP="007C6005">
            <w:pPr>
              <w:spacing w:before="100" w:beforeAutospacing="1" w:after="100" w:afterAutospacing="1"/>
              <w:rPr>
                <w:rFonts w:ascii="Arial" w:hAnsi="Arial" w:cs="Arial"/>
                <w:b/>
                <w:sz w:val="24"/>
                <w:szCs w:val="24"/>
              </w:rPr>
            </w:pPr>
          </w:p>
        </w:tc>
        <w:tc>
          <w:tcPr>
            <w:tcW w:w="4172" w:type="pct"/>
            <w:shd w:val="clear" w:color="auto" w:fill="auto"/>
          </w:tcPr>
          <w:p w14:paraId="171FF4C2" w14:textId="77777777" w:rsidR="00B62B81" w:rsidRPr="00345CA8" w:rsidRDefault="00B62B81" w:rsidP="007C6005">
            <w:pPr>
              <w:spacing w:before="100" w:beforeAutospacing="1" w:after="100" w:afterAutospacing="1"/>
              <w:rPr>
                <w:rFonts w:ascii="Arial" w:hAnsi="Arial" w:cs="Arial"/>
                <w:i/>
                <w:sz w:val="24"/>
                <w:szCs w:val="24"/>
              </w:rPr>
            </w:pPr>
            <w:r w:rsidRPr="00345CA8">
              <w:rPr>
                <w:rFonts w:ascii="Arial" w:hAnsi="Arial" w:cs="Arial"/>
                <w:i/>
                <w:sz w:val="24"/>
                <w:szCs w:val="24"/>
              </w:rPr>
              <w:t>Amend supporting text as follows:</w:t>
            </w:r>
          </w:p>
          <w:p w14:paraId="3FFD6A7A" w14:textId="77777777" w:rsidR="00B62B81" w:rsidRDefault="00B62B81" w:rsidP="00345CA8">
            <w:pPr>
              <w:pStyle w:val="NormalWeb"/>
              <w:rPr>
                <w:rFonts w:ascii="Arial" w:hAnsi="Arial" w:cs="Arial"/>
                <w:strike/>
                <w:lang w:val="en"/>
              </w:rPr>
            </w:pPr>
            <w:r w:rsidRPr="00345CA8">
              <w:rPr>
                <w:rStyle w:val="incmppartlabel"/>
                <w:rFonts w:ascii="Arial" w:hAnsi="Arial" w:cs="Arial"/>
                <w:lang w:val="en"/>
              </w:rPr>
              <w:t xml:space="preserve">5.183 </w:t>
            </w:r>
            <w:r w:rsidRPr="00345CA8">
              <w:rPr>
                <w:rStyle w:val="incmppartlabel"/>
                <w:rFonts w:ascii="Arial" w:hAnsi="Arial" w:cs="Arial"/>
                <w:lang w:val="en"/>
              </w:rPr>
              <w:tab/>
            </w:r>
            <w:r w:rsidRPr="0004153B">
              <w:rPr>
                <w:rFonts w:ascii="Arial" w:hAnsi="Arial" w:cs="Arial"/>
                <w:lang w:val="en"/>
              </w:rPr>
              <w:t>With</w:t>
            </w:r>
            <w:r w:rsidRPr="0004153B">
              <w:rPr>
                <w:rFonts w:ascii="Arial" w:hAnsi="Arial" w:cs="Arial"/>
                <w:strike/>
                <w:lang w:val="en"/>
              </w:rPr>
              <w:t xml:space="preserve"> planning permission being granted for the</w:t>
            </w:r>
            <w:r w:rsidRPr="0004153B">
              <w:rPr>
                <w:rFonts w:ascii="Arial" w:hAnsi="Arial" w:cs="Arial"/>
                <w:lang w:val="en"/>
              </w:rPr>
              <w:t xml:space="preserve"> a cinema, </w:t>
            </w:r>
            <w:r w:rsidRPr="0004153B">
              <w:rPr>
                <w:rFonts w:ascii="Arial" w:hAnsi="Arial" w:cs="Arial"/>
                <w:strike/>
                <w:lang w:val="en"/>
              </w:rPr>
              <w:t>and</w:t>
            </w:r>
            <w:r w:rsidRPr="0004153B">
              <w:rPr>
                <w:rFonts w:ascii="Arial" w:hAnsi="Arial" w:cs="Arial"/>
                <w:lang w:val="en"/>
              </w:rPr>
              <w:t xml:space="preserve"> restaurants, </w:t>
            </w:r>
            <w:r w:rsidRPr="0004153B">
              <w:rPr>
                <w:rFonts w:ascii="Arial" w:hAnsi="Arial" w:cs="Arial"/>
                <w:u w:val="single"/>
                <w:lang w:val="en"/>
              </w:rPr>
              <w:t>retail and hotel development under construction</w:t>
            </w:r>
            <w:r w:rsidRPr="0004153B">
              <w:rPr>
                <w:rFonts w:ascii="Arial" w:hAnsi="Arial" w:cs="Arial"/>
                <w:lang w:val="en"/>
              </w:rPr>
              <w:t xml:space="preserve"> on Elwick Road in the southern part of the town centre, Bank Street will become an important pedestrian route linking the proposed leisure-led scheme and the High Street. In this respect, it is proposed that once this has been </w:t>
            </w:r>
            <w:r w:rsidRPr="0004153B">
              <w:rPr>
                <w:rFonts w:ascii="Arial" w:hAnsi="Arial" w:cs="Arial"/>
                <w:strike/>
                <w:lang w:val="en"/>
              </w:rPr>
              <w:t>developed</w:t>
            </w:r>
            <w:r w:rsidRPr="00345CA8">
              <w:rPr>
                <w:rFonts w:ascii="Arial" w:hAnsi="Arial" w:cs="Arial"/>
                <w:lang w:val="en"/>
              </w:rPr>
              <w:t xml:space="preserve"> </w:t>
            </w:r>
            <w:r w:rsidRPr="00345CA8">
              <w:rPr>
                <w:rFonts w:ascii="Arial" w:hAnsi="Arial" w:cs="Arial"/>
                <w:u w:val="single"/>
                <w:lang w:val="en"/>
              </w:rPr>
              <w:t xml:space="preserve">completed </w:t>
            </w:r>
            <w:r w:rsidRPr="00345CA8">
              <w:rPr>
                <w:rFonts w:ascii="Arial" w:hAnsi="Arial" w:cs="Arial"/>
                <w:lang w:val="en"/>
              </w:rPr>
              <w:t xml:space="preserve">it will become part of the Primary Shopping Area, </w:t>
            </w:r>
            <w:r w:rsidRPr="00345CA8">
              <w:rPr>
                <w:rFonts w:ascii="Arial" w:hAnsi="Arial" w:cs="Arial"/>
                <w:u w:val="single"/>
                <w:lang w:val="en"/>
              </w:rPr>
              <w:t>and designated as primary shopping frontage</w:t>
            </w:r>
            <w:r w:rsidRPr="00345CA8">
              <w:rPr>
                <w:rFonts w:ascii="Arial" w:hAnsi="Arial" w:cs="Arial"/>
                <w:lang w:val="en"/>
              </w:rPr>
              <w:t xml:space="preserve"> </w:t>
            </w:r>
            <w:r w:rsidRPr="00345CA8">
              <w:rPr>
                <w:rFonts w:ascii="Arial" w:hAnsi="Arial" w:cs="Arial"/>
                <w:strike/>
                <w:lang w:val="en"/>
              </w:rPr>
              <w:t>as this is shown by an extension to the existing PSA</w:t>
            </w:r>
            <w:r w:rsidRPr="00345CA8">
              <w:rPr>
                <w:rFonts w:ascii="Arial" w:hAnsi="Arial" w:cs="Arial"/>
                <w:lang w:val="en"/>
              </w:rPr>
              <w:t xml:space="preserve"> </w:t>
            </w:r>
            <w:r w:rsidRPr="00345CA8">
              <w:rPr>
                <w:rFonts w:ascii="Arial" w:hAnsi="Arial" w:cs="Arial"/>
                <w:strike/>
                <w:lang w:val="en"/>
              </w:rPr>
              <w:t>on the map in Policy EMP7.</w:t>
            </w:r>
          </w:p>
          <w:p w14:paraId="77EAA667" w14:textId="77777777" w:rsidR="00B62B81" w:rsidRPr="00345CA8" w:rsidRDefault="00B62B81" w:rsidP="00345CA8">
            <w:pPr>
              <w:pStyle w:val="NormalWeb"/>
              <w:rPr>
                <w:rFonts w:ascii="Arial" w:hAnsi="Arial" w:cs="Arial"/>
                <w:lang w:val="en"/>
              </w:rPr>
            </w:pPr>
            <w:r>
              <w:rPr>
                <w:rFonts w:ascii="Arial" w:hAnsi="Arial" w:cs="Arial"/>
                <w:lang w:val="en"/>
              </w:rPr>
              <w:t>5.184 In the past, frontage policies for Ashford Town Centre have restricted the amount of non-A1 uses within the primary shopping frontages, and the amount of A2 uses within the secondary areas of the Town Centre. With the introduction of more relaxed permitted development rights there is much more flexibility around proposed uses, and planning permission is not required for changes between different class A uses.</w:t>
            </w:r>
          </w:p>
          <w:p w14:paraId="7FFEC6AF" w14:textId="77777777" w:rsidR="00B62B81" w:rsidRPr="00345CA8" w:rsidRDefault="00B62B81" w:rsidP="00345CA8">
            <w:pPr>
              <w:pStyle w:val="NormalWeb"/>
              <w:rPr>
                <w:rFonts w:ascii="Arial" w:hAnsi="Arial" w:cs="Arial"/>
                <w:u w:val="single"/>
                <w:lang w:val="en"/>
              </w:rPr>
            </w:pPr>
            <w:r w:rsidRPr="00345CA8">
              <w:rPr>
                <w:rStyle w:val="incmppartlabel"/>
                <w:rFonts w:ascii="Arial" w:hAnsi="Arial" w:cs="Arial"/>
                <w:lang w:val="en"/>
              </w:rPr>
              <w:t xml:space="preserve">5.185 </w:t>
            </w:r>
            <w:r w:rsidRPr="00345CA8">
              <w:rPr>
                <w:rStyle w:val="incmppartlabel"/>
                <w:rFonts w:ascii="Arial" w:hAnsi="Arial" w:cs="Arial"/>
                <w:lang w:val="en"/>
              </w:rPr>
              <w:tab/>
            </w:r>
            <w:r w:rsidRPr="00345CA8">
              <w:rPr>
                <w:rFonts w:ascii="Arial" w:hAnsi="Arial" w:cs="Arial"/>
                <w:lang w:val="en"/>
              </w:rPr>
              <w:t xml:space="preserve">Town centres are changing and will no longer be solely supported by traditional retail development, having to expand their offer to wider uses in order to maintain their vitality and viability. Ashford Town Centre is no different. Recent trends show that the proportion of Class A1 within the primary frontage of Ashford Town Centre has fallen, which reflects national trends and a more flexible and pragmatic policy approach to the definition of the primary and secondary shopping frontages is required. </w:t>
            </w:r>
          </w:p>
          <w:p w14:paraId="6C191EC8" w14:textId="77777777" w:rsidR="00B62B81" w:rsidRPr="00345CA8" w:rsidRDefault="00B62B81" w:rsidP="00345CA8">
            <w:pPr>
              <w:pStyle w:val="NormalWeb"/>
              <w:rPr>
                <w:rFonts w:ascii="Arial" w:hAnsi="Arial" w:cs="Arial"/>
                <w:u w:val="single"/>
                <w:lang w:val="en"/>
              </w:rPr>
            </w:pPr>
            <w:r w:rsidRPr="00345CA8">
              <w:rPr>
                <w:rStyle w:val="incmppartlabel"/>
                <w:rFonts w:ascii="Arial" w:hAnsi="Arial" w:cs="Arial"/>
                <w:lang w:val="en"/>
              </w:rPr>
              <w:t xml:space="preserve">5.186 </w:t>
            </w:r>
            <w:r w:rsidRPr="00345CA8">
              <w:rPr>
                <w:rStyle w:val="incmppartlabel"/>
                <w:rFonts w:ascii="Arial" w:hAnsi="Arial" w:cs="Arial"/>
                <w:lang w:val="en"/>
              </w:rPr>
              <w:tab/>
            </w:r>
            <w:r w:rsidRPr="00345CA8">
              <w:rPr>
                <w:rFonts w:ascii="Arial" w:hAnsi="Arial" w:cs="Arial"/>
                <w:lang w:val="en"/>
              </w:rPr>
              <w:t xml:space="preserve">It is therefore not considered necessary to restrict particular percentages of retail uses in certain areas. It is considered that the primary shopping frontages will remain the predominant area for Class A uses, and that the secondary frontages will have a broader range of uses. </w:t>
            </w:r>
            <w:r w:rsidRPr="00345CA8">
              <w:rPr>
                <w:rFonts w:ascii="Arial" w:hAnsi="Arial" w:cs="Arial"/>
                <w:u w:val="single"/>
                <w:lang w:val="en"/>
              </w:rPr>
              <w:t xml:space="preserve">The approach recognises the role of Ashford Town Centre as the primary shopping centre in the Borough, but understands that the future success of the town centre cannot solely rely on its function as a shopping destination. The town centre should be a place that residents and visitors want to visit, whether for shopping or for other purposes, such as business, leisure or entertainment. </w:t>
            </w:r>
          </w:p>
          <w:p w14:paraId="1ABEDE90" w14:textId="77777777" w:rsidR="00B62B81" w:rsidRPr="00345CA8" w:rsidRDefault="00B62B81" w:rsidP="00345CA8">
            <w:pPr>
              <w:pStyle w:val="NormalWeb"/>
              <w:rPr>
                <w:rFonts w:ascii="Arial" w:hAnsi="Arial" w:cs="Arial"/>
                <w:u w:val="single"/>
                <w:lang w:val="en"/>
              </w:rPr>
            </w:pPr>
            <w:r w:rsidRPr="00345CA8">
              <w:rPr>
                <w:rFonts w:ascii="Arial" w:hAnsi="Arial" w:cs="Arial"/>
                <w:u w:val="single"/>
                <w:lang w:val="en"/>
              </w:rPr>
              <w:t>The Council recognises that the flexibility provided by the current permitted development rights for commercial uses means that some changes of use would not require planning permission. Where planning permission is required the policy would apply.</w:t>
            </w:r>
          </w:p>
          <w:p w14:paraId="276CF030" w14:textId="77777777" w:rsidR="00B62B81" w:rsidRPr="00345CA8" w:rsidRDefault="00B62B81" w:rsidP="00345CA8">
            <w:pPr>
              <w:pStyle w:val="NormalWeb"/>
              <w:rPr>
                <w:rFonts w:ascii="Arial" w:hAnsi="Arial" w:cs="Arial"/>
                <w:u w:val="single"/>
                <w:lang w:val="en"/>
              </w:rPr>
            </w:pPr>
            <w:r w:rsidRPr="00345CA8">
              <w:rPr>
                <w:rFonts w:ascii="Arial" w:hAnsi="Arial" w:cs="Arial"/>
                <w:u w:val="single"/>
                <w:lang w:val="en"/>
              </w:rPr>
              <w:t>The policy requires proposals to maintain or enhance the vitality and viability of the town centre. For proposals within the primary shopping frontage, the Council will take into account a range of factors in determining whether the proposals would achieve this. Some of these factors will apply only when considering applications for change of use that would result in the loss of A1 units, others would apply in all cases. Proposals will be determined on a case by case basis taking into account the following relevant factors.</w:t>
            </w:r>
          </w:p>
          <w:p w14:paraId="19472BEB" w14:textId="3ECFBC52" w:rsidR="00B62B81" w:rsidRPr="00345CA8" w:rsidRDefault="00B62B81" w:rsidP="00345CA8">
            <w:pPr>
              <w:pStyle w:val="NormalWeb"/>
              <w:rPr>
                <w:rFonts w:ascii="Arial" w:hAnsi="Arial" w:cs="Arial"/>
                <w:u w:val="single"/>
                <w:lang w:val="en"/>
              </w:rPr>
            </w:pPr>
            <w:r w:rsidRPr="00345CA8">
              <w:rPr>
                <w:rFonts w:ascii="Arial" w:hAnsi="Arial" w:cs="Arial"/>
                <w:u w:val="single"/>
                <w:lang w:val="en"/>
              </w:rPr>
              <w:t xml:space="preserve">The Council will take into account whether a particular unit has been vacant and the benefits of bringing that unit back into use. Consideration </w:t>
            </w:r>
            <w:r>
              <w:rPr>
                <w:rFonts w:ascii="Arial" w:hAnsi="Arial" w:cs="Arial"/>
                <w:u w:val="single"/>
                <w:lang w:val="en"/>
              </w:rPr>
              <w:t>will</w:t>
            </w:r>
            <w:r w:rsidRPr="00345CA8">
              <w:rPr>
                <w:rFonts w:ascii="Arial" w:hAnsi="Arial" w:cs="Arial"/>
                <w:u w:val="single"/>
                <w:lang w:val="en"/>
              </w:rPr>
              <w:t xml:space="preserve"> be given to whether the proposal can add vibrancy, activity and pedestrian footfall to the area, and this is particularly important during daytime hours. It is also important that the unit has an active shopfront and is immediately accessible by the public from the front, which will ensure that it would be compatible with the nature of a retail area, and that it creates footfall and activity within the publically accessible areas of the town centre.</w:t>
            </w:r>
          </w:p>
          <w:p w14:paraId="5A6C9EFA" w14:textId="77777777" w:rsidR="00B62B81" w:rsidRPr="00345CA8" w:rsidRDefault="00B62B81" w:rsidP="00345CA8">
            <w:pPr>
              <w:pStyle w:val="NormalWeb"/>
              <w:rPr>
                <w:rFonts w:ascii="Arial" w:hAnsi="Arial" w:cs="Arial"/>
                <w:u w:val="single"/>
                <w:lang w:val="en"/>
              </w:rPr>
            </w:pPr>
            <w:r w:rsidRPr="00345CA8">
              <w:rPr>
                <w:rFonts w:ascii="Arial" w:hAnsi="Arial" w:cs="Arial"/>
                <w:u w:val="single"/>
                <w:lang w:val="en"/>
              </w:rPr>
              <w:lastRenderedPageBreak/>
              <w:t>Where the proposal would result in the loss of A1 retail units, consideration should also be given to whether or not the proposal would result in an accumulation of non-A1 uses along a particular frontage, this could is some cases have a harmful impact upon the retail function of that part of the frontage and therefore be harmful to the vitality and viability of the town centre. The size and form of the unit may also be relevant, for example the loss of a larger or anchor A1 retail unit, which would normally be attractive to multiple retailers, could be more harmful than the loss of a smaller A1 unit.</w:t>
            </w:r>
          </w:p>
          <w:p w14:paraId="141BB709" w14:textId="77777777" w:rsidR="00B62B81" w:rsidRPr="00345CA8" w:rsidRDefault="00B62B81" w:rsidP="00345CA8">
            <w:pPr>
              <w:pStyle w:val="NormalWeb"/>
              <w:rPr>
                <w:rFonts w:ascii="Arial" w:hAnsi="Arial" w:cs="Arial"/>
                <w:u w:val="single"/>
                <w:lang w:val="en"/>
              </w:rPr>
            </w:pPr>
            <w:r w:rsidRPr="00345CA8">
              <w:rPr>
                <w:rFonts w:ascii="Arial" w:hAnsi="Arial" w:cs="Arial"/>
                <w:u w:val="single"/>
                <w:lang w:val="en"/>
              </w:rPr>
              <w:t>Within the secondary shopping frontage, the main issue that will be considered in determining whether the proposal would maintain or enhance the vitality and viability of the town centre is whether the proposed use would attract pedestrian activity and footfall to the town centre, thereby supporting its vitality and viability.</w:t>
            </w:r>
          </w:p>
          <w:p w14:paraId="0649A26C" w14:textId="77777777" w:rsidR="00B62B81" w:rsidRPr="00345CA8" w:rsidRDefault="00B62B81" w:rsidP="00345CA8">
            <w:pPr>
              <w:pStyle w:val="NormalWeb"/>
              <w:ind w:firstLine="34"/>
              <w:rPr>
                <w:rFonts w:ascii="Arial" w:hAnsi="Arial" w:cs="Arial"/>
                <w:lang w:val="en"/>
              </w:rPr>
            </w:pPr>
            <w:r w:rsidRPr="00345CA8">
              <w:rPr>
                <w:rFonts w:ascii="Arial" w:hAnsi="Arial" w:cs="Arial"/>
                <w:lang w:val="en"/>
              </w:rPr>
              <w:t>5.187</w:t>
            </w:r>
            <w:r w:rsidRPr="00345CA8">
              <w:rPr>
                <w:rFonts w:ascii="Arial" w:hAnsi="Arial" w:cs="Arial"/>
                <w:lang w:val="en"/>
              </w:rPr>
              <w:tab/>
              <w:t xml:space="preserve">Residential development plays an important role in the vitality and viability of a town centre, bringing people into the town at different times of the day, increasing footfall and supporting a more vibrant evening and night time economy. Residential development will therefore be supported in the town centre in suitable locations. However residential development on the ground floor within the Primary </w:t>
            </w:r>
            <w:r w:rsidRPr="00345CA8">
              <w:rPr>
                <w:rFonts w:ascii="Arial" w:hAnsi="Arial" w:cs="Arial"/>
                <w:u w:val="single"/>
                <w:lang w:val="en"/>
              </w:rPr>
              <w:t>and Secondary</w:t>
            </w:r>
            <w:r w:rsidRPr="00345CA8">
              <w:rPr>
                <w:rFonts w:ascii="Arial" w:hAnsi="Arial" w:cs="Arial"/>
                <w:lang w:val="en"/>
              </w:rPr>
              <w:t xml:space="preserve"> Shopping Frontage would be harmful to the economic health of the town centre. Proposals for change of use to residential </w:t>
            </w:r>
            <w:r w:rsidRPr="00345CA8">
              <w:rPr>
                <w:rFonts w:ascii="Arial" w:hAnsi="Arial" w:cs="Arial"/>
                <w:u w:val="single"/>
                <w:lang w:val="en"/>
              </w:rPr>
              <w:t xml:space="preserve">on the ground floor </w:t>
            </w:r>
            <w:r w:rsidRPr="00345CA8">
              <w:rPr>
                <w:rFonts w:ascii="Arial" w:hAnsi="Arial" w:cs="Arial"/>
                <w:lang w:val="en"/>
              </w:rPr>
              <w:t>within this area will therefore be resisted when considering applications for prior approval.</w:t>
            </w:r>
          </w:p>
          <w:p w14:paraId="51E8CE05" w14:textId="77777777" w:rsidR="00B62B81" w:rsidRPr="00345CA8" w:rsidRDefault="00B62B81" w:rsidP="00345CA8">
            <w:pPr>
              <w:pStyle w:val="NormalWeb"/>
              <w:rPr>
                <w:rFonts w:ascii="Arial" w:hAnsi="Arial" w:cs="Arial"/>
                <w:lang w:val="en"/>
              </w:rPr>
            </w:pPr>
            <w:r w:rsidRPr="00345CA8">
              <w:rPr>
                <w:rStyle w:val="incmppartlabel"/>
                <w:rFonts w:ascii="Arial" w:hAnsi="Arial" w:cs="Arial"/>
                <w:lang w:val="en"/>
              </w:rPr>
              <w:t xml:space="preserve">5.188 </w:t>
            </w:r>
            <w:r w:rsidRPr="00345CA8">
              <w:rPr>
                <w:rStyle w:val="incmppartlabel"/>
                <w:rFonts w:ascii="Arial" w:hAnsi="Arial" w:cs="Arial"/>
                <w:lang w:val="en"/>
              </w:rPr>
              <w:tab/>
            </w:r>
            <w:r w:rsidRPr="00345CA8">
              <w:rPr>
                <w:rFonts w:ascii="Arial" w:hAnsi="Arial" w:cs="Arial"/>
                <w:lang w:val="en"/>
              </w:rPr>
              <w:t>The following policy defines the locations of the primary and secondary shopping frontages in Ashford Town Centre, as well as the Primary Shopping Area, and sets out what uses will be permitted in such locations.</w:t>
            </w:r>
          </w:p>
          <w:p w14:paraId="6B3465EA" w14:textId="77777777" w:rsidR="00B62B81" w:rsidRPr="00345CA8" w:rsidRDefault="00B62B81" w:rsidP="007C6005">
            <w:pPr>
              <w:spacing w:before="100" w:beforeAutospacing="1" w:after="100" w:afterAutospacing="1"/>
              <w:rPr>
                <w:rFonts w:ascii="Arial" w:hAnsi="Arial" w:cs="Arial"/>
                <w:i/>
                <w:sz w:val="24"/>
                <w:szCs w:val="24"/>
              </w:rPr>
            </w:pPr>
            <w:r w:rsidRPr="00345CA8">
              <w:rPr>
                <w:rFonts w:ascii="Arial" w:hAnsi="Arial" w:cs="Arial"/>
                <w:i/>
                <w:sz w:val="24"/>
                <w:szCs w:val="24"/>
              </w:rPr>
              <w:t>Delete Policy EMP7 and replace with the following:</w:t>
            </w:r>
          </w:p>
          <w:p w14:paraId="5436A284" w14:textId="77777777" w:rsidR="00B62B81" w:rsidRPr="00345CA8" w:rsidRDefault="00B62B81" w:rsidP="007C6005">
            <w:pPr>
              <w:spacing w:before="100" w:beforeAutospacing="1" w:after="100" w:afterAutospacing="1"/>
              <w:rPr>
                <w:rFonts w:ascii="Arial" w:eastAsia="Times New Roman" w:hAnsi="Arial" w:cs="Arial"/>
                <w:b/>
                <w:sz w:val="24"/>
                <w:szCs w:val="24"/>
                <w:u w:val="single"/>
                <w:lang w:val="en"/>
              </w:rPr>
            </w:pPr>
            <w:r w:rsidRPr="00345CA8">
              <w:rPr>
                <w:rStyle w:val="incmptitlepolicy0"/>
                <w:rFonts w:ascii="Arial" w:eastAsia="Times New Roman" w:hAnsi="Arial" w:cs="Arial"/>
                <w:b/>
                <w:sz w:val="24"/>
                <w:szCs w:val="24"/>
                <w:u w:val="single"/>
                <w:lang w:val="en"/>
              </w:rPr>
              <w:t>Policy EMP7 - Primary and Secondary Shopping Frontage in Ashford Town Centre</w:t>
            </w:r>
          </w:p>
          <w:p w14:paraId="4F0579FE" w14:textId="77777777" w:rsidR="00B62B81" w:rsidRPr="00345CA8" w:rsidRDefault="00B62B81" w:rsidP="007C6005">
            <w:pPr>
              <w:pStyle w:val="cmpnonumber"/>
              <w:rPr>
                <w:rFonts w:ascii="Arial" w:hAnsi="Arial" w:cs="Arial"/>
                <w:u w:val="single"/>
                <w:lang w:val="en"/>
              </w:rPr>
            </w:pPr>
            <w:r w:rsidRPr="00345CA8">
              <w:rPr>
                <w:rStyle w:val="Strong"/>
                <w:rFonts w:ascii="Arial" w:hAnsi="Arial" w:cs="Arial"/>
                <w:u w:val="single"/>
                <w:lang w:val="en"/>
              </w:rPr>
              <w:t>Primary and Secondary Shopping Frontages and the Primary Shopping Area are defined for Ashford Town Centre as set out on the Policies Map.</w:t>
            </w:r>
          </w:p>
          <w:p w14:paraId="2025EF86" w14:textId="47FC0B67" w:rsidR="00B62B81" w:rsidRPr="00345CA8" w:rsidRDefault="00B62B81" w:rsidP="007C6005">
            <w:pPr>
              <w:pStyle w:val="cmpnonumber"/>
              <w:rPr>
                <w:rStyle w:val="Strong"/>
                <w:rFonts w:ascii="Arial" w:hAnsi="Arial" w:cs="Arial"/>
                <w:u w:val="single"/>
                <w:lang w:val="en"/>
              </w:rPr>
            </w:pPr>
            <w:r w:rsidRPr="00345CA8">
              <w:rPr>
                <w:rStyle w:val="Strong"/>
                <w:rFonts w:ascii="Arial" w:hAnsi="Arial" w:cs="Arial"/>
                <w:u w:val="single"/>
                <w:lang w:val="en"/>
              </w:rPr>
              <w:t xml:space="preserve">Within the Primary Shopping Frontages, </w:t>
            </w:r>
            <w:r>
              <w:rPr>
                <w:rStyle w:val="Strong"/>
                <w:rFonts w:ascii="Arial" w:hAnsi="Arial" w:cs="Arial"/>
                <w:u w:val="single"/>
                <w:lang w:val="en"/>
              </w:rPr>
              <w:t xml:space="preserve">permission will be granted for development falling within Use Class A1. </w:t>
            </w:r>
            <w:r w:rsidRPr="00345CA8">
              <w:rPr>
                <w:rStyle w:val="Strong"/>
                <w:rFonts w:ascii="Arial" w:hAnsi="Arial" w:cs="Arial"/>
                <w:u w:val="single"/>
                <w:lang w:val="en"/>
              </w:rPr>
              <w:t>Use Classes A2, A3, A4 and A5 will be permitted subject to the proposal maintaining or enhancing the centre’s vitality and viability, taking into account the following factors, where relevant:</w:t>
            </w:r>
          </w:p>
          <w:p w14:paraId="6A62B0E2" w14:textId="77777777" w:rsidR="00B62B81" w:rsidRPr="00345CA8" w:rsidRDefault="00B62B81" w:rsidP="00B23B5D">
            <w:pPr>
              <w:pStyle w:val="cmpnonumber"/>
              <w:numPr>
                <w:ilvl w:val="0"/>
                <w:numId w:val="23"/>
              </w:numPr>
              <w:rPr>
                <w:rStyle w:val="Strong"/>
                <w:rFonts w:ascii="Arial" w:hAnsi="Arial" w:cs="Arial"/>
                <w:u w:val="single"/>
                <w:lang w:val="en"/>
              </w:rPr>
            </w:pPr>
            <w:r w:rsidRPr="00345CA8">
              <w:rPr>
                <w:rStyle w:val="Strong"/>
                <w:rFonts w:ascii="Arial" w:hAnsi="Arial" w:cs="Arial"/>
                <w:u w:val="single"/>
                <w:lang w:val="en"/>
              </w:rPr>
              <w:t>the impact the proposal will have on long term and persistent vacancy and the continued suitability and viability of the unit for A1 retail use</w:t>
            </w:r>
          </w:p>
          <w:p w14:paraId="6728B9B2" w14:textId="77777777" w:rsidR="00B62B81" w:rsidRPr="00345CA8" w:rsidRDefault="00B62B81" w:rsidP="00B23B5D">
            <w:pPr>
              <w:pStyle w:val="cmpnonumber"/>
              <w:numPr>
                <w:ilvl w:val="0"/>
                <w:numId w:val="23"/>
              </w:numPr>
              <w:rPr>
                <w:rStyle w:val="Strong"/>
                <w:rFonts w:ascii="Arial" w:hAnsi="Arial" w:cs="Arial"/>
                <w:u w:val="single"/>
                <w:lang w:val="en"/>
              </w:rPr>
            </w:pPr>
            <w:r w:rsidRPr="00345CA8">
              <w:rPr>
                <w:rStyle w:val="Strong"/>
                <w:rFonts w:ascii="Arial" w:hAnsi="Arial" w:cs="Arial"/>
                <w:u w:val="single"/>
                <w:lang w:val="en"/>
              </w:rPr>
              <w:t>the ability of the proposal to attract vibrancy, activity and pedestrian footfall to the town centre during the daytime;</w:t>
            </w:r>
          </w:p>
          <w:p w14:paraId="2068DB93" w14:textId="77777777" w:rsidR="00B62B81" w:rsidRPr="00345CA8" w:rsidRDefault="00B62B81" w:rsidP="00B23B5D">
            <w:pPr>
              <w:pStyle w:val="cmpnonumber"/>
              <w:numPr>
                <w:ilvl w:val="0"/>
                <w:numId w:val="23"/>
              </w:numPr>
              <w:rPr>
                <w:rFonts w:ascii="Arial" w:hAnsi="Arial" w:cs="Arial"/>
                <w:b/>
                <w:u w:val="single"/>
                <w:lang w:val="en"/>
              </w:rPr>
            </w:pPr>
            <w:r w:rsidRPr="00345CA8">
              <w:rPr>
                <w:rFonts w:ascii="Arial" w:hAnsi="Arial" w:cs="Arial"/>
                <w:b/>
                <w:u w:val="single"/>
                <w:lang w:val="en"/>
              </w:rPr>
              <w:t>whether the proposal is compatible with a retail area in that it includes an active shopfront and is immediately accessible by the public from the front;</w:t>
            </w:r>
          </w:p>
          <w:p w14:paraId="71BC5E2E" w14:textId="77777777" w:rsidR="00B62B81" w:rsidRPr="00345CA8" w:rsidRDefault="00B62B81" w:rsidP="00B23B5D">
            <w:pPr>
              <w:pStyle w:val="cmpnonumber"/>
              <w:numPr>
                <w:ilvl w:val="0"/>
                <w:numId w:val="23"/>
              </w:numPr>
              <w:rPr>
                <w:rStyle w:val="Strong"/>
                <w:rFonts w:ascii="Arial" w:hAnsi="Arial" w:cs="Arial"/>
                <w:u w:val="single"/>
                <w:lang w:val="en"/>
              </w:rPr>
            </w:pPr>
            <w:r w:rsidRPr="00345CA8">
              <w:rPr>
                <w:rStyle w:val="Strong"/>
                <w:rFonts w:ascii="Arial" w:hAnsi="Arial" w:cs="Arial"/>
                <w:u w:val="single"/>
                <w:lang w:val="en"/>
              </w:rPr>
              <w:t>the accumulation of non-A1 uses in parts of the frontage, which would significantly erode the retail function of the frontage;</w:t>
            </w:r>
          </w:p>
          <w:p w14:paraId="62760B5C" w14:textId="4F1F37F6" w:rsidR="00B62B81" w:rsidRDefault="00B62B81" w:rsidP="00B23B5D">
            <w:pPr>
              <w:pStyle w:val="cmpnonumber"/>
              <w:numPr>
                <w:ilvl w:val="0"/>
                <w:numId w:val="23"/>
              </w:numPr>
              <w:rPr>
                <w:rStyle w:val="Strong"/>
                <w:rFonts w:ascii="Arial" w:hAnsi="Arial" w:cs="Arial"/>
                <w:u w:val="single"/>
                <w:lang w:val="en"/>
              </w:rPr>
            </w:pPr>
            <w:r w:rsidRPr="00345CA8">
              <w:rPr>
                <w:rStyle w:val="Strong"/>
                <w:rFonts w:ascii="Arial" w:hAnsi="Arial" w:cs="Arial"/>
                <w:u w:val="single"/>
                <w:lang w:val="en"/>
              </w:rPr>
              <w:t>the loss of a large or anchor A1 retail unit</w:t>
            </w:r>
          </w:p>
          <w:p w14:paraId="659EC3FA" w14:textId="51ACD58C" w:rsidR="00B62B81" w:rsidRPr="00345CA8" w:rsidRDefault="00B62B81" w:rsidP="007C6005">
            <w:pPr>
              <w:pStyle w:val="cmpnonumber"/>
              <w:rPr>
                <w:rFonts w:ascii="Arial" w:hAnsi="Arial" w:cs="Arial"/>
                <w:b/>
                <w:bCs/>
                <w:u w:val="single"/>
                <w:lang w:val="en"/>
              </w:rPr>
            </w:pPr>
            <w:r w:rsidRPr="00345CA8">
              <w:rPr>
                <w:rStyle w:val="Strong"/>
                <w:rFonts w:ascii="Arial" w:hAnsi="Arial" w:cs="Arial"/>
                <w:u w:val="single"/>
                <w:lang w:val="en"/>
              </w:rPr>
              <w:t xml:space="preserve">Within the Secondary Shopping Frontage, proposals for all main town centre uses will be permitted, subject to the proposal maintaining or enhancing the centre’s vitality and viability by attracting pedestrian activity and footfall to the town centre. </w:t>
            </w:r>
          </w:p>
          <w:p w14:paraId="16D13BD1" w14:textId="77777777" w:rsidR="00B62B81" w:rsidRPr="00345CA8" w:rsidRDefault="00B62B81" w:rsidP="007C6005">
            <w:pPr>
              <w:pStyle w:val="header-small"/>
              <w:rPr>
                <w:rFonts w:ascii="Arial" w:hAnsi="Arial" w:cs="Arial"/>
                <w:u w:val="single"/>
                <w:lang w:val="en"/>
              </w:rPr>
            </w:pPr>
            <w:r w:rsidRPr="00345CA8">
              <w:rPr>
                <w:rStyle w:val="Strong"/>
                <w:rFonts w:ascii="Arial" w:hAnsi="Arial" w:cs="Arial"/>
                <w:u w:val="single"/>
                <w:lang w:val="en"/>
              </w:rPr>
              <w:t xml:space="preserve">The Council will support proposals to bring underused upper floors back into beneficial use, including residential and office use.  </w:t>
            </w:r>
          </w:p>
          <w:p w14:paraId="73F08D46" w14:textId="77777777" w:rsidR="00B62B81" w:rsidRPr="00345CA8" w:rsidRDefault="00B62B81" w:rsidP="007C6005">
            <w:pPr>
              <w:pStyle w:val="header-small"/>
              <w:rPr>
                <w:rStyle w:val="Strong"/>
                <w:rFonts w:ascii="Arial" w:hAnsi="Arial" w:cs="Arial"/>
                <w:u w:val="single"/>
                <w:lang w:val="en"/>
              </w:rPr>
            </w:pPr>
            <w:r w:rsidRPr="00345CA8">
              <w:rPr>
                <w:rStyle w:val="Strong"/>
                <w:rFonts w:ascii="Arial" w:hAnsi="Arial" w:cs="Arial"/>
                <w:u w:val="single"/>
                <w:lang w:val="en"/>
              </w:rPr>
              <w:t>Residential development will not be permitted on the ground floor within the Primary and Secondary Shopping Frontages.</w:t>
            </w:r>
          </w:p>
          <w:p w14:paraId="6E68BA27" w14:textId="3B04CAF1" w:rsidR="00B62B81" w:rsidRDefault="00B62B81" w:rsidP="00B13DE5">
            <w:pPr>
              <w:spacing w:before="100" w:beforeAutospacing="1" w:after="100" w:afterAutospacing="1"/>
              <w:rPr>
                <w:rFonts w:ascii="Arial" w:hAnsi="Arial" w:cs="Arial"/>
                <w:i/>
                <w:sz w:val="24"/>
                <w:szCs w:val="24"/>
              </w:rPr>
            </w:pPr>
          </w:p>
          <w:p w14:paraId="41EA527F" w14:textId="3A02E0D1" w:rsidR="00B25764" w:rsidRDefault="00B25764" w:rsidP="00B13DE5">
            <w:pPr>
              <w:spacing w:before="100" w:beforeAutospacing="1" w:after="100" w:afterAutospacing="1"/>
              <w:rPr>
                <w:rFonts w:ascii="Arial" w:hAnsi="Arial" w:cs="Arial"/>
                <w:i/>
                <w:sz w:val="24"/>
                <w:szCs w:val="24"/>
              </w:rPr>
            </w:pPr>
          </w:p>
          <w:p w14:paraId="1B778327" w14:textId="6BB7EA06" w:rsidR="00B25764" w:rsidRDefault="00B25764" w:rsidP="00B13DE5">
            <w:pPr>
              <w:spacing w:before="100" w:beforeAutospacing="1" w:after="100" w:afterAutospacing="1"/>
              <w:rPr>
                <w:rFonts w:ascii="Arial" w:hAnsi="Arial" w:cs="Arial"/>
                <w:i/>
                <w:sz w:val="24"/>
                <w:szCs w:val="24"/>
              </w:rPr>
            </w:pPr>
          </w:p>
          <w:p w14:paraId="0999E6BD" w14:textId="05A4D30C" w:rsidR="00B25764" w:rsidRDefault="00B25764" w:rsidP="00B13DE5">
            <w:pPr>
              <w:spacing w:before="100" w:beforeAutospacing="1" w:after="100" w:afterAutospacing="1"/>
              <w:rPr>
                <w:rFonts w:ascii="Arial" w:hAnsi="Arial" w:cs="Arial"/>
                <w:i/>
                <w:sz w:val="24"/>
                <w:szCs w:val="24"/>
              </w:rPr>
            </w:pPr>
          </w:p>
          <w:p w14:paraId="70CE3739" w14:textId="19BE0A7F" w:rsidR="00B25764" w:rsidRDefault="00B25764" w:rsidP="00B13DE5">
            <w:pPr>
              <w:spacing w:before="100" w:beforeAutospacing="1" w:after="100" w:afterAutospacing="1"/>
              <w:rPr>
                <w:rFonts w:ascii="Arial" w:hAnsi="Arial" w:cs="Arial"/>
                <w:i/>
                <w:sz w:val="24"/>
                <w:szCs w:val="24"/>
              </w:rPr>
            </w:pPr>
          </w:p>
          <w:p w14:paraId="42BA5098" w14:textId="7E8CA934" w:rsidR="00B62B81" w:rsidRDefault="00B62B81" w:rsidP="00B13DE5">
            <w:pPr>
              <w:spacing w:before="100" w:beforeAutospacing="1" w:after="100" w:afterAutospacing="1"/>
              <w:rPr>
                <w:rFonts w:ascii="Arial" w:hAnsi="Arial" w:cs="Arial"/>
                <w:i/>
                <w:sz w:val="24"/>
                <w:szCs w:val="24"/>
              </w:rPr>
            </w:pPr>
            <w:r w:rsidRPr="00E94C2F">
              <w:rPr>
                <w:rFonts w:ascii="Arial" w:hAnsi="Arial" w:cs="Arial"/>
                <w:i/>
                <w:sz w:val="24"/>
                <w:szCs w:val="24"/>
              </w:rPr>
              <w:t>Amend boundary of primary shopping area</w:t>
            </w:r>
            <w:r w:rsidR="00F87D7E">
              <w:rPr>
                <w:rFonts w:ascii="Arial" w:hAnsi="Arial" w:cs="Arial"/>
                <w:i/>
                <w:sz w:val="24"/>
                <w:szCs w:val="24"/>
              </w:rPr>
              <w:t xml:space="preserve"> (PSA)</w:t>
            </w:r>
            <w:r w:rsidRPr="00E94C2F">
              <w:rPr>
                <w:rFonts w:ascii="Arial" w:hAnsi="Arial" w:cs="Arial"/>
                <w:i/>
                <w:sz w:val="24"/>
                <w:szCs w:val="24"/>
              </w:rPr>
              <w:t xml:space="preserve"> to include the proposed extension to the PSA. </w:t>
            </w:r>
            <w:r w:rsidR="00F87D7E">
              <w:rPr>
                <w:rFonts w:ascii="Arial" w:hAnsi="Arial" w:cs="Arial"/>
                <w:i/>
                <w:sz w:val="24"/>
                <w:szCs w:val="24"/>
              </w:rPr>
              <w:t xml:space="preserve">Replace Map (EMP7 Shopping Frontages in Ashford Town Centre) at </w:t>
            </w:r>
            <w:r w:rsidR="00F87D7E">
              <w:rPr>
                <w:rFonts w:ascii="Arial" w:hAnsi="Arial" w:cs="Arial"/>
                <w:i/>
                <w:sz w:val="24"/>
                <w:szCs w:val="24"/>
              </w:rPr>
              <w:lastRenderedPageBreak/>
              <w:t xml:space="preserve">Chapter 7 with the following: </w:t>
            </w:r>
          </w:p>
          <w:p w14:paraId="00B2BCC0" w14:textId="77777777" w:rsidR="00B62B81" w:rsidRDefault="00B62B81" w:rsidP="00B13DE5">
            <w:pPr>
              <w:spacing w:before="100" w:beforeAutospacing="1" w:after="100" w:afterAutospacing="1"/>
              <w:rPr>
                <w:rFonts w:ascii="Arial" w:hAnsi="Arial" w:cs="Arial"/>
                <w:i/>
                <w:sz w:val="24"/>
                <w:szCs w:val="24"/>
              </w:rPr>
            </w:pPr>
            <w:r>
              <w:rPr>
                <w:noProof/>
                <w:lang w:eastAsia="en-GB"/>
              </w:rPr>
              <w:drawing>
                <wp:inline distT="0" distB="0" distL="0" distR="0" wp14:anchorId="66F32B98" wp14:editId="19DC53FE">
                  <wp:extent cx="4763386" cy="418752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9841" cy="4193198"/>
                          </a:xfrm>
                          <a:prstGeom prst="rect">
                            <a:avLst/>
                          </a:prstGeom>
                        </pic:spPr>
                      </pic:pic>
                    </a:graphicData>
                  </a:graphic>
                </wp:inline>
              </w:drawing>
            </w:r>
          </w:p>
          <w:p w14:paraId="63FFC9F2" w14:textId="77777777" w:rsidR="00B62B81" w:rsidRDefault="00B62B81" w:rsidP="00B13DE5">
            <w:pPr>
              <w:spacing w:before="100" w:beforeAutospacing="1" w:after="100" w:afterAutospacing="1"/>
              <w:rPr>
                <w:rFonts w:ascii="Arial" w:hAnsi="Arial" w:cs="Arial"/>
                <w:i/>
                <w:sz w:val="24"/>
                <w:szCs w:val="24"/>
              </w:rPr>
            </w:pPr>
            <w:r>
              <w:rPr>
                <w:rFonts w:ascii="Arial" w:hAnsi="Arial" w:cs="Arial"/>
                <w:i/>
                <w:sz w:val="24"/>
                <w:szCs w:val="24"/>
              </w:rPr>
              <w:t>(Red = Primary Shopping Area; Blue = Primary Frontage; Yellow = Secondary Frontage)</w:t>
            </w:r>
          </w:p>
          <w:p w14:paraId="3D4268A5" w14:textId="77777777" w:rsidR="00B62B81" w:rsidRPr="009B5072" w:rsidRDefault="00B62B81" w:rsidP="007C6005">
            <w:pPr>
              <w:spacing w:before="100" w:beforeAutospacing="1" w:after="100" w:afterAutospacing="1"/>
              <w:rPr>
                <w:rFonts w:ascii="Arial" w:hAnsi="Arial" w:cs="Arial"/>
                <w:b/>
                <w:sz w:val="24"/>
                <w:szCs w:val="24"/>
              </w:rPr>
            </w:pPr>
          </w:p>
        </w:tc>
      </w:tr>
      <w:tr w:rsidR="00B62B81" w:rsidRPr="007C6005" w14:paraId="1CE55FDB" w14:textId="77777777" w:rsidTr="0094575D">
        <w:tc>
          <w:tcPr>
            <w:tcW w:w="350" w:type="pct"/>
          </w:tcPr>
          <w:p w14:paraId="23500FFB" w14:textId="65C3DF71"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MM76</w:t>
            </w:r>
          </w:p>
        </w:tc>
        <w:tc>
          <w:tcPr>
            <w:tcW w:w="478" w:type="pct"/>
            <w:shd w:val="clear" w:color="auto" w:fill="auto"/>
          </w:tcPr>
          <w:p w14:paraId="5D8FBD2E" w14:textId="44C3B6FE"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EMP8 </w:t>
            </w:r>
            <w:r>
              <w:rPr>
                <w:rFonts w:ascii="Arial" w:hAnsi="Arial" w:cs="Arial"/>
                <w:b/>
                <w:sz w:val="24"/>
                <w:szCs w:val="24"/>
              </w:rPr>
              <w:t>–</w:t>
            </w:r>
            <w:r w:rsidRPr="007C6005">
              <w:rPr>
                <w:rFonts w:ascii="Arial" w:hAnsi="Arial" w:cs="Arial"/>
                <w:b/>
                <w:sz w:val="24"/>
                <w:szCs w:val="24"/>
              </w:rPr>
              <w:t xml:space="preserve"> </w:t>
            </w:r>
            <w:r>
              <w:rPr>
                <w:rFonts w:ascii="Arial" w:hAnsi="Arial" w:cs="Arial"/>
                <w:b/>
                <w:sz w:val="24"/>
                <w:szCs w:val="24"/>
              </w:rPr>
              <w:t>Primary Shopping frontage i</w:t>
            </w:r>
            <w:r w:rsidRPr="007C6005">
              <w:rPr>
                <w:rFonts w:ascii="Arial" w:hAnsi="Arial" w:cs="Arial"/>
                <w:b/>
                <w:sz w:val="24"/>
                <w:szCs w:val="24"/>
              </w:rPr>
              <w:t>n Tenterden T</w:t>
            </w:r>
            <w:r>
              <w:rPr>
                <w:rFonts w:ascii="Arial" w:hAnsi="Arial" w:cs="Arial"/>
                <w:b/>
                <w:sz w:val="24"/>
                <w:szCs w:val="24"/>
              </w:rPr>
              <w:t xml:space="preserve">own </w:t>
            </w:r>
            <w:r w:rsidRPr="007C6005">
              <w:rPr>
                <w:rFonts w:ascii="Arial" w:hAnsi="Arial" w:cs="Arial"/>
                <w:b/>
                <w:sz w:val="24"/>
                <w:szCs w:val="24"/>
              </w:rPr>
              <w:t>C</w:t>
            </w:r>
            <w:r>
              <w:rPr>
                <w:rFonts w:ascii="Arial" w:hAnsi="Arial" w:cs="Arial"/>
                <w:b/>
                <w:sz w:val="24"/>
                <w:szCs w:val="24"/>
              </w:rPr>
              <w:t>entre</w:t>
            </w:r>
          </w:p>
          <w:p w14:paraId="47ACE7BA" w14:textId="77777777" w:rsidR="00B62B81" w:rsidRPr="007C6005" w:rsidRDefault="00B62B81" w:rsidP="007C6005">
            <w:pPr>
              <w:spacing w:before="100" w:beforeAutospacing="1" w:after="100" w:afterAutospacing="1"/>
              <w:rPr>
                <w:rFonts w:ascii="Arial" w:hAnsi="Arial" w:cs="Arial"/>
                <w:b/>
                <w:sz w:val="24"/>
                <w:szCs w:val="24"/>
              </w:rPr>
            </w:pPr>
          </w:p>
        </w:tc>
        <w:tc>
          <w:tcPr>
            <w:tcW w:w="4172" w:type="pct"/>
            <w:shd w:val="clear" w:color="auto" w:fill="auto"/>
          </w:tcPr>
          <w:p w14:paraId="6E597C14" w14:textId="77777777" w:rsidR="00B62B81"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supporting text as follows:</w:t>
            </w:r>
          </w:p>
          <w:p w14:paraId="79F9FA75" w14:textId="77777777" w:rsidR="00B62B81" w:rsidRPr="00381D23" w:rsidRDefault="00B62B81" w:rsidP="00345CA8">
            <w:pPr>
              <w:pStyle w:val="NormalWeb"/>
              <w:rPr>
                <w:rFonts w:ascii="Arial" w:hAnsi="Arial" w:cs="Arial"/>
                <w:lang w:val="en"/>
              </w:rPr>
            </w:pPr>
            <w:r w:rsidRPr="00381D23">
              <w:rPr>
                <w:rStyle w:val="incmppartlabel"/>
                <w:rFonts w:ascii="Arial" w:hAnsi="Arial" w:cs="Arial"/>
                <w:lang w:val="en"/>
              </w:rPr>
              <w:t xml:space="preserve">5.192 </w:t>
            </w:r>
            <w:r w:rsidRPr="00381D23">
              <w:rPr>
                <w:rStyle w:val="incmppartlabel"/>
                <w:rFonts w:ascii="Arial" w:hAnsi="Arial" w:cs="Arial"/>
                <w:lang w:val="en"/>
              </w:rPr>
              <w:tab/>
            </w:r>
            <w:r w:rsidRPr="00381D23">
              <w:rPr>
                <w:rFonts w:ascii="Arial" w:hAnsi="Arial" w:cs="Arial"/>
                <w:strike/>
                <w:lang w:val="en"/>
              </w:rPr>
              <w:t>Previous policies for Tenterden Town Centre, have aimed to maintain a high concentration of A1 uses, by restricting proposals that would result in more than 35% of the length of particular primary frontages becoming non-A1 uses. Whilst the current mix of uses within the centre makes for a well functioning and vibrant centre, given the recent extensions to permitted development rights, as with Ashford town centre, it is not considered appropriate to restrict uses by such a threshold, and in any event, this would have no practical effect.</w:t>
            </w:r>
          </w:p>
          <w:p w14:paraId="060A49A0" w14:textId="77777777" w:rsidR="00B62B81" w:rsidRPr="00381D23" w:rsidRDefault="00B62B81" w:rsidP="00345CA8">
            <w:pPr>
              <w:pStyle w:val="NormalWeb"/>
              <w:rPr>
                <w:rFonts w:ascii="Arial" w:hAnsi="Arial" w:cs="Arial"/>
                <w:u w:val="single"/>
                <w:lang w:val="en"/>
              </w:rPr>
            </w:pPr>
            <w:r w:rsidRPr="00381D23">
              <w:rPr>
                <w:rFonts w:ascii="Arial" w:hAnsi="Arial" w:cs="Arial"/>
                <w:u w:val="single"/>
                <w:lang w:val="en"/>
              </w:rPr>
              <w:t xml:space="preserve">The current mix of uses within the centre makes for a well-functioning and vibrant centre, and it is therefore important that the policy framework protects and enhances this. As with Ashford Town Centre, it is recognised that permitted development rights provides more flexibility without the need for planning permission, but in cases where planning permission is required, it is important that the Council can consider the impact of proposals on the vitality and viability of the centre. Previous policies for Tenterden Town Centre have aimed to maintain a high concentration of A1 uses, by restricting proposals that would result in more than 35% of the length of particular primary frontages becoming non-A1 uses. However it is considered that, as with Ashford, a more </w:t>
            </w:r>
            <w:r w:rsidRPr="00381D23">
              <w:rPr>
                <w:rFonts w:ascii="Arial" w:hAnsi="Arial" w:cs="Arial"/>
                <w:lang w:val="en"/>
              </w:rPr>
              <w:t>flexible and pragmatic policy approach is appropriate, g</w:t>
            </w:r>
            <w:r w:rsidRPr="00381D23">
              <w:rPr>
                <w:rFonts w:ascii="Arial" w:hAnsi="Arial" w:cs="Arial"/>
                <w:u w:val="single"/>
                <w:lang w:val="en"/>
              </w:rPr>
              <w:t>iven the changing role of town centres. The policy identifies the primary shopping frontage for Tenterden Town Centre and is supportive of all main town centre uses, subject to the proposal maintaining or enhancing the centre’s vitality and viability, taking into account a range of factors. In addition to those factors identified above in relation to Ashford Town Centre, for Tenterden, the impact of the proposal on the character and function of the Tenterden Town Centre, as the Borough’s main rural service centre and tourism destination, will also be taken into account.</w:t>
            </w:r>
          </w:p>
          <w:p w14:paraId="53B740FC" w14:textId="77777777" w:rsidR="00B62B81" w:rsidRPr="007C6005" w:rsidRDefault="00B62B81" w:rsidP="007C6005">
            <w:pPr>
              <w:spacing w:before="100" w:beforeAutospacing="1" w:after="100" w:afterAutospacing="1"/>
              <w:rPr>
                <w:rFonts w:ascii="Arial" w:hAnsi="Arial" w:cs="Arial"/>
                <w:i/>
                <w:sz w:val="24"/>
                <w:szCs w:val="24"/>
              </w:rPr>
            </w:pPr>
          </w:p>
          <w:p w14:paraId="3844F6CA" w14:textId="77777777" w:rsidR="00B62B81" w:rsidRPr="007C6005" w:rsidRDefault="00B62B81" w:rsidP="007C6005">
            <w:pPr>
              <w:spacing w:before="100" w:beforeAutospacing="1" w:after="100" w:afterAutospacing="1"/>
              <w:rPr>
                <w:rStyle w:val="incmptitlepolicy0"/>
                <w:rFonts w:ascii="Arial" w:eastAsia="Times New Roman" w:hAnsi="Arial" w:cs="Arial"/>
                <w:i/>
                <w:sz w:val="24"/>
                <w:szCs w:val="24"/>
                <w:lang w:val="en"/>
              </w:rPr>
            </w:pPr>
            <w:r w:rsidRPr="007C6005">
              <w:rPr>
                <w:rStyle w:val="incmptitlepolicy0"/>
                <w:rFonts w:ascii="Arial" w:eastAsia="Times New Roman" w:hAnsi="Arial" w:cs="Arial"/>
                <w:i/>
                <w:sz w:val="24"/>
                <w:szCs w:val="24"/>
                <w:lang w:val="en"/>
              </w:rPr>
              <w:lastRenderedPageBreak/>
              <w:t>Delete Policy EMP8 and replace with the following:</w:t>
            </w:r>
          </w:p>
          <w:p w14:paraId="48BC64CC" w14:textId="77777777" w:rsidR="00B62B81" w:rsidRPr="007C6005" w:rsidRDefault="00B62B81" w:rsidP="007C6005">
            <w:pPr>
              <w:spacing w:before="100" w:beforeAutospacing="1" w:after="100" w:afterAutospacing="1"/>
              <w:rPr>
                <w:rFonts w:ascii="Arial" w:eastAsia="Times New Roman" w:hAnsi="Arial" w:cs="Arial"/>
                <w:b/>
                <w:sz w:val="24"/>
                <w:szCs w:val="24"/>
                <w:u w:val="single"/>
                <w:lang w:val="en"/>
              </w:rPr>
            </w:pPr>
            <w:r w:rsidRPr="007C6005">
              <w:rPr>
                <w:rStyle w:val="incmptitlepolicy0"/>
                <w:rFonts w:ascii="Arial" w:eastAsia="Times New Roman" w:hAnsi="Arial" w:cs="Arial"/>
                <w:b/>
                <w:sz w:val="24"/>
                <w:szCs w:val="24"/>
                <w:u w:val="single"/>
                <w:lang w:val="en"/>
              </w:rPr>
              <w:t>Policy EMP8 - Primary Shopping Frontage in Tenterden Town Centre</w:t>
            </w:r>
          </w:p>
          <w:p w14:paraId="7E73AF89" w14:textId="77777777" w:rsidR="00B62B81" w:rsidRPr="007C6005" w:rsidRDefault="00B62B81" w:rsidP="007C6005">
            <w:pPr>
              <w:pStyle w:val="cmpnonumber"/>
              <w:rPr>
                <w:rFonts w:ascii="Arial" w:hAnsi="Arial" w:cs="Arial"/>
                <w:u w:val="single"/>
                <w:lang w:val="en"/>
              </w:rPr>
            </w:pPr>
            <w:r w:rsidRPr="007C6005">
              <w:rPr>
                <w:rStyle w:val="Strong"/>
                <w:rFonts w:ascii="Arial" w:hAnsi="Arial" w:cs="Arial"/>
                <w:u w:val="single"/>
                <w:lang w:val="en"/>
              </w:rPr>
              <w:t>Primary Shopping Frontages and the Primary Shopping Area are defined for Tenterden Town Centre as set out on the Policies Map and extract above.</w:t>
            </w:r>
          </w:p>
          <w:p w14:paraId="37221B46" w14:textId="53CAAF41" w:rsidR="00B62B81" w:rsidRPr="007C6005" w:rsidRDefault="00B62B81" w:rsidP="007C6005">
            <w:pPr>
              <w:pStyle w:val="cmpnonumber"/>
              <w:rPr>
                <w:rStyle w:val="Strong"/>
                <w:rFonts w:ascii="Arial" w:hAnsi="Arial" w:cs="Arial"/>
                <w:u w:val="single"/>
                <w:lang w:val="en"/>
              </w:rPr>
            </w:pPr>
            <w:r w:rsidRPr="00345CA8">
              <w:rPr>
                <w:rStyle w:val="Strong"/>
                <w:rFonts w:ascii="Arial" w:hAnsi="Arial" w:cs="Arial"/>
                <w:u w:val="single"/>
                <w:lang w:val="en"/>
              </w:rPr>
              <w:t xml:space="preserve">Within the Primary Shopping Frontages, </w:t>
            </w:r>
            <w:r>
              <w:rPr>
                <w:rStyle w:val="Strong"/>
                <w:rFonts w:ascii="Arial" w:hAnsi="Arial" w:cs="Arial"/>
                <w:u w:val="single"/>
                <w:lang w:val="en"/>
              </w:rPr>
              <w:t>permission will be granted for development falling within Use Class A1. A</w:t>
            </w:r>
            <w:r w:rsidRPr="007C6005">
              <w:rPr>
                <w:rStyle w:val="Strong"/>
                <w:rFonts w:ascii="Arial" w:hAnsi="Arial" w:cs="Arial"/>
                <w:u w:val="single"/>
                <w:lang w:val="en"/>
              </w:rPr>
              <w:t xml:space="preserve">ll </w:t>
            </w:r>
            <w:r>
              <w:rPr>
                <w:rStyle w:val="Strong"/>
                <w:rFonts w:ascii="Arial" w:hAnsi="Arial" w:cs="Arial"/>
                <w:u w:val="single"/>
                <w:lang w:val="en"/>
              </w:rPr>
              <w:t xml:space="preserve">other </w:t>
            </w:r>
            <w:r w:rsidRPr="007C6005">
              <w:rPr>
                <w:rStyle w:val="Strong"/>
                <w:rFonts w:ascii="Arial" w:hAnsi="Arial" w:cs="Arial"/>
                <w:u w:val="single"/>
                <w:lang w:val="en"/>
              </w:rPr>
              <w:t>main town centre uses will be permitted, subject to the proposal maintaining or enhancing the centre’s vitality and viability, taking into account the following factors where relevant:</w:t>
            </w:r>
          </w:p>
          <w:p w14:paraId="327D13B0" w14:textId="77777777" w:rsidR="00B62B81" w:rsidRPr="007C6005" w:rsidRDefault="00B62B81" w:rsidP="00B23B5D">
            <w:pPr>
              <w:pStyle w:val="cmpnonumber"/>
              <w:numPr>
                <w:ilvl w:val="0"/>
                <w:numId w:val="24"/>
              </w:numPr>
              <w:ind w:left="993" w:hanging="284"/>
              <w:rPr>
                <w:rStyle w:val="Strong"/>
                <w:rFonts w:ascii="Arial" w:hAnsi="Arial" w:cs="Arial"/>
                <w:u w:val="single"/>
                <w:lang w:val="en"/>
              </w:rPr>
            </w:pPr>
            <w:r w:rsidRPr="007C6005">
              <w:rPr>
                <w:rStyle w:val="Strong"/>
                <w:rFonts w:ascii="Arial" w:hAnsi="Arial" w:cs="Arial"/>
                <w:u w:val="single"/>
                <w:lang w:val="en"/>
              </w:rPr>
              <w:t>the impact the proposal will have on long term and persistent vacancy and the continued suitability and viability of the unit for A1 retail use</w:t>
            </w:r>
          </w:p>
          <w:p w14:paraId="036916D1" w14:textId="77777777" w:rsidR="00B62B81" w:rsidRPr="007C6005" w:rsidRDefault="00B62B81" w:rsidP="00B23B5D">
            <w:pPr>
              <w:pStyle w:val="cmpnonumber"/>
              <w:numPr>
                <w:ilvl w:val="0"/>
                <w:numId w:val="24"/>
              </w:numPr>
              <w:ind w:left="993" w:hanging="284"/>
              <w:rPr>
                <w:rStyle w:val="Strong"/>
                <w:rFonts w:ascii="Arial" w:hAnsi="Arial" w:cs="Arial"/>
                <w:u w:val="single"/>
                <w:lang w:val="en"/>
              </w:rPr>
            </w:pPr>
            <w:r w:rsidRPr="007C6005">
              <w:rPr>
                <w:rStyle w:val="Strong"/>
                <w:rFonts w:ascii="Arial" w:hAnsi="Arial" w:cs="Arial"/>
                <w:u w:val="single"/>
                <w:lang w:val="en"/>
              </w:rPr>
              <w:t>the ability of the proposal to attract vibrancy, activity and pedestrian footfall to the town centre during the daytime;</w:t>
            </w:r>
          </w:p>
          <w:p w14:paraId="719CF52A" w14:textId="77777777" w:rsidR="00B62B81" w:rsidRPr="007C6005" w:rsidRDefault="00B62B81" w:rsidP="00B23B5D">
            <w:pPr>
              <w:pStyle w:val="cmpnonumber"/>
              <w:numPr>
                <w:ilvl w:val="0"/>
                <w:numId w:val="24"/>
              </w:numPr>
              <w:ind w:left="993" w:hanging="284"/>
              <w:rPr>
                <w:rFonts w:ascii="Arial" w:hAnsi="Arial" w:cs="Arial"/>
                <w:b/>
                <w:u w:val="single"/>
                <w:lang w:val="en"/>
              </w:rPr>
            </w:pPr>
            <w:r w:rsidRPr="007C6005">
              <w:rPr>
                <w:rFonts w:ascii="Arial" w:hAnsi="Arial" w:cs="Arial"/>
                <w:b/>
                <w:u w:val="single"/>
                <w:lang w:val="en"/>
              </w:rPr>
              <w:t>whether the proposal is compatible with a retail area in that it includes an active shopfront and is immediately accessible by the public from the front;</w:t>
            </w:r>
          </w:p>
          <w:p w14:paraId="2D7630AA" w14:textId="77777777" w:rsidR="00B62B81" w:rsidRPr="007C6005" w:rsidRDefault="00B62B81" w:rsidP="00B23B5D">
            <w:pPr>
              <w:pStyle w:val="cmpnonumber"/>
              <w:numPr>
                <w:ilvl w:val="0"/>
                <w:numId w:val="24"/>
              </w:numPr>
              <w:ind w:left="993" w:hanging="284"/>
              <w:rPr>
                <w:rStyle w:val="Strong"/>
                <w:rFonts w:ascii="Arial" w:hAnsi="Arial" w:cs="Arial"/>
                <w:u w:val="single"/>
                <w:lang w:val="en"/>
              </w:rPr>
            </w:pPr>
            <w:r w:rsidRPr="007C6005">
              <w:rPr>
                <w:rStyle w:val="Strong"/>
                <w:rFonts w:ascii="Arial" w:hAnsi="Arial" w:cs="Arial"/>
                <w:u w:val="single"/>
                <w:lang w:val="en"/>
              </w:rPr>
              <w:t>the accumulation of non-A1 uses in parts of the frontage, which would significantly erode the retail function of the frontage;</w:t>
            </w:r>
          </w:p>
          <w:p w14:paraId="2A35AC85" w14:textId="77777777" w:rsidR="00B62B81" w:rsidRPr="007C6005" w:rsidRDefault="00B62B81" w:rsidP="00B23B5D">
            <w:pPr>
              <w:pStyle w:val="cmpnonumber"/>
              <w:numPr>
                <w:ilvl w:val="0"/>
                <w:numId w:val="24"/>
              </w:numPr>
              <w:ind w:left="993" w:hanging="284"/>
              <w:rPr>
                <w:rStyle w:val="Strong"/>
                <w:rFonts w:ascii="Arial" w:hAnsi="Arial" w:cs="Arial"/>
                <w:u w:val="single"/>
                <w:lang w:val="en"/>
              </w:rPr>
            </w:pPr>
            <w:r w:rsidRPr="007C6005">
              <w:rPr>
                <w:rStyle w:val="Strong"/>
                <w:rFonts w:ascii="Arial" w:hAnsi="Arial" w:cs="Arial"/>
                <w:u w:val="single"/>
                <w:lang w:val="en"/>
              </w:rPr>
              <w:t>the loss of a large or anchor A1 retail unit</w:t>
            </w:r>
          </w:p>
          <w:p w14:paraId="68283E16" w14:textId="5FD17BDF" w:rsidR="00B62B81" w:rsidRPr="007C6005" w:rsidRDefault="00B62B81" w:rsidP="00B23B5D">
            <w:pPr>
              <w:pStyle w:val="cmpnonumber"/>
              <w:numPr>
                <w:ilvl w:val="0"/>
                <w:numId w:val="24"/>
              </w:numPr>
              <w:ind w:left="993" w:hanging="284"/>
              <w:rPr>
                <w:rFonts w:ascii="Arial" w:hAnsi="Arial" w:cs="Arial"/>
                <w:b/>
                <w:bCs/>
                <w:u w:val="single"/>
                <w:lang w:val="en"/>
              </w:rPr>
            </w:pPr>
            <w:r w:rsidRPr="007C6005">
              <w:rPr>
                <w:rFonts w:ascii="Arial" w:hAnsi="Arial" w:cs="Arial"/>
                <w:b/>
                <w:u w:val="single"/>
                <w:lang w:val="en"/>
              </w:rPr>
              <w:t>the impact of the proposal on the</w:t>
            </w:r>
            <w:r>
              <w:rPr>
                <w:rFonts w:ascii="Arial" w:hAnsi="Arial" w:cs="Arial"/>
                <w:b/>
                <w:u w:val="single"/>
                <w:lang w:val="en"/>
              </w:rPr>
              <w:t xml:space="preserve"> character and</w:t>
            </w:r>
            <w:r w:rsidRPr="007C6005">
              <w:rPr>
                <w:rFonts w:ascii="Arial" w:hAnsi="Arial" w:cs="Arial"/>
                <w:b/>
                <w:u w:val="single"/>
                <w:lang w:val="en"/>
              </w:rPr>
              <w:t xml:space="preserve"> function of the Tenterden Town Centre as the Borough’s main rural service centre and tourism destination</w:t>
            </w:r>
          </w:p>
          <w:p w14:paraId="6AE2AEAD" w14:textId="77777777" w:rsidR="00B62B81" w:rsidRPr="007C6005" w:rsidRDefault="00B62B81" w:rsidP="007C6005">
            <w:pPr>
              <w:pStyle w:val="header-small"/>
              <w:rPr>
                <w:rFonts w:ascii="Arial" w:hAnsi="Arial" w:cs="Arial"/>
                <w:u w:val="single"/>
                <w:lang w:val="en"/>
              </w:rPr>
            </w:pPr>
            <w:r w:rsidRPr="007C6005">
              <w:rPr>
                <w:rStyle w:val="Strong"/>
                <w:rFonts w:ascii="Arial" w:hAnsi="Arial" w:cs="Arial"/>
                <w:u w:val="single"/>
                <w:lang w:val="en"/>
              </w:rPr>
              <w:t xml:space="preserve">The Council will support proposals to bring underused upper floors back into beneficial use, including residential and office use.  </w:t>
            </w:r>
          </w:p>
          <w:p w14:paraId="15541724" w14:textId="77777777" w:rsidR="00B62B81" w:rsidRPr="007C6005" w:rsidRDefault="00B62B81" w:rsidP="007C6005">
            <w:pPr>
              <w:pStyle w:val="cmpnonumber"/>
              <w:rPr>
                <w:rFonts w:ascii="Arial" w:hAnsi="Arial" w:cs="Arial"/>
                <w:u w:val="single"/>
                <w:lang w:val="en"/>
              </w:rPr>
            </w:pPr>
            <w:r w:rsidRPr="007C6005">
              <w:rPr>
                <w:rStyle w:val="Strong"/>
                <w:rFonts w:ascii="Arial" w:hAnsi="Arial" w:cs="Arial"/>
                <w:u w:val="single"/>
                <w:lang w:val="en"/>
              </w:rPr>
              <w:t>Changes of use to residential will not be permitted on the ground floor of any unit. </w:t>
            </w:r>
          </w:p>
          <w:p w14:paraId="3FE3D64D" w14:textId="77777777" w:rsidR="00B62B81" w:rsidRPr="00345CA8" w:rsidRDefault="00B62B81" w:rsidP="00B13DE5">
            <w:pPr>
              <w:spacing w:before="100" w:beforeAutospacing="1" w:after="100" w:afterAutospacing="1"/>
              <w:rPr>
                <w:rFonts w:ascii="Arial" w:hAnsi="Arial" w:cs="Arial"/>
                <w:i/>
                <w:sz w:val="24"/>
                <w:szCs w:val="24"/>
              </w:rPr>
            </w:pPr>
          </w:p>
        </w:tc>
      </w:tr>
      <w:tr w:rsidR="00B62B81" w:rsidRPr="007C6005" w14:paraId="2077F3BF" w14:textId="77777777" w:rsidTr="0094575D">
        <w:tc>
          <w:tcPr>
            <w:tcW w:w="350" w:type="pct"/>
          </w:tcPr>
          <w:p w14:paraId="7F2CC329" w14:textId="51438546"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MM77</w:t>
            </w:r>
          </w:p>
        </w:tc>
        <w:tc>
          <w:tcPr>
            <w:tcW w:w="478" w:type="pct"/>
            <w:shd w:val="clear" w:color="auto" w:fill="auto"/>
          </w:tcPr>
          <w:p w14:paraId="24FD4E07" w14:textId="5181E4A1"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EMP9 – Sequential Assessment and Impact Test</w:t>
            </w:r>
          </w:p>
        </w:tc>
        <w:tc>
          <w:tcPr>
            <w:tcW w:w="4172" w:type="pct"/>
            <w:shd w:val="clear" w:color="auto" w:fill="auto"/>
          </w:tcPr>
          <w:p w14:paraId="0E5065EB"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paragraphs 5.199 to 5.203 as follows:</w:t>
            </w:r>
          </w:p>
          <w:p w14:paraId="3D62ABF5" w14:textId="77777777" w:rsidR="00B62B81" w:rsidRPr="007C6005" w:rsidRDefault="00B62B81" w:rsidP="007C6005">
            <w:pPr>
              <w:pStyle w:val="NormalWeb"/>
              <w:ind w:hanging="709"/>
              <w:rPr>
                <w:rFonts w:ascii="Arial" w:hAnsi="Arial" w:cs="Arial"/>
                <w:lang w:val="en"/>
              </w:rPr>
            </w:pPr>
            <w:r w:rsidRPr="007C6005">
              <w:rPr>
                <w:rStyle w:val="incmppartlabel"/>
                <w:rFonts w:ascii="Arial" w:hAnsi="Arial" w:cs="Arial"/>
                <w:lang w:val="en"/>
              </w:rPr>
              <w:t xml:space="preserve">5.199 </w:t>
            </w:r>
            <w:r w:rsidRPr="007C6005">
              <w:rPr>
                <w:rStyle w:val="incmppartlabel"/>
                <w:rFonts w:ascii="Arial" w:hAnsi="Arial" w:cs="Arial"/>
                <w:lang w:val="en"/>
              </w:rPr>
              <w:tab/>
              <w:t xml:space="preserve">5.199 </w:t>
            </w:r>
            <w:r w:rsidRPr="007C6005">
              <w:rPr>
                <w:rFonts w:ascii="Arial" w:hAnsi="Arial" w:cs="Arial"/>
                <w:lang w:val="en"/>
              </w:rPr>
              <w:t>For the avoidance of doubt Policy SP</w:t>
            </w:r>
            <w:r w:rsidRPr="00381D23">
              <w:rPr>
                <w:rFonts w:ascii="Arial" w:hAnsi="Arial" w:cs="Arial"/>
                <w:strike/>
                <w:lang w:val="en"/>
              </w:rPr>
              <w:t xml:space="preserve"> 4</w:t>
            </w:r>
            <w:r>
              <w:rPr>
                <w:rFonts w:ascii="Arial" w:hAnsi="Arial" w:cs="Arial"/>
                <w:strike/>
                <w:lang w:val="en"/>
              </w:rPr>
              <w:t xml:space="preserve"> </w:t>
            </w:r>
            <w:r w:rsidRPr="007C6005">
              <w:rPr>
                <w:rFonts w:ascii="Arial" w:hAnsi="Arial" w:cs="Arial"/>
                <w:u w:val="single"/>
                <w:lang w:val="en"/>
              </w:rPr>
              <w:t>5</w:t>
            </w:r>
            <w:r w:rsidRPr="007C6005">
              <w:rPr>
                <w:rFonts w:ascii="Arial" w:hAnsi="Arial" w:cs="Arial"/>
                <w:lang w:val="en"/>
              </w:rPr>
              <w:t xml:space="preserve"> does not over-ride the need for development proposals </w:t>
            </w:r>
            <w:r w:rsidRPr="007C6005">
              <w:rPr>
                <w:rFonts w:ascii="Arial" w:hAnsi="Arial" w:cs="Arial"/>
                <w:strike/>
                <w:lang w:val="en"/>
              </w:rPr>
              <w:t>in edge of centre locations</w:t>
            </w:r>
            <w:r w:rsidRPr="007C6005">
              <w:rPr>
                <w:rFonts w:ascii="Arial" w:hAnsi="Arial" w:cs="Arial"/>
                <w:lang w:val="en"/>
              </w:rPr>
              <w:t xml:space="preserve"> to accord with the following policy.</w:t>
            </w:r>
          </w:p>
          <w:p w14:paraId="0D6BA9B4" w14:textId="77777777" w:rsidR="00B62B81" w:rsidRPr="007C6005" w:rsidRDefault="00B62B81" w:rsidP="007C6005">
            <w:pPr>
              <w:pStyle w:val="NormalWeb"/>
              <w:ind w:hanging="709"/>
              <w:rPr>
                <w:rFonts w:ascii="Arial" w:hAnsi="Arial" w:cs="Arial"/>
                <w:lang w:val="en"/>
              </w:rPr>
            </w:pPr>
            <w:r w:rsidRPr="007C6005">
              <w:rPr>
                <w:rStyle w:val="incmppartlabel"/>
                <w:rFonts w:ascii="Arial" w:hAnsi="Arial" w:cs="Arial"/>
                <w:lang w:val="en"/>
              </w:rPr>
              <w:t>5</w:t>
            </w:r>
            <w:r w:rsidRPr="007C6005">
              <w:rPr>
                <w:rStyle w:val="incmppartlabel"/>
                <w:rFonts w:ascii="Arial" w:hAnsi="Arial" w:cs="Arial"/>
                <w:strike/>
                <w:lang w:val="en"/>
              </w:rPr>
              <w:t xml:space="preserve">.200 </w:t>
            </w:r>
            <w:r w:rsidRPr="007C6005">
              <w:rPr>
                <w:rStyle w:val="incmppartlabel"/>
                <w:rFonts w:ascii="Arial" w:hAnsi="Arial" w:cs="Arial"/>
                <w:strike/>
                <w:lang w:val="en"/>
              </w:rPr>
              <w:tab/>
              <w:t xml:space="preserve">5.200 </w:t>
            </w:r>
            <w:r w:rsidRPr="007C6005">
              <w:rPr>
                <w:rFonts w:ascii="Arial" w:hAnsi="Arial" w:cs="Arial"/>
                <w:strike/>
                <w:lang w:val="en"/>
              </w:rPr>
              <w:t>Proposals for development outside of the PSA will be required to demonstrate, by carrying out a Sequential Assessment, that there are no sites located within a more central location that would be suitable for the proposed development. Applicants will be required to demonstrate flexibility in respect of the format and scale of the proposed development.</w:t>
            </w:r>
          </w:p>
          <w:p w14:paraId="765A0DBE" w14:textId="77777777" w:rsidR="00B62B81" w:rsidRPr="007C6005" w:rsidRDefault="00B62B81" w:rsidP="007C6005">
            <w:pPr>
              <w:pStyle w:val="NormalWeb"/>
              <w:ind w:hanging="709"/>
              <w:rPr>
                <w:rFonts w:ascii="Arial" w:hAnsi="Arial" w:cs="Arial"/>
                <w:lang w:val="en"/>
              </w:rPr>
            </w:pPr>
            <w:r w:rsidRPr="007C6005">
              <w:rPr>
                <w:rStyle w:val="incmppartlabel"/>
                <w:rFonts w:ascii="Arial" w:hAnsi="Arial" w:cs="Arial"/>
                <w:lang w:val="en"/>
              </w:rPr>
              <w:t xml:space="preserve">5.201 </w:t>
            </w:r>
            <w:r w:rsidRPr="007C6005">
              <w:rPr>
                <w:rStyle w:val="incmppartlabel"/>
                <w:rFonts w:ascii="Arial" w:hAnsi="Arial" w:cs="Arial"/>
                <w:lang w:val="en"/>
              </w:rPr>
              <w:tab/>
              <w:t xml:space="preserve">5.201 </w:t>
            </w:r>
            <w:r w:rsidRPr="007C6005">
              <w:rPr>
                <w:rFonts w:ascii="Arial" w:hAnsi="Arial" w:cs="Arial"/>
                <w:lang w:val="en"/>
              </w:rPr>
              <w:t>The National Planning Practice Guidance (PPG) provides advice in setting locally appropriate thresholds for impact assessments. The Retail and Leisure Needs Assessment concludes that impact assessments will be required for proposals for retail</w:t>
            </w:r>
            <w:r w:rsidRPr="007C6005">
              <w:rPr>
                <w:rFonts w:ascii="Arial" w:hAnsi="Arial" w:cs="Arial"/>
                <w:strike/>
                <w:lang w:val="en"/>
              </w:rPr>
              <w:t>, leisure and office</w:t>
            </w:r>
            <w:r w:rsidRPr="007C6005">
              <w:rPr>
                <w:rFonts w:ascii="Arial" w:hAnsi="Arial" w:cs="Arial"/>
                <w:lang w:val="en"/>
              </w:rPr>
              <w:t xml:space="preserve"> development</w:t>
            </w:r>
            <w:r w:rsidRPr="007C6005">
              <w:rPr>
                <w:rFonts w:ascii="Arial" w:hAnsi="Arial" w:cs="Arial"/>
                <w:u w:val="single"/>
                <w:lang w:val="en"/>
              </w:rPr>
              <w:t>s</w:t>
            </w:r>
            <w:r w:rsidRPr="007C6005">
              <w:rPr>
                <w:rFonts w:ascii="Arial" w:hAnsi="Arial" w:cs="Arial"/>
                <w:lang w:val="en"/>
              </w:rPr>
              <w:t xml:space="preserve">, which are greater than 500 sqm. </w:t>
            </w:r>
            <w:r w:rsidRPr="007C6005">
              <w:rPr>
                <w:rFonts w:ascii="Arial" w:hAnsi="Arial" w:cs="Arial"/>
                <w:u w:val="single"/>
                <w:lang w:val="en"/>
              </w:rPr>
              <w:t>Other town centre uses will be required to carry impact assessments where their size is greater than those standards set out in the NPPF.</w:t>
            </w:r>
          </w:p>
          <w:p w14:paraId="77CE2A6E" w14:textId="77777777" w:rsidR="00B62B81" w:rsidRPr="007C6005" w:rsidRDefault="00B62B81" w:rsidP="007C6005">
            <w:pPr>
              <w:pStyle w:val="NormalWeb"/>
              <w:ind w:hanging="709"/>
              <w:rPr>
                <w:rFonts w:ascii="Arial" w:hAnsi="Arial" w:cs="Arial"/>
                <w:lang w:val="en"/>
              </w:rPr>
            </w:pPr>
            <w:r w:rsidRPr="007C6005">
              <w:rPr>
                <w:rStyle w:val="incmppartlabel"/>
                <w:rFonts w:ascii="Arial" w:hAnsi="Arial" w:cs="Arial"/>
                <w:lang w:val="en"/>
              </w:rPr>
              <w:t xml:space="preserve">5.202 </w:t>
            </w:r>
            <w:r w:rsidRPr="007C6005">
              <w:rPr>
                <w:rStyle w:val="incmppartlabel"/>
                <w:rFonts w:ascii="Arial" w:hAnsi="Arial" w:cs="Arial"/>
                <w:lang w:val="en"/>
              </w:rPr>
              <w:tab/>
              <w:t xml:space="preserve">5.202 </w:t>
            </w:r>
            <w:r w:rsidRPr="007C6005">
              <w:rPr>
                <w:rFonts w:ascii="Arial" w:hAnsi="Arial" w:cs="Arial"/>
                <w:lang w:val="en"/>
              </w:rPr>
              <w:t xml:space="preserve">The scope of the Sequential Test and Retail Impact Assessments which are required to be submitted in support of planning applications should be discussed and agreed between the applicants and the Council at an early stage in the pre-application process. The level of detail included within the assessments should be proportionate to the scale and type of retail floorspace proposed and shall be determined on a case by case basis. National Planning Practice Guidance sets out detailed requirements for carrying out such assessments. </w:t>
            </w:r>
            <w:r w:rsidRPr="007C6005">
              <w:rPr>
                <w:rFonts w:ascii="Arial" w:hAnsi="Arial" w:cs="Arial"/>
                <w:u w:val="single"/>
                <w:lang w:val="en"/>
              </w:rPr>
              <w:t>The Council will impose conditions on planning permissions where this is necessary to appropriately control the impact of a particular use.</w:t>
            </w:r>
            <w:r w:rsidRPr="007C6005">
              <w:rPr>
                <w:rFonts w:ascii="Arial" w:hAnsi="Arial" w:cs="Arial"/>
                <w:lang w:val="en"/>
              </w:rPr>
              <w:t xml:space="preserve"> </w:t>
            </w:r>
          </w:p>
          <w:p w14:paraId="3B3EBA45" w14:textId="77777777" w:rsidR="00B62B81" w:rsidRPr="007C6005" w:rsidRDefault="00B62B81" w:rsidP="007C6005">
            <w:pPr>
              <w:pStyle w:val="NormalWeb"/>
              <w:ind w:hanging="709"/>
              <w:rPr>
                <w:rFonts w:ascii="Arial" w:hAnsi="Arial" w:cs="Arial"/>
                <w:lang w:val="en"/>
              </w:rPr>
            </w:pPr>
            <w:r w:rsidRPr="007C6005">
              <w:rPr>
                <w:rStyle w:val="incmppartlabel"/>
                <w:rFonts w:ascii="Arial" w:hAnsi="Arial" w:cs="Arial"/>
                <w:lang w:val="en"/>
              </w:rPr>
              <w:t xml:space="preserve">5.203 </w:t>
            </w:r>
            <w:r w:rsidRPr="007C6005">
              <w:rPr>
                <w:rStyle w:val="incmppartlabel"/>
                <w:rFonts w:ascii="Arial" w:hAnsi="Arial" w:cs="Arial"/>
                <w:lang w:val="en"/>
              </w:rPr>
              <w:tab/>
              <w:t xml:space="preserve">5.203 </w:t>
            </w:r>
            <w:r w:rsidRPr="007C6005">
              <w:rPr>
                <w:rFonts w:ascii="Arial" w:hAnsi="Arial" w:cs="Arial"/>
                <w:lang w:val="en"/>
              </w:rPr>
              <w:t xml:space="preserve">The following policy sets out the requirements for consideration of applications for retail development which are located outside of identified primary shopping areas, and other main town centre uses that are not proposed in existing town centre boundaries and are not </w:t>
            </w:r>
            <w:r w:rsidRPr="007C6005">
              <w:rPr>
                <w:rFonts w:ascii="Arial" w:hAnsi="Arial" w:cs="Arial"/>
                <w:strike/>
                <w:lang w:val="en"/>
              </w:rPr>
              <w:t>in accordance with</w:t>
            </w:r>
            <w:r w:rsidRPr="007C6005">
              <w:rPr>
                <w:rFonts w:ascii="Arial" w:hAnsi="Arial" w:cs="Arial"/>
                <w:lang w:val="en"/>
              </w:rPr>
              <w:t xml:space="preserve"> </w:t>
            </w:r>
            <w:r w:rsidRPr="007C6005">
              <w:rPr>
                <w:rFonts w:ascii="Arial" w:hAnsi="Arial" w:cs="Arial"/>
                <w:u w:val="single"/>
                <w:lang w:val="en"/>
              </w:rPr>
              <w:t xml:space="preserve">supported by </w:t>
            </w:r>
            <w:r w:rsidRPr="007C6005">
              <w:rPr>
                <w:rFonts w:ascii="Arial" w:hAnsi="Arial" w:cs="Arial"/>
                <w:lang w:val="en"/>
              </w:rPr>
              <w:t xml:space="preserve">other policies within this Local Plan. For the avoidance of doubt, this policy does not apply to small scale retail and service provision, which is permitted in accordance with Policy EMP10 of this Local Plan </w:t>
            </w:r>
            <w:r w:rsidRPr="007C6005">
              <w:rPr>
                <w:rFonts w:ascii="Arial" w:hAnsi="Arial" w:cs="Arial"/>
                <w:u w:val="single"/>
                <w:lang w:val="en"/>
              </w:rPr>
              <w:t>or to conversions of rural buildings to employment, non-residential tourism and leisure uses permitted by Policy EMP4</w:t>
            </w:r>
            <w:r w:rsidRPr="007C6005">
              <w:rPr>
                <w:rFonts w:ascii="Arial" w:hAnsi="Arial" w:cs="Arial"/>
                <w:lang w:val="en"/>
              </w:rPr>
              <w:t>.</w:t>
            </w:r>
          </w:p>
          <w:p w14:paraId="7A5BE1EA" w14:textId="670A5A9B" w:rsidR="00B62B81" w:rsidRDefault="00B62B81" w:rsidP="007C6005">
            <w:pPr>
              <w:spacing w:before="100" w:beforeAutospacing="1" w:after="100" w:afterAutospacing="1"/>
              <w:rPr>
                <w:rFonts w:ascii="Arial" w:hAnsi="Arial" w:cs="Arial"/>
                <w:i/>
                <w:sz w:val="24"/>
                <w:szCs w:val="24"/>
              </w:rPr>
            </w:pPr>
          </w:p>
          <w:p w14:paraId="1342CA6C" w14:textId="4B5B389A" w:rsidR="00B25764" w:rsidRDefault="00B25764" w:rsidP="007C6005">
            <w:pPr>
              <w:spacing w:before="100" w:beforeAutospacing="1" w:after="100" w:afterAutospacing="1"/>
              <w:rPr>
                <w:rFonts w:ascii="Arial" w:hAnsi="Arial" w:cs="Arial"/>
                <w:i/>
                <w:sz w:val="24"/>
                <w:szCs w:val="24"/>
              </w:rPr>
            </w:pPr>
          </w:p>
          <w:p w14:paraId="05975273" w14:textId="77777777" w:rsidR="00B25764" w:rsidRDefault="00B25764" w:rsidP="007C6005">
            <w:pPr>
              <w:spacing w:before="100" w:beforeAutospacing="1" w:after="100" w:afterAutospacing="1"/>
              <w:rPr>
                <w:rFonts w:ascii="Arial" w:hAnsi="Arial" w:cs="Arial"/>
                <w:i/>
                <w:sz w:val="24"/>
                <w:szCs w:val="24"/>
              </w:rPr>
            </w:pPr>
          </w:p>
          <w:p w14:paraId="31F6C5D2" w14:textId="77777777" w:rsidR="00B62B81" w:rsidRPr="009B5072"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lastRenderedPageBreak/>
              <w:t>Amend Policy EMP9 as</w:t>
            </w:r>
            <w:r>
              <w:rPr>
                <w:rFonts w:ascii="Arial" w:hAnsi="Arial" w:cs="Arial"/>
                <w:i/>
                <w:sz w:val="24"/>
                <w:szCs w:val="24"/>
              </w:rPr>
              <w:t xml:space="preserve"> follows:</w:t>
            </w:r>
          </w:p>
          <w:p w14:paraId="630FCDD9" w14:textId="77777777" w:rsidR="00B62B81" w:rsidRPr="007C6005" w:rsidRDefault="00B62B81" w:rsidP="007C6005">
            <w:pPr>
              <w:spacing w:before="100" w:beforeAutospacing="1" w:after="100" w:afterAutospacing="1"/>
              <w:rPr>
                <w:rFonts w:ascii="Arial" w:eastAsia="Times New Roman" w:hAnsi="Arial" w:cs="Arial"/>
                <w:b/>
                <w:sz w:val="24"/>
                <w:szCs w:val="24"/>
                <w:lang w:val="en"/>
              </w:rPr>
            </w:pPr>
            <w:r w:rsidRPr="007C6005">
              <w:rPr>
                <w:rStyle w:val="incmptitlepolicy0"/>
                <w:rFonts w:ascii="Arial" w:eastAsia="Times New Roman" w:hAnsi="Arial" w:cs="Arial"/>
                <w:b/>
                <w:sz w:val="24"/>
                <w:szCs w:val="24"/>
                <w:lang w:val="en"/>
              </w:rPr>
              <w:t>Policy EMP9 - Sequential Assessment and Impact Test</w:t>
            </w:r>
          </w:p>
          <w:p w14:paraId="7058DF63" w14:textId="77777777" w:rsidR="00B62B81" w:rsidRPr="007C6005" w:rsidRDefault="00B62B81" w:rsidP="007C6005">
            <w:pPr>
              <w:pStyle w:val="cmpnonumber"/>
              <w:rPr>
                <w:rFonts w:ascii="Arial" w:hAnsi="Arial" w:cs="Arial"/>
                <w:lang w:val="en"/>
              </w:rPr>
            </w:pPr>
            <w:r w:rsidRPr="007C6005">
              <w:rPr>
                <w:rStyle w:val="Strong"/>
                <w:rFonts w:ascii="Arial" w:hAnsi="Arial" w:cs="Arial"/>
                <w:lang w:val="en"/>
              </w:rPr>
              <w:t>Proposals for retail development which are not located in the Primary Shopping Areas, or for other ‘main town centre uses’ which are not located wi</w:t>
            </w:r>
            <w:r>
              <w:rPr>
                <w:rStyle w:val="Strong"/>
                <w:rFonts w:ascii="Arial" w:hAnsi="Arial" w:cs="Arial"/>
                <w:lang w:val="en"/>
              </w:rPr>
              <w:t xml:space="preserve">thin the </w:t>
            </w:r>
            <w:r w:rsidRPr="00381D23">
              <w:rPr>
                <w:rStyle w:val="Strong"/>
                <w:rFonts w:ascii="Arial" w:hAnsi="Arial" w:cs="Arial"/>
                <w:strike/>
                <w:lang w:val="en"/>
              </w:rPr>
              <w:t>town centre</w:t>
            </w:r>
            <w:r>
              <w:rPr>
                <w:rStyle w:val="Strong"/>
                <w:rFonts w:ascii="Arial" w:hAnsi="Arial" w:cs="Arial"/>
                <w:lang w:val="en"/>
              </w:rPr>
              <w:t xml:space="preserve"> boundaries</w:t>
            </w:r>
            <w:r w:rsidRPr="007C6005">
              <w:rPr>
                <w:rStyle w:val="Strong"/>
                <w:rFonts w:ascii="Arial" w:hAnsi="Arial" w:cs="Arial"/>
                <w:lang w:val="en"/>
              </w:rPr>
              <w:t xml:space="preserve"> of Ashford or Tenterden Town Centres (as defined in Policy SP4, EMP7 and EMP8 and set out on the Policies Map), and are not </w:t>
            </w:r>
            <w:r w:rsidRPr="007C6005">
              <w:rPr>
                <w:rStyle w:val="Strong"/>
                <w:rFonts w:ascii="Arial" w:hAnsi="Arial" w:cs="Arial"/>
                <w:strike/>
                <w:lang w:val="en"/>
              </w:rPr>
              <w:t>in accordance with</w:t>
            </w:r>
            <w:r w:rsidRPr="007C6005">
              <w:rPr>
                <w:rStyle w:val="Strong"/>
                <w:rFonts w:ascii="Arial" w:hAnsi="Arial" w:cs="Arial"/>
                <w:lang w:val="en"/>
              </w:rPr>
              <w:t xml:space="preserve"> </w:t>
            </w:r>
            <w:r w:rsidRPr="007C6005">
              <w:rPr>
                <w:rStyle w:val="Strong"/>
                <w:rFonts w:ascii="Arial" w:hAnsi="Arial" w:cs="Arial"/>
                <w:u w:val="single"/>
                <w:lang w:val="en"/>
              </w:rPr>
              <w:t>supported by</w:t>
            </w:r>
            <w:r w:rsidRPr="007C6005">
              <w:rPr>
                <w:rStyle w:val="Strong"/>
                <w:rFonts w:ascii="Arial" w:hAnsi="Arial" w:cs="Arial"/>
                <w:lang w:val="en"/>
              </w:rPr>
              <w:t xml:space="preserve"> other policies in this plan, will only be permitted if all of the following criteria can be met:</w:t>
            </w:r>
          </w:p>
          <w:p w14:paraId="1C7EC5D7" w14:textId="77777777" w:rsidR="00B62B81" w:rsidRPr="007C6005" w:rsidRDefault="00B62B81" w:rsidP="00B23B5D">
            <w:pPr>
              <w:numPr>
                <w:ilvl w:val="0"/>
                <w:numId w:val="9"/>
              </w:numPr>
              <w:spacing w:before="100" w:beforeAutospacing="1" w:after="100" w:afterAutospacing="1"/>
              <w:rPr>
                <w:rFonts w:ascii="Arial" w:eastAsia="Times New Roman" w:hAnsi="Arial" w:cs="Arial"/>
                <w:sz w:val="24"/>
                <w:szCs w:val="24"/>
                <w:lang w:val="en"/>
              </w:rPr>
            </w:pPr>
            <w:r w:rsidRPr="007C6005">
              <w:rPr>
                <w:rStyle w:val="Strong"/>
                <w:rFonts w:ascii="Arial" w:eastAsia="Times New Roman" w:hAnsi="Arial" w:cs="Arial"/>
                <w:sz w:val="24"/>
                <w:szCs w:val="24"/>
                <w:lang w:val="en"/>
              </w:rPr>
              <w:t>A sequential assessment has been carried out</w:t>
            </w:r>
            <w:r w:rsidRPr="007C6005">
              <w:rPr>
                <w:rStyle w:val="Strong"/>
                <w:rFonts w:ascii="Arial" w:eastAsia="Times New Roman" w:hAnsi="Arial" w:cs="Arial"/>
                <w:sz w:val="24"/>
                <w:szCs w:val="24"/>
                <w:u w:val="single"/>
                <w:lang w:val="en"/>
              </w:rPr>
              <w:t>, that</w:t>
            </w:r>
            <w:r w:rsidRPr="007C6005">
              <w:rPr>
                <w:rStyle w:val="Strong"/>
                <w:rFonts w:ascii="Arial" w:eastAsia="Times New Roman" w:hAnsi="Arial" w:cs="Arial"/>
                <w:sz w:val="24"/>
                <w:szCs w:val="24"/>
                <w:lang w:val="en"/>
              </w:rPr>
              <w:t xml:space="preserve"> </w:t>
            </w:r>
            <w:r w:rsidRPr="007C6005">
              <w:rPr>
                <w:rStyle w:val="Strong"/>
                <w:rFonts w:ascii="Arial" w:eastAsia="Times New Roman" w:hAnsi="Arial" w:cs="Arial"/>
                <w:strike/>
                <w:sz w:val="24"/>
                <w:szCs w:val="24"/>
                <w:lang w:val="en"/>
              </w:rPr>
              <w:t>to</w:t>
            </w:r>
            <w:r w:rsidRPr="007C6005">
              <w:rPr>
                <w:rStyle w:val="Strong"/>
                <w:rFonts w:ascii="Arial" w:eastAsia="Times New Roman" w:hAnsi="Arial" w:cs="Arial"/>
                <w:sz w:val="24"/>
                <w:szCs w:val="24"/>
                <w:lang w:val="en"/>
              </w:rPr>
              <w:t xml:space="preserve"> demonstrate</w:t>
            </w:r>
            <w:r w:rsidRPr="007C6005">
              <w:rPr>
                <w:rStyle w:val="Strong"/>
                <w:rFonts w:ascii="Arial" w:eastAsia="Times New Roman" w:hAnsi="Arial" w:cs="Arial"/>
                <w:sz w:val="24"/>
                <w:szCs w:val="24"/>
                <w:u w:val="single"/>
                <w:lang w:val="en"/>
              </w:rPr>
              <w:t>s</w:t>
            </w:r>
            <w:r w:rsidRPr="007C6005">
              <w:rPr>
                <w:rStyle w:val="Strong"/>
                <w:rFonts w:ascii="Arial" w:eastAsia="Times New Roman" w:hAnsi="Arial" w:cs="Arial"/>
                <w:sz w:val="24"/>
                <w:szCs w:val="24"/>
                <w:lang w:val="en"/>
              </w:rPr>
              <w:t xml:space="preserve"> that no suitable sites are available, </w:t>
            </w:r>
            <w:r w:rsidRPr="007C6005">
              <w:rPr>
                <w:rStyle w:val="Strong"/>
                <w:rFonts w:ascii="Arial" w:eastAsia="Times New Roman" w:hAnsi="Arial" w:cs="Arial"/>
                <w:sz w:val="24"/>
                <w:szCs w:val="24"/>
                <w:u w:val="single"/>
                <w:lang w:val="en"/>
              </w:rPr>
              <w:t>first in the primary shopping area, for retail, or the town centre boundary for other town centre uses, then in edge of centre locations. Only if no sites are available in these locations should out of centre locations be considered</w:t>
            </w:r>
            <w:r w:rsidRPr="007C6005">
              <w:rPr>
                <w:rStyle w:val="Strong"/>
                <w:rFonts w:ascii="Arial" w:eastAsia="Times New Roman" w:hAnsi="Arial" w:cs="Arial"/>
                <w:sz w:val="24"/>
                <w:szCs w:val="24"/>
                <w:lang w:val="en"/>
              </w:rPr>
              <w:t xml:space="preserve"> </w:t>
            </w:r>
            <w:r w:rsidRPr="007C6005">
              <w:rPr>
                <w:rStyle w:val="Strong"/>
                <w:rFonts w:ascii="Arial" w:eastAsia="Times New Roman" w:hAnsi="Arial" w:cs="Arial"/>
                <w:strike/>
                <w:sz w:val="24"/>
                <w:szCs w:val="24"/>
                <w:lang w:val="en"/>
              </w:rPr>
              <w:t>in more central locations</w:t>
            </w:r>
            <w:r w:rsidRPr="007C6005">
              <w:rPr>
                <w:rStyle w:val="Strong"/>
                <w:rFonts w:ascii="Arial" w:eastAsia="Times New Roman" w:hAnsi="Arial" w:cs="Arial"/>
                <w:sz w:val="24"/>
                <w:szCs w:val="24"/>
                <w:lang w:val="en"/>
              </w:rPr>
              <w:t>. Preference will be given to sites that are well connected to the town centre;</w:t>
            </w:r>
          </w:p>
          <w:p w14:paraId="467879BC" w14:textId="77777777" w:rsidR="00B62B81" w:rsidRPr="007C6005" w:rsidRDefault="00B62B81" w:rsidP="00B23B5D">
            <w:pPr>
              <w:numPr>
                <w:ilvl w:val="0"/>
                <w:numId w:val="9"/>
              </w:numPr>
              <w:spacing w:before="100" w:beforeAutospacing="1" w:after="100" w:afterAutospacing="1"/>
              <w:rPr>
                <w:rFonts w:ascii="Arial" w:eastAsia="Times New Roman" w:hAnsi="Arial" w:cs="Arial"/>
                <w:b/>
                <w:sz w:val="24"/>
                <w:szCs w:val="24"/>
                <w:lang w:val="en"/>
              </w:rPr>
            </w:pPr>
            <w:r w:rsidRPr="007C6005">
              <w:rPr>
                <w:rStyle w:val="Strong"/>
                <w:rFonts w:ascii="Arial" w:eastAsia="Times New Roman" w:hAnsi="Arial" w:cs="Arial"/>
                <w:sz w:val="24"/>
                <w:szCs w:val="24"/>
                <w:lang w:val="en"/>
              </w:rPr>
              <w:t xml:space="preserve">The proposal, either by itself, or in combination with other committed development proposals, will not </w:t>
            </w:r>
            <w:r w:rsidRPr="007C6005">
              <w:rPr>
                <w:rStyle w:val="Strong"/>
                <w:rFonts w:ascii="Arial" w:eastAsia="Times New Roman" w:hAnsi="Arial" w:cs="Arial"/>
                <w:sz w:val="24"/>
                <w:szCs w:val="24"/>
                <w:u w:val="single"/>
                <w:lang w:val="en"/>
              </w:rPr>
              <w:t>have a significant adverse impact on investment or the vitality and viability of a town centre</w:t>
            </w:r>
            <w:r w:rsidRPr="007C6005">
              <w:rPr>
                <w:rStyle w:val="Strong"/>
                <w:rFonts w:ascii="Arial" w:eastAsia="Times New Roman" w:hAnsi="Arial" w:cs="Arial"/>
                <w:sz w:val="24"/>
                <w:szCs w:val="24"/>
                <w:lang w:val="en"/>
              </w:rPr>
              <w:t xml:space="preserve"> </w:t>
            </w:r>
            <w:r w:rsidRPr="007C6005">
              <w:rPr>
                <w:rStyle w:val="Strong"/>
                <w:rFonts w:ascii="Arial" w:eastAsia="Times New Roman" w:hAnsi="Arial" w:cs="Arial"/>
                <w:strike/>
                <w:sz w:val="24"/>
                <w:szCs w:val="24"/>
                <w:lang w:val="en"/>
              </w:rPr>
              <w:t>harm significantly the vitality and viability of the relevant centre</w:t>
            </w:r>
            <w:r w:rsidRPr="007C6005">
              <w:rPr>
                <w:rStyle w:val="Strong"/>
                <w:rFonts w:ascii="Arial" w:eastAsia="Times New Roman" w:hAnsi="Arial" w:cs="Arial"/>
                <w:sz w:val="24"/>
                <w:szCs w:val="24"/>
                <w:lang w:val="en"/>
              </w:rPr>
              <w:t xml:space="preserve">, or any significant </w:t>
            </w:r>
            <w:r w:rsidRPr="007C6005">
              <w:rPr>
                <w:rStyle w:val="Strong"/>
                <w:rFonts w:ascii="Arial" w:eastAsia="Times New Roman" w:hAnsi="Arial" w:cs="Arial"/>
                <w:sz w:val="24"/>
                <w:szCs w:val="24"/>
                <w:u w:val="single"/>
                <w:lang w:val="en"/>
              </w:rPr>
              <w:t>adverse</w:t>
            </w:r>
            <w:r w:rsidRPr="007C6005">
              <w:rPr>
                <w:rStyle w:val="Strong"/>
                <w:rFonts w:ascii="Arial" w:eastAsia="Times New Roman" w:hAnsi="Arial" w:cs="Arial"/>
                <w:sz w:val="24"/>
                <w:szCs w:val="24"/>
                <w:lang w:val="en"/>
              </w:rPr>
              <w:t xml:space="preserve"> </w:t>
            </w:r>
            <w:r w:rsidRPr="007C6005">
              <w:rPr>
                <w:rStyle w:val="Strong"/>
                <w:rFonts w:ascii="Arial" w:eastAsia="Times New Roman" w:hAnsi="Arial" w:cs="Arial"/>
                <w:strike/>
                <w:sz w:val="24"/>
                <w:szCs w:val="24"/>
                <w:lang w:val="en"/>
              </w:rPr>
              <w:t>negative</w:t>
            </w:r>
            <w:r w:rsidRPr="007C6005">
              <w:rPr>
                <w:rStyle w:val="Strong"/>
                <w:rFonts w:ascii="Arial" w:eastAsia="Times New Roman" w:hAnsi="Arial" w:cs="Arial"/>
                <w:sz w:val="24"/>
                <w:szCs w:val="24"/>
                <w:lang w:val="en"/>
              </w:rPr>
              <w:t xml:space="preserve"> impact upon the town centres can be adequately mitigated. Proposals for retail</w:t>
            </w:r>
            <w:r w:rsidRPr="007C6005">
              <w:rPr>
                <w:rStyle w:val="Strong"/>
                <w:rFonts w:ascii="Arial" w:eastAsia="Times New Roman" w:hAnsi="Arial" w:cs="Arial"/>
                <w:strike/>
                <w:sz w:val="24"/>
                <w:szCs w:val="24"/>
                <w:lang w:val="en"/>
              </w:rPr>
              <w:t>, leisure and office </w:t>
            </w:r>
            <w:r w:rsidRPr="007C6005">
              <w:rPr>
                <w:rStyle w:val="Strong"/>
                <w:rFonts w:ascii="Arial" w:eastAsia="Times New Roman" w:hAnsi="Arial" w:cs="Arial"/>
                <w:sz w:val="24"/>
                <w:szCs w:val="24"/>
                <w:lang w:val="en"/>
              </w:rPr>
              <w:t>development which are greater than 500 sqm will be required to carry out an impact assessment. </w:t>
            </w:r>
            <w:r w:rsidRPr="007C6005">
              <w:rPr>
                <w:rFonts w:ascii="Arial" w:eastAsia="Times New Roman" w:hAnsi="Arial" w:cs="Arial"/>
                <w:sz w:val="24"/>
                <w:szCs w:val="24"/>
                <w:lang w:val="en"/>
              </w:rPr>
              <w:t> </w:t>
            </w:r>
            <w:r w:rsidRPr="007C6005">
              <w:rPr>
                <w:rFonts w:ascii="Arial" w:hAnsi="Arial" w:cs="Arial"/>
                <w:b/>
                <w:sz w:val="24"/>
                <w:szCs w:val="24"/>
                <w:u w:val="single"/>
                <w:lang w:val="en"/>
              </w:rPr>
              <w:t xml:space="preserve">Other </w:t>
            </w:r>
            <w:r>
              <w:rPr>
                <w:rFonts w:ascii="Arial" w:hAnsi="Arial" w:cs="Arial"/>
                <w:b/>
                <w:sz w:val="24"/>
                <w:szCs w:val="24"/>
                <w:u w:val="single"/>
                <w:lang w:val="en"/>
              </w:rPr>
              <w:t xml:space="preserve">main </w:t>
            </w:r>
            <w:r w:rsidRPr="007C6005">
              <w:rPr>
                <w:rFonts w:ascii="Arial" w:hAnsi="Arial" w:cs="Arial"/>
                <w:b/>
                <w:sz w:val="24"/>
                <w:szCs w:val="24"/>
                <w:u w:val="single"/>
                <w:lang w:val="en"/>
              </w:rPr>
              <w:t>town centre uses will be required to carry impact assessments in line with the requirements of the NPPF.</w:t>
            </w:r>
          </w:p>
          <w:p w14:paraId="1C296B0C" w14:textId="77777777" w:rsidR="00B62B81" w:rsidRPr="007C6005" w:rsidRDefault="00B62B81" w:rsidP="007C6005">
            <w:pPr>
              <w:spacing w:before="100" w:beforeAutospacing="1" w:after="100" w:afterAutospacing="1"/>
              <w:rPr>
                <w:rFonts w:ascii="Arial" w:hAnsi="Arial" w:cs="Arial"/>
                <w:b/>
                <w:sz w:val="24"/>
                <w:szCs w:val="24"/>
              </w:rPr>
            </w:pPr>
          </w:p>
        </w:tc>
      </w:tr>
      <w:tr w:rsidR="00B62B81" w:rsidRPr="007C6005" w14:paraId="4F8F4247" w14:textId="77777777" w:rsidTr="0094575D">
        <w:tc>
          <w:tcPr>
            <w:tcW w:w="350" w:type="pct"/>
          </w:tcPr>
          <w:p w14:paraId="2A06EF32" w14:textId="7FEA7189"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MM78</w:t>
            </w:r>
          </w:p>
        </w:tc>
        <w:tc>
          <w:tcPr>
            <w:tcW w:w="478" w:type="pct"/>
            <w:shd w:val="clear" w:color="auto" w:fill="auto"/>
          </w:tcPr>
          <w:p w14:paraId="36860A63" w14:textId="7347F174"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TRA2 – Strategic public parking facilities </w:t>
            </w:r>
          </w:p>
        </w:tc>
        <w:tc>
          <w:tcPr>
            <w:tcW w:w="4172" w:type="pct"/>
            <w:shd w:val="clear" w:color="auto" w:fill="auto"/>
          </w:tcPr>
          <w:p w14:paraId="581D43BC" w14:textId="77777777" w:rsidR="00B62B81" w:rsidRPr="00C952BE" w:rsidRDefault="00B62B81" w:rsidP="007C6005">
            <w:pPr>
              <w:spacing w:before="100" w:beforeAutospacing="1" w:after="100" w:afterAutospacing="1"/>
              <w:rPr>
                <w:rFonts w:ascii="Arial" w:eastAsia="Calibri" w:hAnsi="Arial" w:cs="Arial"/>
                <w:i/>
                <w:sz w:val="24"/>
                <w:szCs w:val="24"/>
              </w:rPr>
            </w:pPr>
            <w:r w:rsidRPr="00C952BE">
              <w:rPr>
                <w:rFonts w:ascii="Arial" w:eastAsia="Calibri" w:hAnsi="Arial" w:cs="Arial"/>
                <w:i/>
                <w:sz w:val="24"/>
                <w:szCs w:val="24"/>
              </w:rPr>
              <w:t>Amend supporting text and policy wording to read:</w:t>
            </w:r>
          </w:p>
          <w:p w14:paraId="75BC6E84" w14:textId="77777777" w:rsidR="00B62B81" w:rsidRPr="007C6005" w:rsidRDefault="00B62B81" w:rsidP="007C6005">
            <w:pPr>
              <w:spacing w:before="100" w:beforeAutospacing="1" w:after="100" w:afterAutospacing="1"/>
              <w:rPr>
                <w:rFonts w:ascii="Arial" w:eastAsia="Calibri" w:hAnsi="Arial" w:cs="Arial"/>
                <w:sz w:val="24"/>
                <w:szCs w:val="24"/>
                <w:u w:val="single"/>
              </w:rPr>
            </w:pPr>
            <w:r w:rsidRPr="007C6005">
              <w:rPr>
                <w:rFonts w:ascii="Arial" w:eastAsia="Calibri" w:hAnsi="Arial" w:cs="Arial"/>
                <w:sz w:val="24"/>
                <w:szCs w:val="24"/>
              </w:rPr>
              <w:t>5.245 In light of the above, the Study recognised that a flexible approach to parking was needed, one which can best respond to development as it comes forward in a way that caters for both the needs of long stay and short stay users.</w:t>
            </w:r>
            <w:r w:rsidRPr="007C6005">
              <w:rPr>
                <w:rFonts w:ascii="Arial" w:eastAsia="Calibri" w:hAnsi="Arial" w:cs="Arial"/>
                <w:sz w:val="24"/>
                <w:szCs w:val="24"/>
                <w:u w:val="single"/>
              </w:rPr>
              <w:t xml:space="preserve"> This strategy is very much a part of the overall spatial aspiration for Ashford Town Centre, providing a net-increase in parking provision, in the right places and with the avoidance of further land-take, while providing opportunities for the redevelopment of less sustainable public parking land.</w:t>
            </w:r>
          </w:p>
          <w:p w14:paraId="58E8BB62" w14:textId="77777777" w:rsidR="00B62B81" w:rsidRPr="00381D23" w:rsidRDefault="00B62B81" w:rsidP="007C6005">
            <w:pPr>
              <w:spacing w:before="100" w:beforeAutospacing="1" w:after="100" w:afterAutospacing="1"/>
              <w:rPr>
                <w:rFonts w:ascii="Arial" w:eastAsia="Calibri" w:hAnsi="Arial" w:cs="Arial"/>
                <w:b/>
                <w:sz w:val="24"/>
                <w:szCs w:val="24"/>
              </w:rPr>
            </w:pPr>
            <w:r w:rsidRPr="00381D23">
              <w:rPr>
                <w:rFonts w:ascii="Arial" w:eastAsia="Calibri" w:hAnsi="Arial" w:cs="Arial"/>
                <w:b/>
                <w:sz w:val="24"/>
                <w:szCs w:val="24"/>
              </w:rPr>
              <w:t>Multi Storey Car Parks</w:t>
            </w:r>
          </w:p>
          <w:p w14:paraId="73697B23"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 xml:space="preserve">5.247 In Ashford town centre, delivering new multi-storey car parks (MSCPs) has been a long held aspiration of the Council and it remains a valid one. New MSCPs will provide the opportunity to redevelop some of the Town Centre’s existing surface level car parks – highly accessible and sustainable brownfield sites - through the decanting of spaces to new MSCPs </w:t>
            </w:r>
            <w:r w:rsidRPr="007C6005">
              <w:rPr>
                <w:rFonts w:ascii="Arial" w:eastAsia="Calibri" w:hAnsi="Arial" w:cs="Arial"/>
                <w:sz w:val="24"/>
                <w:szCs w:val="24"/>
                <w:u w:val="single"/>
              </w:rPr>
              <w:t>while obtaining a net gain in useful spaces</w:t>
            </w:r>
            <w:r w:rsidRPr="007C6005">
              <w:rPr>
                <w:rFonts w:ascii="Arial" w:eastAsia="Calibri" w:hAnsi="Arial" w:cs="Arial"/>
                <w:sz w:val="24"/>
                <w:szCs w:val="24"/>
              </w:rPr>
              <w:t>. In order to be successful, MSCPs generally need to be located in accessible locations near to shops and leisure facilities and in doing so tend to cater for the shorter term parking demand. They also need to be clean, attractive and provide a sense of safety for their users.</w:t>
            </w:r>
          </w:p>
          <w:p w14:paraId="30A5D411"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 xml:space="preserve">5.248 </w:t>
            </w:r>
            <w:r w:rsidRPr="007C6005">
              <w:rPr>
                <w:rFonts w:ascii="Arial" w:eastAsia="Calibri" w:hAnsi="Arial" w:cs="Arial"/>
                <w:strike/>
                <w:sz w:val="24"/>
                <w:szCs w:val="24"/>
              </w:rPr>
              <w:t>In the Ashford Town Centre Area Action Plan (2010), land was allocated to deliver two MSCPs by 2020. These were both required to meet the needs generated by significant levels of planned retail and leisure development, envisaged to come forward by 2020</w:t>
            </w:r>
            <w:r w:rsidRPr="007C6005">
              <w:rPr>
                <w:rFonts w:ascii="Arial" w:eastAsia="Calibri" w:hAnsi="Arial" w:cs="Arial"/>
                <w:sz w:val="24"/>
                <w:szCs w:val="24"/>
              </w:rPr>
              <w:t xml:space="preserve">. </w:t>
            </w:r>
            <w:r w:rsidRPr="007C6005">
              <w:rPr>
                <w:rFonts w:ascii="Arial" w:eastAsia="Calibri" w:hAnsi="Arial" w:cs="Arial"/>
                <w:sz w:val="24"/>
                <w:szCs w:val="24"/>
                <w:u w:val="single"/>
              </w:rPr>
              <w:t>Additional car parking facilities of between 700-900 spaces are estimated to be required in the town centre over the Plan period in order to accommodate the levels of growth envisaged in this Plan and support the vitality and viability of the town centre</w:t>
            </w:r>
            <w:r w:rsidRPr="007C6005">
              <w:rPr>
                <w:rFonts w:ascii="Arial" w:eastAsia="Calibri" w:hAnsi="Arial" w:cs="Arial"/>
                <w:sz w:val="24"/>
                <w:szCs w:val="24"/>
              </w:rPr>
              <w:t>.</w:t>
            </w:r>
          </w:p>
          <w:p w14:paraId="64C56ECF" w14:textId="77777777" w:rsidR="00B62B81" w:rsidRPr="007C6005" w:rsidRDefault="00B62B81" w:rsidP="007C6005">
            <w:pPr>
              <w:spacing w:before="100" w:beforeAutospacing="1" w:after="100" w:afterAutospacing="1"/>
              <w:rPr>
                <w:rFonts w:ascii="Arial" w:eastAsia="Calibri" w:hAnsi="Arial" w:cs="Arial"/>
                <w:sz w:val="24"/>
                <w:szCs w:val="24"/>
                <w:u w:val="single"/>
              </w:rPr>
            </w:pPr>
            <w:r w:rsidRPr="007C6005">
              <w:rPr>
                <w:rFonts w:ascii="Arial" w:eastAsia="Calibri" w:hAnsi="Arial" w:cs="Arial"/>
                <w:sz w:val="24"/>
                <w:szCs w:val="24"/>
              </w:rPr>
              <w:t xml:space="preserve">5.249 </w:t>
            </w:r>
            <w:r w:rsidRPr="007C6005">
              <w:rPr>
                <w:rFonts w:ascii="Arial" w:eastAsia="Calibri" w:hAnsi="Arial" w:cs="Arial"/>
                <w:strike/>
                <w:sz w:val="24"/>
                <w:szCs w:val="24"/>
              </w:rPr>
              <w:t>This Local Plan is not proposing to deliver such large scale of development in the Town Centre. Nevertheless</w:t>
            </w:r>
            <w:r w:rsidRPr="007C6005">
              <w:rPr>
                <w:rFonts w:ascii="Arial" w:eastAsia="Calibri" w:hAnsi="Arial" w:cs="Arial"/>
                <w:sz w:val="24"/>
                <w:szCs w:val="24"/>
              </w:rPr>
              <w:t xml:space="preserve">, </w:t>
            </w:r>
            <w:r w:rsidRPr="007C6005">
              <w:rPr>
                <w:rFonts w:ascii="Arial" w:eastAsia="Calibri" w:hAnsi="Arial" w:cs="Arial"/>
                <w:sz w:val="24"/>
                <w:szCs w:val="24"/>
                <w:u w:val="single"/>
              </w:rPr>
              <w:t xml:space="preserve">Surface car parking is recognised as being relatively land-hungry and therefore </w:t>
            </w:r>
            <w:r w:rsidRPr="007C6005">
              <w:rPr>
                <w:rFonts w:ascii="Arial" w:eastAsia="Calibri" w:hAnsi="Arial" w:cs="Arial"/>
                <w:sz w:val="24"/>
                <w:szCs w:val="24"/>
              </w:rPr>
              <w:t>MSCP provision is still seen as an important component of meeting parking needs in the longer term to respond to development coming forward</w:t>
            </w:r>
            <w:r w:rsidRPr="007C6005">
              <w:rPr>
                <w:rFonts w:ascii="Arial" w:eastAsia="Calibri" w:hAnsi="Arial" w:cs="Arial"/>
                <w:sz w:val="24"/>
                <w:szCs w:val="24"/>
                <w:u w:val="single"/>
              </w:rPr>
              <w:t>, and remains a key Council aspiration</w:t>
            </w:r>
            <w:r w:rsidRPr="007C6005">
              <w:rPr>
                <w:rFonts w:ascii="Arial" w:eastAsia="Calibri" w:hAnsi="Arial" w:cs="Arial"/>
                <w:sz w:val="24"/>
                <w:szCs w:val="24"/>
              </w:rPr>
              <w:t xml:space="preserve">. </w:t>
            </w:r>
            <w:r w:rsidRPr="007C6005">
              <w:rPr>
                <w:rFonts w:ascii="Arial" w:eastAsia="Calibri" w:hAnsi="Arial" w:cs="Arial"/>
                <w:sz w:val="24"/>
                <w:szCs w:val="24"/>
                <w:u w:val="single"/>
              </w:rPr>
              <w:t>To avoid excessive land-take in the town centre for parking related to new development, it may be possible to deliver additional parking space (e.g. that required in TRA3b) by extending or decking existing public car parks, subject to a proportionate financial contribution (as per Policy IMP1). Early engagement with the Council should be a priority when considering any development in the town centre that is likely to require parking. Similarly, there may be an opportunity for joint working to deliver a MSCP as part of redevelopment proposals in the town centre.</w:t>
            </w:r>
          </w:p>
          <w:p w14:paraId="0538E4DA"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 xml:space="preserve">5.250 Although MSCPs tend to best serve short stay users, it is highly likely that they will also partially meet long stay demands, especially as new commercial development starts coming forward in the town centre, until such time that a new park and ride facility is </w:t>
            </w:r>
            <w:r w:rsidRPr="007C6005">
              <w:rPr>
                <w:rFonts w:ascii="Arial" w:eastAsia="Calibri" w:hAnsi="Arial" w:cs="Arial"/>
                <w:strike/>
                <w:sz w:val="24"/>
                <w:szCs w:val="24"/>
              </w:rPr>
              <w:t>operational</w:t>
            </w:r>
            <w:r w:rsidRPr="007C6005">
              <w:rPr>
                <w:rFonts w:ascii="Arial" w:eastAsia="Calibri" w:hAnsi="Arial" w:cs="Arial"/>
                <w:sz w:val="24"/>
                <w:szCs w:val="24"/>
              </w:rPr>
              <w:t xml:space="preserve"> </w:t>
            </w:r>
            <w:r w:rsidRPr="007C6005">
              <w:rPr>
                <w:rFonts w:ascii="Arial" w:eastAsia="Calibri" w:hAnsi="Arial" w:cs="Arial"/>
                <w:sz w:val="24"/>
                <w:szCs w:val="24"/>
                <w:u w:val="single"/>
              </w:rPr>
              <w:t>viable</w:t>
            </w:r>
            <w:r w:rsidRPr="007C6005">
              <w:rPr>
                <w:rFonts w:ascii="Arial" w:eastAsia="Calibri" w:hAnsi="Arial" w:cs="Arial"/>
                <w:sz w:val="24"/>
                <w:szCs w:val="24"/>
              </w:rPr>
              <w:t xml:space="preserve"> which can cater for this demand in a more sustainable way.</w:t>
            </w:r>
          </w:p>
          <w:p w14:paraId="72B03704" w14:textId="77777777" w:rsidR="00B62B81"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5.251 Should a MSCP be delivered, the Council may then wish to pursue the redevelopment of some its existing car parking stock in the town centre. These proposals will need to demonstrate that there is spare capacity in existing public parking stock serving the town centre, that is currently operational or which will be provided elsewher</w:t>
            </w:r>
            <w:r>
              <w:rPr>
                <w:rFonts w:ascii="Arial" w:eastAsia="Calibri" w:hAnsi="Arial" w:cs="Arial"/>
                <w:sz w:val="24"/>
                <w:szCs w:val="24"/>
              </w:rPr>
              <w:t>e as part of the redevelopment.</w:t>
            </w:r>
          </w:p>
          <w:p w14:paraId="6D3B7AA7" w14:textId="77777777" w:rsidR="00B62B81"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lastRenderedPageBreak/>
              <w:t>Policy TRA2 - Stra</w:t>
            </w:r>
            <w:r>
              <w:rPr>
                <w:rFonts w:ascii="Arial" w:eastAsia="Calibri" w:hAnsi="Arial" w:cs="Arial"/>
                <w:b/>
                <w:sz w:val="24"/>
                <w:szCs w:val="24"/>
              </w:rPr>
              <w:t xml:space="preserve">tegic Public Parking Facilities </w:t>
            </w:r>
          </w:p>
          <w:p w14:paraId="1DDD4F95"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The Council will prioritise </w:t>
            </w:r>
            <w:r w:rsidRPr="007C6005">
              <w:rPr>
                <w:rFonts w:ascii="Arial" w:eastAsia="Calibri" w:hAnsi="Arial" w:cs="Arial"/>
                <w:b/>
                <w:sz w:val="24"/>
                <w:szCs w:val="24"/>
                <w:u w:val="single"/>
              </w:rPr>
              <w:t>an aspiration for</w:t>
            </w:r>
            <w:r w:rsidRPr="007C6005">
              <w:rPr>
                <w:rFonts w:ascii="Arial" w:eastAsia="Calibri" w:hAnsi="Arial" w:cs="Arial"/>
                <w:b/>
                <w:sz w:val="24"/>
                <w:szCs w:val="24"/>
              </w:rPr>
              <w:t xml:space="preserve"> the delivery of two new multi-storey public car parks</w:t>
            </w:r>
            <w:r w:rsidRPr="007C6005">
              <w:rPr>
                <w:rFonts w:ascii="Arial" w:eastAsia="Calibri" w:hAnsi="Arial" w:cs="Arial"/>
                <w:b/>
                <w:sz w:val="24"/>
                <w:szCs w:val="24"/>
                <w:u w:val="single"/>
              </w:rPr>
              <w:t xml:space="preserve"> in Ashford Town Centre</w:t>
            </w:r>
            <w:r w:rsidRPr="007C6005">
              <w:rPr>
                <w:rFonts w:ascii="Arial" w:eastAsia="Calibri" w:hAnsi="Arial" w:cs="Arial"/>
                <w:b/>
                <w:sz w:val="24"/>
                <w:szCs w:val="24"/>
              </w:rPr>
              <w:t>, one of which will have an indicative capacity of 300 spaces, and at the other with an indicative capacity of 400 – 600 spaces.</w:t>
            </w:r>
          </w:p>
          <w:p w14:paraId="4E42C4CB" w14:textId="77777777" w:rsidR="00B62B81" w:rsidRPr="007C6005" w:rsidRDefault="00B62B81" w:rsidP="007C6005">
            <w:pPr>
              <w:spacing w:before="100" w:beforeAutospacing="1" w:after="100" w:afterAutospacing="1"/>
              <w:rPr>
                <w:rFonts w:ascii="Arial" w:eastAsia="Calibri" w:hAnsi="Arial" w:cs="Arial"/>
                <w:b/>
                <w:sz w:val="24"/>
                <w:szCs w:val="24"/>
                <w:highlight w:val="yellow"/>
                <w:u w:val="single"/>
              </w:rPr>
            </w:pPr>
            <w:r w:rsidRPr="007C6005">
              <w:rPr>
                <w:rFonts w:ascii="Arial" w:eastAsia="Calibri" w:hAnsi="Arial" w:cs="Arial"/>
                <w:b/>
                <w:sz w:val="24"/>
                <w:szCs w:val="24"/>
                <w:u w:val="single"/>
              </w:rPr>
              <w:t>Proposals which would enable the delivery of these facilities on the site of an existing town centre car park in a sustainable location and on a viable basis will be supported. Likewise, major town centre development requiring parking in line with Policy TRA3b may be required to provide proportionate financial contributions towards the delivery of these facilities. Such provision could be in lieu of on-site parking provision for a proposed development.</w:t>
            </w:r>
          </w:p>
          <w:p w14:paraId="72848C64" w14:textId="77777777" w:rsidR="00B62B81" w:rsidRDefault="00B62B81" w:rsidP="009B5072">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Proposals which would </w:t>
            </w:r>
            <w:r w:rsidRPr="007C6005">
              <w:rPr>
                <w:rFonts w:ascii="Arial" w:eastAsia="Calibri" w:hAnsi="Arial" w:cs="Arial"/>
                <w:b/>
                <w:sz w:val="24"/>
                <w:szCs w:val="24"/>
                <w:u w:val="single"/>
              </w:rPr>
              <w:t xml:space="preserve">involve the removal or capacity reduction of a publicly-available car parking facility in the town centre, or which </w:t>
            </w:r>
            <w:r w:rsidRPr="007C6005">
              <w:rPr>
                <w:rFonts w:ascii="Arial" w:eastAsia="Calibri" w:hAnsi="Arial" w:cs="Arial"/>
                <w:b/>
                <w:sz w:val="24"/>
                <w:szCs w:val="24"/>
              </w:rPr>
              <w:t>prejudice the ability to deliver</w:t>
            </w:r>
            <w:r w:rsidRPr="007C6005">
              <w:rPr>
                <w:rFonts w:ascii="Arial" w:eastAsia="Calibri" w:hAnsi="Arial" w:cs="Arial"/>
                <w:b/>
                <w:sz w:val="24"/>
                <w:szCs w:val="24"/>
                <w:u w:val="single"/>
              </w:rPr>
              <w:t xml:space="preserve"> multi-storey car parking, </w:t>
            </w:r>
            <w:r w:rsidRPr="007C6005">
              <w:rPr>
                <w:rFonts w:ascii="Arial" w:eastAsia="Calibri" w:hAnsi="Arial" w:cs="Arial"/>
                <w:b/>
                <w:strike/>
                <w:sz w:val="24"/>
                <w:szCs w:val="24"/>
              </w:rPr>
              <w:t xml:space="preserve">these facilities on a viable basis </w:t>
            </w:r>
            <w:r w:rsidRPr="007C6005">
              <w:rPr>
                <w:rFonts w:ascii="Arial" w:eastAsia="Calibri" w:hAnsi="Arial" w:cs="Arial"/>
                <w:b/>
                <w:sz w:val="24"/>
                <w:szCs w:val="24"/>
              </w:rPr>
              <w:t>will be refused unless it has been agreed with the Borough Council that the facility is either no longer required or the alternative provision of the same amount of parking spaces can be delivered in a suitable location.</w:t>
            </w:r>
          </w:p>
          <w:p w14:paraId="7D61AE89" w14:textId="77777777" w:rsidR="00B62B81" w:rsidRPr="009B5072" w:rsidRDefault="00B62B81" w:rsidP="009B5072">
            <w:pPr>
              <w:spacing w:before="100" w:beforeAutospacing="1" w:after="100" w:afterAutospacing="1"/>
              <w:rPr>
                <w:rFonts w:ascii="Arial" w:eastAsia="Calibri" w:hAnsi="Arial" w:cs="Arial"/>
                <w:strike/>
                <w:sz w:val="24"/>
                <w:szCs w:val="24"/>
              </w:rPr>
            </w:pPr>
          </w:p>
        </w:tc>
      </w:tr>
      <w:tr w:rsidR="00B62B81" w:rsidRPr="007C6005" w14:paraId="42BE6CAF" w14:textId="77777777" w:rsidTr="0094575D">
        <w:tc>
          <w:tcPr>
            <w:tcW w:w="350" w:type="pct"/>
          </w:tcPr>
          <w:p w14:paraId="62187D0E" w14:textId="56D76861" w:rsidR="00B62B81" w:rsidRPr="007C6005" w:rsidRDefault="00B62B81" w:rsidP="00381D23">
            <w:pPr>
              <w:spacing w:before="100" w:beforeAutospacing="1" w:after="100" w:afterAutospacing="1"/>
              <w:rPr>
                <w:rFonts w:ascii="Arial" w:hAnsi="Arial" w:cs="Arial"/>
                <w:b/>
                <w:sz w:val="24"/>
                <w:szCs w:val="24"/>
              </w:rPr>
            </w:pPr>
            <w:r>
              <w:rPr>
                <w:rFonts w:ascii="Arial" w:hAnsi="Arial" w:cs="Arial"/>
                <w:b/>
                <w:sz w:val="24"/>
                <w:szCs w:val="24"/>
              </w:rPr>
              <w:lastRenderedPageBreak/>
              <w:t>MM79</w:t>
            </w:r>
          </w:p>
        </w:tc>
        <w:tc>
          <w:tcPr>
            <w:tcW w:w="478" w:type="pct"/>
            <w:shd w:val="clear" w:color="auto" w:fill="auto"/>
          </w:tcPr>
          <w:p w14:paraId="67207FAA" w14:textId="671314F9" w:rsidR="00B62B81" w:rsidRDefault="00B62B81" w:rsidP="00381D23">
            <w:pPr>
              <w:spacing w:before="100" w:beforeAutospacing="1" w:after="100" w:afterAutospacing="1"/>
              <w:rPr>
                <w:rFonts w:ascii="Arial" w:hAnsi="Arial" w:cs="Arial"/>
                <w:b/>
                <w:sz w:val="24"/>
                <w:szCs w:val="24"/>
              </w:rPr>
            </w:pPr>
            <w:r w:rsidRPr="007C6005">
              <w:rPr>
                <w:rFonts w:ascii="Arial" w:hAnsi="Arial" w:cs="Arial"/>
                <w:b/>
                <w:sz w:val="24"/>
                <w:szCs w:val="24"/>
              </w:rPr>
              <w:t>TRA3a</w:t>
            </w:r>
            <w:r>
              <w:rPr>
                <w:rFonts w:ascii="Arial" w:hAnsi="Arial" w:cs="Arial"/>
                <w:b/>
                <w:sz w:val="24"/>
                <w:szCs w:val="24"/>
              </w:rPr>
              <w:t xml:space="preserve"> - </w:t>
            </w:r>
            <w:r w:rsidRPr="007C6005">
              <w:rPr>
                <w:rFonts w:ascii="Arial" w:eastAsia="Calibri" w:hAnsi="Arial" w:cs="Arial"/>
                <w:b/>
                <w:sz w:val="24"/>
                <w:szCs w:val="24"/>
              </w:rPr>
              <w:t xml:space="preserve"> Parking Standards for Residential Developm</w:t>
            </w:r>
            <w:r>
              <w:rPr>
                <w:rFonts w:ascii="Arial" w:eastAsia="Calibri" w:hAnsi="Arial" w:cs="Arial"/>
                <w:b/>
                <w:sz w:val="24"/>
                <w:szCs w:val="24"/>
              </w:rPr>
              <w:t xml:space="preserve">ent </w:t>
            </w:r>
            <w:r w:rsidRPr="007C6005">
              <w:rPr>
                <w:rFonts w:ascii="Arial" w:hAnsi="Arial" w:cs="Arial"/>
                <w:b/>
                <w:sz w:val="24"/>
                <w:szCs w:val="24"/>
              </w:rPr>
              <w:t xml:space="preserve"> </w:t>
            </w:r>
          </w:p>
          <w:p w14:paraId="64CE9697" w14:textId="77777777" w:rsidR="00B62B81" w:rsidRDefault="00B62B81" w:rsidP="00381D23">
            <w:pPr>
              <w:spacing w:before="100" w:beforeAutospacing="1" w:after="100" w:afterAutospacing="1"/>
              <w:rPr>
                <w:rFonts w:ascii="Arial" w:hAnsi="Arial" w:cs="Arial"/>
                <w:b/>
                <w:sz w:val="24"/>
                <w:szCs w:val="24"/>
              </w:rPr>
            </w:pPr>
            <w:r w:rsidRPr="007C6005">
              <w:rPr>
                <w:rFonts w:ascii="Arial" w:hAnsi="Arial" w:cs="Arial"/>
                <w:b/>
                <w:sz w:val="24"/>
                <w:szCs w:val="24"/>
              </w:rPr>
              <w:t xml:space="preserve">&amp; </w:t>
            </w:r>
          </w:p>
          <w:p w14:paraId="45EE7FF3" w14:textId="64740608"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 xml:space="preserve">TRA3b -  </w:t>
            </w:r>
            <w:r w:rsidRPr="007C6005">
              <w:rPr>
                <w:rFonts w:ascii="Arial" w:eastAsia="Calibri" w:hAnsi="Arial" w:cs="Arial"/>
                <w:b/>
                <w:sz w:val="24"/>
                <w:szCs w:val="24"/>
              </w:rPr>
              <w:t>Parking Standards for Non Residential Development</w:t>
            </w:r>
          </w:p>
        </w:tc>
        <w:tc>
          <w:tcPr>
            <w:tcW w:w="4172" w:type="pct"/>
            <w:shd w:val="clear" w:color="auto" w:fill="auto"/>
          </w:tcPr>
          <w:p w14:paraId="52183F51" w14:textId="77777777" w:rsidR="00B62B81" w:rsidRDefault="00B62B81" w:rsidP="007C6005">
            <w:pPr>
              <w:spacing w:before="100" w:beforeAutospacing="1" w:after="100" w:afterAutospacing="1"/>
              <w:rPr>
                <w:rFonts w:ascii="Arial" w:eastAsia="Calibri" w:hAnsi="Arial" w:cs="Arial"/>
                <w:i/>
                <w:sz w:val="24"/>
                <w:szCs w:val="24"/>
              </w:rPr>
            </w:pPr>
            <w:r>
              <w:rPr>
                <w:rFonts w:ascii="Arial" w:eastAsia="Calibri" w:hAnsi="Arial" w:cs="Arial"/>
                <w:i/>
                <w:sz w:val="24"/>
                <w:szCs w:val="24"/>
              </w:rPr>
              <w:t>Amend supporting text and policies as follows:</w:t>
            </w:r>
            <w:r w:rsidRPr="007C6005">
              <w:rPr>
                <w:rFonts w:ascii="Arial" w:eastAsia="Calibri" w:hAnsi="Arial" w:cs="Arial"/>
                <w:i/>
                <w:sz w:val="24"/>
                <w:szCs w:val="24"/>
              </w:rPr>
              <w:t xml:space="preserve"> </w:t>
            </w:r>
          </w:p>
          <w:p w14:paraId="0741DB2C" w14:textId="77777777" w:rsidR="00B62B81" w:rsidRPr="00381D23" w:rsidRDefault="00B62B81" w:rsidP="007C6005">
            <w:pPr>
              <w:spacing w:before="100" w:beforeAutospacing="1" w:after="100" w:afterAutospacing="1"/>
              <w:rPr>
                <w:rFonts w:ascii="Arial" w:eastAsia="Calibri" w:hAnsi="Arial" w:cs="Arial"/>
                <w:i/>
                <w:sz w:val="24"/>
                <w:szCs w:val="24"/>
              </w:rPr>
            </w:pPr>
            <w:r w:rsidRPr="007C6005">
              <w:rPr>
                <w:rFonts w:ascii="Arial" w:eastAsia="Calibri" w:hAnsi="Arial" w:cs="Arial"/>
                <w:b/>
                <w:sz w:val="24"/>
                <w:szCs w:val="24"/>
              </w:rPr>
              <w:t>Residential</w:t>
            </w:r>
          </w:p>
          <w:p w14:paraId="0481EB2C"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5.256 The NPPF allows Local Planning Authorities to set their own parking standards, providing that issues of local car ownership levels, accessibility, the nature and type of the development and the desire to reduce carbon emissions are taken into account.</w:t>
            </w:r>
          </w:p>
          <w:p w14:paraId="0727B5B4"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 xml:space="preserve">5.257 Ashford </w:t>
            </w:r>
            <w:r w:rsidRPr="007C6005">
              <w:rPr>
                <w:rFonts w:ascii="Arial" w:eastAsia="Calibri" w:hAnsi="Arial" w:cs="Arial"/>
                <w:strike/>
                <w:sz w:val="24"/>
                <w:szCs w:val="24"/>
              </w:rPr>
              <w:t>Borough</w:t>
            </w:r>
            <w:r w:rsidRPr="007C6005">
              <w:rPr>
                <w:rFonts w:ascii="Arial" w:eastAsia="Calibri" w:hAnsi="Arial" w:cs="Arial"/>
                <w:sz w:val="24"/>
                <w:szCs w:val="24"/>
              </w:rPr>
              <w:t xml:space="preserve"> is a large and diverse borough, with extensive rural areas in addition to Ashford town itself which has seen significant expansion over the last decades. A single approach to the provision of car parking is not appropriate for all developments coming forward across the borough during the plan period. This 'zonal' approach to parking standards has been part of the Council's approach for a number of years </w:t>
            </w:r>
            <w:r w:rsidRPr="007C6005">
              <w:rPr>
                <w:rFonts w:ascii="Arial" w:eastAsia="Calibri" w:hAnsi="Arial" w:cs="Arial"/>
                <w:strike/>
                <w:sz w:val="24"/>
                <w:szCs w:val="24"/>
              </w:rPr>
              <w:t>since the Residential Parking and Design Guidance SPD (2010) was first produced that set out the quantum and design of parking provision in new housing development in the borough.</w:t>
            </w:r>
          </w:p>
          <w:p w14:paraId="19726F25"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trike/>
                <w:sz w:val="24"/>
                <w:szCs w:val="24"/>
              </w:rPr>
              <w:t>5.258 The approach taken in this SPD</w:t>
            </w:r>
            <w:r w:rsidRPr="007C6005">
              <w:rPr>
                <w:rFonts w:ascii="Arial" w:eastAsia="Calibri" w:hAnsi="Arial" w:cs="Arial"/>
                <w:sz w:val="24"/>
                <w:szCs w:val="24"/>
              </w:rPr>
              <w:t xml:space="preserve"> </w:t>
            </w:r>
            <w:r w:rsidRPr="007C6005">
              <w:rPr>
                <w:rFonts w:ascii="Arial" w:eastAsia="Calibri" w:hAnsi="Arial" w:cs="Arial"/>
                <w:sz w:val="24"/>
                <w:szCs w:val="24"/>
                <w:u w:val="single"/>
              </w:rPr>
              <w:t xml:space="preserve">, </w:t>
            </w:r>
            <w:r w:rsidRPr="007C6005">
              <w:rPr>
                <w:rFonts w:ascii="Arial" w:eastAsia="Calibri" w:hAnsi="Arial" w:cs="Arial"/>
                <w:sz w:val="24"/>
                <w:szCs w:val="24"/>
              </w:rPr>
              <w:t xml:space="preserve">has proven useful, robust and clear for all parties and has helped to deliver adequate parking spaces to support development in a way that delivers better quality places and environments which is a key aspiration of the Local Plan. As part of the preparation of this Local Plan the Council has revisited the standards in </w:t>
            </w:r>
            <w:r w:rsidRPr="007C6005">
              <w:rPr>
                <w:rFonts w:ascii="Arial" w:eastAsia="Calibri" w:hAnsi="Arial" w:cs="Arial"/>
                <w:strike/>
                <w:sz w:val="24"/>
                <w:szCs w:val="24"/>
              </w:rPr>
              <w:t>the</w:t>
            </w:r>
            <w:r w:rsidRPr="007C6005">
              <w:rPr>
                <w:rFonts w:ascii="Arial" w:eastAsia="Calibri" w:hAnsi="Arial" w:cs="Arial"/>
                <w:sz w:val="24"/>
                <w:szCs w:val="24"/>
              </w:rPr>
              <w:t xml:space="preserve"> </w:t>
            </w:r>
            <w:r w:rsidRPr="007C6005">
              <w:rPr>
                <w:rFonts w:ascii="Arial" w:eastAsia="Calibri" w:hAnsi="Arial" w:cs="Arial"/>
                <w:sz w:val="24"/>
                <w:szCs w:val="24"/>
                <w:u w:val="single"/>
              </w:rPr>
              <w:t xml:space="preserve">its Residential Parking and Design Guidance </w:t>
            </w:r>
            <w:r w:rsidRPr="007C6005">
              <w:rPr>
                <w:rFonts w:ascii="Arial" w:eastAsia="Calibri" w:hAnsi="Arial" w:cs="Arial"/>
                <w:sz w:val="24"/>
                <w:szCs w:val="24"/>
              </w:rPr>
              <w:t xml:space="preserve">SPD and revised them slightly in the 'suburban' and 'rural' areas by </w:t>
            </w:r>
            <w:r w:rsidRPr="007C6005">
              <w:rPr>
                <w:rFonts w:ascii="Arial" w:eastAsia="Calibri" w:hAnsi="Arial" w:cs="Arial"/>
                <w:strike/>
                <w:sz w:val="24"/>
                <w:szCs w:val="24"/>
              </w:rPr>
              <w:t>promoting</w:t>
            </w:r>
            <w:r w:rsidRPr="007C6005">
              <w:rPr>
                <w:rFonts w:ascii="Arial" w:eastAsia="Calibri" w:hAnsi="Arial" w:cs="Arial"/>
                <w:sz w:val="24"/>
                <w:szCs w:val="24"/>
              </w:rPr>
              <w:t xml:space="preserve"> </w:t>
            </w:r>
            <w:r w:rsidRPr="007C6005">
              <w:rPr>
                <w:rFonts w:ascii="Arial" w:eastAsia="Calibri" w:hAnsi="Arial" w:cs="Arial"/>
                <w:sz w:val="24"/>
                <w:szCs w:val="24"/>
                <w:u w:val="single"/>
              </w:rPr>
              <w:t xml:space="preserve">supporting </w:t>
            </w:r>
            <w:r w:rsidRPr="007C6005">
              <w:rPr>
                <w:rFonts w:ascii="Arial" w:eastAsia="Calibri" w:hAnsi="Arial" w:cs="Arial"/>
                <w:sz w:val="24"/>
                <w:szCs w:val="24"/>
              </w:rPr>
              <w:t xml:space="preserve">slightly higher minimum parking standards for certain types of residential uses. This </w:t>
            </w:r>
            <w:r w:rsidRPr="007C6005">
              <w:rPr>
                <w:rFonts w:ascii="Arial" w:eastAsia="Calibri" w:hAnsi="Arial" w:cs="Arial"/>
                <w:strike/>
                <w:sz w:val="24"/>
                <w:szCs w:val="24"/>
              </w:rPr>
              <w:t>is considered to</w:t>
            </w:r>
            <w:r w:rsidRPr="007C6005">
              <w:rPr>
                <w:rFonts w:ascii="Arial" w:eastAsia="Calibri" w:hAnsi="Arial" w:cs="Arial"/>
                <w:sz w:val="24"/>
                <w:szCs w:val="24"/>
              </w:rPr>
              <w:t xml:space="preserve"> better reflect</w:t>
            </w:r>
            <w:r w:rsidRPr="007C6005">
              <w:rPr>
                <w:rFonts w:ascii="Arial" w:eastAsia="Calibri" w:hAnsi="Arial" w:cs="Arial"/>
                <w:sz w:val="24"/>
                <w:szCs w:val="24"/>
                <w:u w:val="single"/>
              </w:rPr>
              <w:t>s</w:t>
            </w:r>
            <w:r w:rsidRPr="007C6005">
              <w:rPr>
                <w:rFonts w:ascii="Arial" w:eastAsia="Calibri" w:hAnsi="Arial" w:cs="Arial"/>
                <w:sz w:val="24"/>
                <w:szCs w:val="24"/>
              </w:rPr>
              <w:t xml:space="preserve"> </w:t>
            </w:r>
            <w:r w:rsidRPr="007C6005">
              <w:rPr>
                <w:rFonts w:ascii="Arial" w:eastAsia="Calibri" w:hAnsi="Arial" w:cs="Arial"/>
                <w:sz w:val="24"/>
                <w:szCs w:val="24"/>
                <w:u w:val="single"/>
              </w:rPr>
              <w:t xml:space="preserve">a more realistic approach </w:t>
            </w:r>
            <w:r w:rsidRPr="007C6005">
              <w:rPr>
                <w:rFonts w:ascii="Arial" w:eastAsia="Calibri" w:hAnsi="Arial" w:cs="Arial"/>
                <w:strike/>
                <w:sz w:val="24"/>
                <w:szCs w:val="24"/>
              </w:rPr>
              <w:t>market demand</w:t>
            </w:r>
            <w:r w:rsidRPr="007C6005">
              <w:rPr>
                <w:rFonts w:ascii="Arial" w:eastAsia="Calibri" w:hAnsi="Arial" w:cs="Arial"/>
                <w:sz w:val="24"/>
                <w:szCs w:val="24"/>
              </w:rPr>
              <w:t xml:space="preserve"> </w:t>
            </w:r>
            <w:r w:rsidRPr="007C6005">
              <w:rPr>
                <w:rFonts w:ascii="Arial" w:eastAsia="Calibri" w:hAnsi="Arial" w:cs="Arial"/>
                <w:strike/>
                <w:sz w:val="24"/>
                <w:szCs w:val="24"/>
              </w:rPr>
              <w:t>and</w:t>
            </w:r>
            <w:r w:rsidRPr="007C6005">
              <w:rPr>
                <w:rFonts w:ascii="Arial" w:eastAsia="Calibri" w:hAnsi="Arial" w:cs="Arial"/>
                <w:sz w:val="24"/>
                <w:szCs w:val="24"/>
              </w:rPr>
              <w:t xml:space="preserve"> </w:t>
            </w:r>
            <w:r w:rsidRPr="007C6005">
              <w:rPr>
                <w:rFonts w:ascii="Arial" w:eastAsia="Calibri" w:hAnsi="Arial" w:cs="Arial"/>
                <w:sz w:val="24"/>
                <w:szCs w:val="24"/>
                <w:u w:val="single"/>
              </w:rPr>
              <w:t xml:space="preserve">considering </w:t>
            </w:r>
            <w:r w:rsidRPr="007C6005">
              <w:rPr>
                <w:rFonts w:ascii="Arial" w:eastAsia="Calibri" w:hAnsi="Arial" w:cs="Arial"/>
                <w:sz w:val="24"/>
                <w:szCs w:val="24"/>
              </w:rPr>
              <w:t xml:space="preserve">car ownership levels </w:t>
            </w:r>
            <w:r w:rsidRPr="007C6005">
              <w:rPr>
                <w:rFonts w:ascii="Arial" w:eastAsia="Calibri" w:hAnsi="Arial" w:cs="Arial"/>
                <w:strike/>
                <w:sz w:val="24"/>
                <w:szCs w:val="24"/>
              </w:rPr>
              <w:t>(now and future trends)</w:t>
            </w:r>
            <w:r w:rsidRPr="007C6005">
              <w:rPr>
                <w:rFonts w:ascii="Arial" w:eastAsia="Calibri" w:hAnsi="Arial" w:cs="Arial"/>
                <w:sz w:val="24"/>
                <w:szCs w:val="24"/>
              </w:rPr>
              <w:t>.</w:t>
            </w:r>
          </w:p>
          <w:p w14:paraId="561E8D1F"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5.259 For the town centre area (as identified under policy SP4) - and within the central areas of larger developments - a more significant change is now proposed. Here the Local Plan now advocates a minimum parking standard of 1 space per residential unit. This standard takes account of local circumstances including car ownership data (and future assumptions), historic problems of insufficient parking facilities in central areas and ensures that sufficient parking spaces are delivered to support development in this location.</w:t>
            </w:r>
          </w:p>
          <w:p w14:paraId="6D18BE51" w14:textId="77777777" w:rsidR="00B62B81" w:rsidRPr="009B5072"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 xml:space="preserve">5.260 For the avoidance of doubt, the policy below supersedes the standards set out in the 2010 SPD </w:t>
            </w:r>
            <w:r w:rsidRPr="007C6005">
              <w:rPr>
                <w:rFonts w:ascii="Arial" w:eastAsia="Calibri" w:hAnsi="Arial" w:cs="Arial"/>
                <w:strike/>
                <w:sz w:val="24"/>
                <w:szCs w:val="24"/>
              </w:rPr>
              <w:t>apart from the standards set out for visitor provision. Here the SPD standards should still be used.</w:t>
            </w:r>
            <w:r w:rsidRPr="007C6005">
              <w:rPr>
                <w:rFonts w:ascii="Arial" w:eastAsia="Calibri" w:hAnsi="Arial" w:cs="Arial"/>
                <w:sz w:val="24"/>
                <w:szCs w:val="24"/>
              </w:rPr>
              <w:t xml:space="preserve"> </w:t>
            </w:r>
            <w:r w:rsidRPr="007C6005">
              <w:rPr>
                <w:rFonts w:ascii="Arial" w:eastAsia="Calibri" w:hAnsi="Arial" w:cs="Arial"/>
                <w:strike/>
                <w:sz w:val="24"/>
                <w:szCs w:val="24"/>
              </w:rPr>
              <w:t>In addition,</w:t>
            </w:r>
            <w:r w:rsidRPr="007C6005">
              <w:rPr>
                <w:rFonts w:ascii="Arial" w:eastAsia="Calibri" w:hAnsi="Arial" w:cs="Arial"/>
                <w:sz w:val="24"/>
                <w:szCs w:val="24"/>
              </w:rPr>
              <w:t xml:space="preserve"> </w:t>
            </w:r>
            <w:r w:rsidRPr="007C6005">
              <w:rPr>
                <w:rFonts w:ascii="Arial" w:eastAsia="Calibri" w:hAnsi="Arial" w:cs="Arial"/>
                <w:sz w:val="24"/>
                <w:szCs w:val="24"/>
                <w:u w:val="single"/>
              </w:rPr>
              <w:t>with the key exception of the</w:t>
            </w:r>
            <w:r w:rsidRPr="007C6005">
              <w:rPr>
                <w:rFonts w:ascii="Arial" w:eastAsia="Calibri" w:hAnsi="Arial" w:cs="Arial"/>
                <w:sz w:val="24"/>
                <w:szCs w:val="24"/>
              </w:rPr>
              <w:t xml:space="preserve"> design and layout guidance contained within the existing SPD </w:t>
            </w:r>
            <w:r w:rsidRPr="007C6005">
              <w:rPr>
                <w:rFonts w:ascii="Arial" w:eastAsia="Calibri" w:hAnsi="Arial" w:cs="Arial"/>
                <w:sz w:val="24"/>
                <w:szCs w:val="24"/>
                <w:u w:val="single"/>
              </w:rPr>
              <w:t>which</w:t>
            </w:r>
            <w:r w:rsidRPr="007C6005">
              <w:rPr>
                <w:rFonts w:ascii="Arial" w:eastAsia="Calibri" w:hAnsi="Arial" w:cs="Arial"/>
                <w:sz w:val="24"/>
                <w:szCs w:val="24"/>
              </w:rPr>
              <w:t xml:space="preserve"> remains valid and should be reflect</w:t>
            </w:r>
            <w:r>
              <w:rPr>
                <w:rFonts w:ascii="Arial" w:eastAsia="Calibri" w:hAnsi="Arial" w:cs="Arial"/>
                <w:sz w:val="24"/>
                <w:szCs w:val="24"/>
              </w:rPr>
              <w:t>ed in proposals coming forward.</w:t>
            </w:r>
          </w:p>
          <w:p w14:paraId="694A2462" w14:textId="77777777" w:rsidR="00B62B81" w:rsidRDefault="00B62B81" w:rsidP="007C6005">
            <w:pPr>
              <w:spacing w:before="100" w:beforeAutospacing="1" w:after="100" w:afterAutospacing="1"/>
              <w:rPr>
                <w:rFonts w:ascii="Arial" w:eastAsia="Calibri" w:hAnsi="Arial" w:cs="Arial"/>
                <w:sz w:val="24"/>
                <w:szCs w:val="24"/>
                <w:u w:val="single"/>
              </w:rPr>
            </w:pPr>
            <w:r w:rsidRPr="007C6005">
              <w:rPr>
                <w:rFonts w:ascii="Arial" w:eastAsia="Calibri" w:hAnsi="Arial" w:cs="Arial"/>
                <w:sz w:val="24"/>
                <w:szCs w:val="24"/>
                <w:u w:val="single"/>
              </w:rPr>
              <w:t>Care should be taken to ensure that parking is well designed, easily accessible and is sympathetic to the surrounding environment. Unallocated parking spaces, including those required for visitor parking in residential areas, should be seamlessly integrated into the public realm to reduce the visual impact, and be suitably located so that they do not cause obstructions to the highway.</w:t>
            </w:r>
          </w:p>
          <w:p w14:paraId="3B1802D2" w14:textId="77777777" w:rsidR="00B25764" w:rsidRDefault="00B25764" w:rsidP="007C6005">
            <w:pPr>
              <w:spacing w:before="100" w:beforeAutospacing="1" w:after="100" w:afterAutospacing="1"/>
              <w:rPr>
                <w:rFonts w:ascii="Arial" w:eastAsia="Calibri" w:hAnsi="Arial" w:cs="Arial"/>
                <w:b/>
                <w:sz w:val="24"/>
                <w:szCs w:val="24"/>
              </w:rPr>
            </w:pPr>
          </w:p>
          <w:p w14:paraId="23CBD2FF" w14:textId="77777777" w:rsidR="00B25764" w:rsidRDefault="00B25764" w:rsidP="007C6005">
            <w:pPr>
              <w:spacing w:before="100" w:beforeAutospacing="1" w:after="100" w:afterAutospacing="1"/>
              <w:rPr>
                <w:rFonts w:ascii="Arial" w:eastAsia="Calibri" w:hAnsi="Arial" w:cs="Arial"/>
                <w:b/>
                <w:sz w:val="24"/>
                <w:szCs w:val="24"/>
              </w:rPr>
            </w:pPr>
          </w:p>
          <w:p w14:paraId="5C62A049" w14:textId="0D37768E"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lastRenderedPageBreak/>
              <w:t>Policy TRA3 (a) - Parking Standards for Residential Developm</w:t>
            </w:r>
            <w:r>
              <w:rPr>
                <w:rFonts w:ascii="Arial" w:eastAsia="Calibri" w:hAnsi="Arial" w:cs="Arial"/>
                <w:b/>
                <w:sz w:val="24"/>
                <w:szCs w:val="24"/>
              </w:rPr>
              <w:t xml:space="preserve">ent </w:t>
            </w:r>
          </w:p>
          <w:p w14:paraId="4EAC04CF"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Proposals for residential development within the town centre area identified on the Policies Map or within ‘central areas’ of larger developments shall deliver a minimum parking standard of 1 space per residential unit on average. It is expected that all of this provision should be delivered on-site.</w:t>
            </w:r>
          </w:p>
          <w:p w14:paraId="38414F71"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Proposals for residential development elsewhere shall achieve the following minimum parking standards:</w:t>
            </w:r>
          </w:p>
          <w:tbl>
            <w:tblPr>
              <w:tblStyle w:val="TableGrid"/>
              <w:tblW w:w="0" w:type="auto"/>
              <w:tblLayout w:type="fixed"/>
              <w:tblLook w:val="04A0" w:firstRow="1" w:lastRow="0" w:firstColumn="1" w:lastColumn="0" w:noHBand="0" w:noVBand="1"/>
            </w:tblPr>
            <w:tblGrid>
              <w:gridCol w:w="4508"/>
              <w:gridCol w:w="4508"/>
            </w:tblGrid>
            <w:tr w:rsidR="00B62B81" w:rsidRPr="007C6005" w14:paraId="4342A110" w14:textId="77777777" w:rsidTr="005B24C0">
              <w:tc>
                <w:tcPr>
                  <w:tcW w:w="4508" w:type="dxa"/>
                </w:tcPr>
                <w:p w14:paraId="3C917E83"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rPr>
                  </w:pPr>
                </w:p>
              </w:tc>
              <w:tc>
                <w:tcPr>
                  <w:tcW w:w="4508" w:type="dxa"/>
                </w:tcPr>
                <w:p w14:paraId="34AF46F9"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rPr>
                  </w:pPr>
                  <w:r w:rsidRPr="007C6005">
                    <w:rPr>
                      <w:rFonts w:ascii="Arial" w:eastAsia="Calibri" w:hAnsi="Arial" w:cs="Arial"/>
                      <w:b/>
                      <w:sz w:val="24"/>
                      <w:szCs w:val="24"/>
                    </w:rPr>
                    <w:t>Suburban and Rural locations</w:t>
                  </w:r>
                </w:p>
              </w:tc>
            </w:tr>
            <w:tr w:rsidR="00B62B81" w:rsidRPr="007C6005" w14:paraId="45FA3CF5" w14:textId="77777777" w:rsidTr="005B24C0">
              <w:tc>
                <w:tcPr>
                  <w:tcW w:w="4508" w:type="dxa"/>
                </w:tcPr>
                <w:p w14:paraId="6E29BE26"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rPr>
                  </w:pPr>
                  <w:r w:rsidRPr="007C6005">
                    <w:rPr>
                      <w:rFonts w:ascii="Arial" w:eastAsia="Calibri" w:hAnsi="Arial" w:cs="Arial"/>
                      <w:b/>
                      <w:sz w:val="24"/>
                      <w:szCs w:val="24"/>
                    </w:rPr>
                    <w:t>1 bed dwelling</w:t>
                  </w:r>
                </w:p>
              </w:tc>
              <w:tc>
                <w:tcPr>
                  <w:tcW w:w="4508" w:type="dxa"/>
                </w:tcPr>
                <w:p w14:paraId="5270A1C1"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rPr>
                  </w:pPr>
                  <w:r w:rsidRPr="007C6005">
                    <w:rPr>
                      <w:rFonts w:ascii="Arial" w:eastAsia="Calibri" w:hAnsi="Arial" w:cs="Arial"/>
                      <w:b/>
                      <w:sz w:val="24"/>
                      <w:szCs w:val="24"/>
                    </w:rPr>
                    <w:t>1 space per unit</w:t>
                  </w:r>
                </w:p>
              </w:tc>
            </w:tr>
            <w:tr w:rsidR="00B62B81" w:rsidRPr="007C6005" w14:paraId="4FA21A25" w14:textId="77777777" w:rsidTr="005B24C0">
              <w:tc>
                <w:tcPr>
                  <w:tcW w:w="4508" w:type="dxa"/>
                </w:tcPr>
                <w:p w14:paraId="2C0166A9"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rPr>
                  </w:pPr>
                  <w:r w:rsidRPr="007C6005">
                    <w:rPr>
                      <w:rFonts w:ascii="Arial" w:eastAsia="Calibri" w:hAnsi="Arial" w:cs="Arial"/>
                      <w:b/>
                      <w:sz w:val="24"/>
                      <w:szCs w:val="24"/>
                    </w:rPr>
                    <w:t>2-3 bed dwelling</w:t>
                  </w:r>
                </w:p>
              </w:tc>
              <w:tc>
                <w:tcPr>
                  <w:tcW w:w="4508" w:type="dxa"/>
                </w:tcPr>
                <w:p w14:paraId="4CCC2B33"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rPr>
                  </w:pPr>
                  <w:r w:rsidRPr="007C6005">
                    <w:rPr>
                      <w:rFonts w:ascii="Arial" w:eastAsia="Calibri" w:hAnsi="Arial" w:cs="Arial"/>
                      <w:b/>
                      <w:sz w:val="24"/>
                      <w:szCs w:val="24"/>
                    </w:rPr>
                    <w:t>2 spaces per unit</w:t>
                  </w:r>
                </w:p>
              </w:tc>
            </w:tr>
            <w:tr w:rsidR="00B62B81" w:rsidRPr="007C6005" w14:paraId="19F1C5B8" w14:textId="77777777" w:rsidTr="005B24C0">
              <w:tc>
                <w:tcPr>
                  <w:tcW w:w="4508" w:type="dxa"/>
                </w:tcPr>
                <w:p w14:paraId="18D1D662"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rPr>
                  </w:pPr>
                  <w:r w:rsidRPr="007C6005">
                    <w:rPr>
                      <w:rFonts w:ascii="Arial" w:eastAsia="Calibri" w:hAnsi="Arial" w:cs="Arial"/>
                      <w:b/>
                      <w:sz w:val="24"/>
                      <w:szCs w:val="24"/>
                    </w:rPr>
                    <w:t>4+ bed dwelling</w:t>
                  </w:r>
                </w:p>
              </w:tc>
              <w:tc>
                <w:tcPr>
                  <w:tcW w:w="4508" w:type="dxa"/>
                </w:tcPr>
                <w:p w14:paraId="451A3861"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rPr>
                  </w:pPr>
                  <w:r w:rsidRPr="007C6005">
                    <w:rPr>
                      <w:rFonts w:ascii="Arial" w:eastAsia="Calibri" w:hAnsi="Arial" w:cs="Arial"/>
                      <w:b/>
                      <w:sz w:val="24"/>
                      <w:szCs w:val="24"/>
                    </w:rPr>
                    <w:t>3 spaces per unit</w:t>
                  </w:r>
                </w:p>
              </w:tc>
            </w:tr>
          </w:tbl>
          <w:p w14:paraId="6B3AED92" w14:textId="77777777" w:rsidR="00B62B81" w:rsidRPr="007C6005" w:rsidRDefault="00B62B81" w:rsidP="007C6005">
            <w:pPr>
              <w:spacing w:before="100" w:beforeAutospacing="1" w:after="100" w:afterAutospacing="1"/>
              <w:rPr>
                <w:rFonts w:ascii="Arial" w:eastAsia="Calibri" w:hAnsi="Arial" w:cs="Arial"/>
                <w:b/>
                <w:sz w:val="24"/>
                <w:szCs w:val="24"/>
                <w:u w:val="single"/>
              </w:rPr>
            </w:pPr>
            <w:r w:rsidRPr="007C6005">
              <w:rPr>
                <w:rFonts w:ascii="Arial" w:eastAsia="Calibri" w:hAnsi="Arial" w:cs="Arial"/>
                <w:b/>
                <w:sz w:val="24"/>
                <w:szCs w:val="24"/>
                <w:u w:val="single"/>
              </w:rPr>
              <w:t>Visitor parking should be provided primarily off-plot in short stay car parks where available OR on-plot at 0.2 spaces per dwelling in major residential schemes where layout permits.</w:t>
            </w:r>
          </w:p>
          <w:p w14:paraId="4EB8F00D" w14:textId="77777777" w:rsidR="00B62B81"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Parking to support residential development within the Borough shall follow the design, layout and accessibility guidance contained within the Cou</w:t>
            </w:r>
            <w:r>
              <w:rPr>
                <w:rFonts w:ascii="Arial" w:eastAsia="Calibri" w:hAnsi="Arial" w:cs="Arial"/>
                <w:b/>
                <w:sz w:val="24"/>
                <w:szCs w:val="24"/>
              </w:rPr>
              <w:t>ncil’s Residential Parking SPD.</w:t>
            </w:r>
          </w:p>
          <w:p w14:paraId="27DDFFDC" w14:textId="77777777" w:rsidR="00B62B81" w:rsidRPr="009B5072" w:rsidRDefault="00B62B81" w:rsidP="007C6005">
            <w:pPr>
              <w:spacing w:before="100" w:beforeAutospacing="1" w:after="100" w:afterAutospacing="1"/>
              <w:rPr>
                <w:rFonts w:ascii="Arial" w:eastAsia="Calibri" w:hAnsi="Arial" w:cs="Arial"/>
                <w:b/>
                <w:sz w:val="24"/>
                <w:szCs w:val="24"/>
              </w:rPr>
            </w:pPr>
            <w:r>
              <w:rPr>
                <w:rFonts w:ascii="Arial" w:eastAsia="Calibri" w:hAnsi="Arial" w:cs="Arial"/>
                <w:b/>
                <w:sz w:val="24"/>
                <w:szCs w:val="24"/>
              </w:rPr>
              <w:t>-------------------------------------------------------------------------------------------------------------------------------------------------------------------------------------------</w:t>
            </w:r>
          </w:p>
          <w:p w14:paraId="0AAD6C4C" w14:textId="77777777" w:rsidR="00B62B81" w:rsidRPr="00381D23" w:rsidRDefault="00B62B81" w:rsidP="00381D23">
            <w:pPr>
              <w:spacing w:before="100" w:beforeAutospacing="1" w:after="100" w:afterAutospacing="1"/>
              <w:rPr>
                <w:rFonts w:ascii="Arial" w:eastAsia="Calibri" w:hAnsi="Arial" w:cs="Arial"/>
                <w:i/>
                <w:sz w:val="24"/>
                <w:szCs w:val="24"/>
              </w:rPr>
            </w:pPr>
            <w:r>
              <w:rPr>
                <w:rFonts w:ascii="Arial" w:eastAsia="Calibri" w:hAnsi="Arial" w:cs="Arial"/>
                <w:i/>
                <w:sz w:val="24"/>
                <w:szCs w:val="24"/>
              </w:rPr>
              <w:t>Amend first sentence of Policy TRA3 (b</w:t>
            </w:r>
            <w:r w:rsidRPr="0034316C">
              <w:rPr>
                <w:rFonts w:ascii="Arial" w:eastAsia="Calibri" w:hAnsi="Arial" w:cs="Arial"/>
                <w:i/>
                <w:sz w:val="24"/>
                <w:szCs w:val="24"/>
              </w:rPr>
              <w:t xml:space="preserve">) </w:t>
            </w:r>
            <w:r>
              <w:rPr>
                <w:rFonts w:ascii="Arial" w:eastAsia="Calibri" w:hAnsi="Arial" w:cs="Arial"/>
                <w:i/>
                <w:sz w:val="24"/>
                <w:szCs w:val="24"/>
              </w:rPr>
              <w:t xml:space="preserve">as follows: </w:t>
            </w:r>
          </w:p>
          <w:p w14:paraId="3A205D20"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Policy TRA3 (b) - Parking Standards for Non Residential Development </w:t>
            </w:r>
          </w:p>
          <w:p w14:paraId="06A17357" w14:textId="77777777" w:rsidR="00B62B81"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Proposals for non-residential developments within the Borough shall provide parking facilities to </w:t>
            </w:r>
            <w:r w:rsidRPr="007C6005">
              <w:rPr>
                <w:rFonts w:ascii="Arial" w:eastAsia="Calibri" w:hAnsi="Arial" w:cs="Arial"/>
                <w:b/>
                <w:sz w:val="24"/>
                <w:szCs w:val="24"/>
                <w:u w:val="single"/>
              </w:rPr>
              <w:t xml:space="preserve">at least </w:t>
            </w:r>
            <w:r w:rsidRPr="007C6005">
              <w:rPr>
                <w:rFonts w:ascii="Arial" w:eastAsia="Calibri" w:hAnsi="Arial" w:cs="Arial"/>
                <w:b/>
                <w:sz w:val="24"/>
                <w:szCs w:val="24"/>
              </w:rPr>
              <w:t>the following parking standards:</w:t>
            </w:r>
          </w:p>
          <w:p w14:paraId="7AD2747E" w14:textId="77777777" w:rsidR="00B62B81" w:rsidRDefault="00B62B81" w:rsidP="007C6005">
            <w:pPr>
              <w:spacing w:before="100" w:beforeAutospacing="1" w:after="100" w:afterAutospacing="1"/>
              <w:rPr>
                <w:rFonts w:ascii="Arial" w:eastAsia="Calibri" w:hAnsi="Arial" w:cs="Arial"/>
                <w:i/>
                <w:sz w:val="24"/>
                <w:szCs w:val="24"/>
              </w:rPr>
            </w:pPr>
            <w:r>
              <w:rPr>
                <w:rFonts w:ascii="Arial" w:eastAsia="Calibri" w:hAnsi="Arial" w:cs="Arial"/>
                <w:i/>
                <w:sz w:val="24"/>
                <w:szCs w:val="24"/>
              </w:rPr>
              <w:t>….</w:t>
            </w:r>
            <w:r w:rsidRPr="00381D23">
              <w:rPr>
                <w:rFonts w:ascii="Arial" w:eastAsia="Calibri" w:hAnsi="Arial" w:cs="Arial"/>
                <w:i/>
                <w:sz w:val="24"/>
                <w:szCs w:val="24"/>
              </w:rPr>
              <w:t>Use class list of requirements unchanged</w:t>
            </w:r>
            <w:r>
              <w:rPr>
                <w:rFonts w:ascii="Arial" w:eastAsia="Calibri" w:hAnsi="Arial" w:cs="Arial"/>
                <w:i/>
                <w:sz w:val="24"/>
                <w:szCs w:val="24"/>
              </w:rPr>
              <w:t>…..</w:t>
            </w:r>
          </w:p>
          <w:p w14:paraId="76CC0633" w14:textId="77777777" w:rsidR="00B62B81" w:rsidRPr="00381D23" w:rsidRDefault="00B62B81" w:rsidP="007C6005">
            <w:pPr>
              <w:spacing w:before="100" w:beforeAutospacing="1" w:after="100" w:afterAutospacing="1"/>
              <w:rPr>
                <w:rFonts w:ascii="Arial" w:eastAsia="Calibri" w:hAnsi="Arial" w:cs="Arial"/>
                <w:i/>
                <w:sz w:val="24"/>
                <w:szCs w:val="24"/>
              </w:rPr>
            </w:pPr>
            <w:r>
              <w:rPr>
                <w:rFonts w:ascii="Arial" w:eastAsia="Calibri" w:hAnsi="Arial" w:cs="Arial"/>
                <w:i/>
                <w:sz w:val="24"/>
                <w:szCs w:val="24"/>
              </w:rPr>
              <w:t>Insert new sentence:</w:t>
            </w:r>
          </w:p>
          <w:p w14:paraId="0C16B942" w14:textId="77777777" w:rsidR="00B62B81" w:rsidRPr="007C6005" w:rsidRDefault="00B62B81" w:rsidP="007C6005">
            <w:pPr>
              <w:spacing w:before="100" w:beforeAutospacing="1" w:after="100" w:afterAutospacing="1"/>
              <w:rPr>
                <w:rFonts w:ascii="Arial" w:eastAsia="Calibri" w:hAnsi="Arial" w:cs="Arial"/>
                <w:b/>
                <w:sz w:val="24"/>
                <w:szCs w:val="24"/>
                <w:u w:val="single"/>
              </w:rPr>
            </w:pPr>
            <w:r w:rsidRPr="007C6005">
              <w:rPr>
                <w:rFonts w:ascii="Arial" w:eastAsia="Calibri" w:hAnsi="Arial" w:cs="Arial"/>
                <w:b/>
                <w:sz w:val="24"/>
                <w:szCs w:val="24"/>
                <w:u w:val="single"/>
              </w:rPr>
              <w:t xml:space="preserve">Proposals not falling within the above use classes, including </w:t>
            </w:r>
            <w:r w:rsidRPr="007C6005">
              <w:rPr>
                <w:rFonts w:ascii="Arial" w:eastAsia="Calibri" w:hAnsi="Arial" w:cs="Arial"/>
                <w:b/>
                <w:i/>
                <w:sz w:val="24"/>
                <w:szCs w:val="24"/>
                <w:u w:val="single"/>
              </w:rPr>
              <w:t>sui generis</w:t>
            </w:r>
            <w:r w:rsidRPr="007C6005">
              <w:rPr>
                <w:rFonts w:ascii="Arial" w:eastAsia="Calibri" w:hAnsi="Arial" w:cs="Arial"/>
                <w:b/>
                <w:sz w:val="24"/>
                <w:szCs w:val="24"/>
                <w:u w:val="single"/>
              </w:rPr>
              <w:t xml:space="preserve"> uses, should provide a level of parking proportionate to its activity, and be agreed with the Local Highway Authority and the Council.</w:t>
            </w:r>
          </w:p>
          <w:p w14:paraId="5ECDCDA6" w14:textId="77777777" w:rsidR="00B62B81" w:rsidRPr="00381D23" w:rsidRDefault="00B62B81" w:rsidP="007C6005">
            <w:pPr>
              <w:spacing w:before="100" w:beforeAutospacing="1" w:after="100" w:afterAutospacing="1"/>
              <w:rPr>
                <w:rFonts w:ascii="Arial" w:eastAsia="Calibri" w:hAnsi="Arial" w:cs="Arial"/>
                <w:i/>
                <w:sz w:val="24"/>
                <w:szCs w:val="24"/>
              </w:rPr>
            </w:pPr>
            <w:r w:rsidRPr="00381D23">
              <w:rPr>
                <w:rFonts w:ascii="Arial" w:eastAsia="Calibri" w:hAnsi="Arial" w:cs="Arial"/>
                <w:i/>
                <w:sz w:val="24"/>
                <w:szCs w:val="24"/>
              </w:rPr>
              <w:t>Amend second part of policy</w:t>
            </w:r>
            <w:r>
              <w:rPr>
                <w:rFonts w:ascii="Arial" w:eastAsia="Calibri" w:hAnsi="Arial" w:cs="Arial"/>
                <w:i/>
                <w:sz w:val="24"/>
                <w:szCs w:val="24"/>
              </w:rPr>
              <w:t xml:space="preserve"> and criteria a) b) and c)</w:t>
            </w:r>
            <w:r w:rsidRPr="00381D23">
              <w:rPr>
                <w:rFonts w:ascii="Arial" w:eastAsia="Calibri" w:hAnsi="Arial" w:cs="Arial"/>
                <w:i/>
                <w:sz w:val="24"/>
                <w:szCs w:val="24"/>
              </w:rPr>
              <w:t xml:space="preserve"> as follows:</w:t>
            </w:r>
          </w:p>
          <w:p w14:paraId="18574DBF"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In exceptional cases, </w:t>
            </w:r>
            <w:r w:rsidRPr="007C6005">
              <w:rPr>
                <w:rFonts w:ascii="Arial" w:eastAsia="Calibri" w:hAnsi="Arial" w:cs="Arial"/>
                <w:b/>
                <w:strike/>
                <w:sz w:val="24"/>
                <w:szCs w:val="24"/>
              </w:rPr>
              <w:t>the</w:t>
            </w:r>
            <w:r w:rsidRPr="007C6005">
              <w:rPr>
                <w:rFonts w:ascii="Arial" w:eastAsia="Calibri" w:hAnsi="Arial" w:cs="Arial"/>
                <w:b/>
                <w:sz w:val="24"/>
                <w:szCs w:val="24"/>
              </w:rPr>
              <w:t xml:space="preserve"> </w:t>
            </w:r>
            <w:r w:rsidRPr="007C6005">
              <w:rPr>
                <w:rFonts w:ascii="Arial" w:eastAsia="Calibri" w:hAnsi="Arial" w:cs="Arial"/>
                <w:b/>
                <w:strike/>
                <w:sz w:val="24"/>
                <w:szCs w:val="24"/>
              </w:rPr>
              <w:t xml:space="preserve">Council may require </w:t>
            </w:r>
            <w:r w:rsidRPr="007C6005">
              <w:rPr>
                <w:rFonts w:ascii="Arial" w:eastAsia="Calibri" w:hAnsi="Arial" w:cs="Arial"/>
                <w:b/>
                <w:sz w:val="24"/>
                <w:szCs w:val="24"/>
              </w:rPr>
              <w:t xml:space="preserve">proposals </w:t>
            </w:r>
            <w:r w:rsidRPr="007C6005">
              <w:rPr>
                <w:rFonts w:ascii="Arial" w:eastAsia="Calibri" w:hAnsi="Arial" w:cs="Arial"/>
                <w:b/>
                <w:sz w:val="24"/>
                <w:szCs w:val="24"/>
                <w:u w:val="single"/>
              </w:rPr>
              <w:t xml:space="preserve">may </w:t>
            </w:r>
            <w:r w:rsidRPr="007C6005">
              <w:rPr>
                <w:rFonts w:ascii="Arial" w:eastAsia="Calibri" w:hAnsi="Arial" w:cs="Arial"/>
                <w:b/>
                <w:strike/>
                <w:sz w:val="24"/>
                <w:szCs w:val="24"/>
              </w:rPr>
              <w:t>to</w:t>
            </w:r>
            <w:r w:rsidRPr="007C6005">
              <w:rPr>
                <w:rFonts w:ascii="Arial" w:eastAsia="Calibri" w:hAnsi="Arial" w:cs="Arial"/>
                <w:b/>
                <w:sz w:val="24"/>
                <w:szCs w:val="24"/>
              </w:rPr>
              <w:t xml:space="preserve"> depart from the standards in policies TRA3 (a) or TRA3 (b) if any of the following apply:-</w:t>
            </w:r>
          </w:p>
          <w:p w14:paraId="684E5633" w14:textId="77777777" w:rsidR="00B62B81" w:rsidRPr="007C6005" w:rsidRDefault="00B62B81" w:rsidP="007C6005">
            <w:pPr>
              <w:spacing w:before="100" w:beforeAutospacing="1" w:after="100" w:afterAutospacing="1"/>
              <w:rPr>
                <w:rFonts w:ascii="Arial" w:eastAsia="Calibri" w:hAnsi="Arial" w:cs="Arial"/>
                <w:b/>
                <w:strike/>
                <w:sz w:val="24"/>
                <w:szCs w:val="24"/>
              </w:rPr>
            </w:pPr>
            <w:r w:rsidRPr="007C6005">
              <w:rPr>
                <w:rFonts w:ascii="Arial" w:eastAsia="Calibri" w:hAnsi="Arial" w:cs="Arial"/>
                <w:b/>
                <w:strike/>
                <w:sz w:val="24"/>
                <w:szCs w:val="24"/>
              </w:rPr>
              <w:t>a) A bespoke parking standard is included as part of site specific policy within this Local Plan that seeks to take into account specific local circumstances in that area;</w:t>
            </w:r>
          </w:p>
          <w:p w14:paraId="204DDD1D" w14:textId="3A5DD181"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b) In order to take account of specific local circumstances that may require </w:t>
            </w:r>
            <w:r w:rsidRPr="00AB7638">
              <w:rPr>
                <w:rFonts w:ascii="Arial" w:eastAsia="Calibri" w:hAnsi="Arial" w:cs="Arial"/>
                <w:b/>
                <w:sz w:val="24"/>
                <w:szCs w:val="24"/>
              </w:rPr>
              <w:t>a</w:t>
            </w:r>
            <w:r w:rsidRPr="007C6005">
              <w:rPr>
                <w:rFonts w:ascii="Arial" w:eastAsia="Calibri" w:hAnsi="Arial" w:cs="Arial"/>
                <w:b/>
                <w:strike/>
                <w:sz w:val="24"/>
                <w:szCs w:val="24"/>
              </w:rPr>
              <w:t xml:space="preserve"> higher or</w:t>
            </w:r>
            <w:r w:rsidRPr="007C6005">
              <w:rPr>
                <w:rFonts w:ascii="Arial" w:eastAsia="Calibri" w:hAnsi="Arial" w:cs="Arial"/>
                <w:b/>
                <w:sz w:val="24"/>
                <w:szCs w:val="24"/>
              </w:rPr>
              <w:t xml:space="preserve"> lower level of parking provision, including as a result of the development site's accessibility to public transport, shops and services, highway safety concerns and local on-street parking problems;</w:t>
            </w:r>
          </w:p>
          <w:p w14:paraId="66285B4E" w14:textId="25BD491D" w:rsidR="00B62B81"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c) Where an operator or potential occupier requires </w:t>
            </w:r>
            <w:r w:rsidRPr="007C6005">
              <w:rPr>
                <w:rFonts w:ascii="Arial" w:eastAsia="Calibri" w:hAnsi="Arial" w:cs="Arial"/>
                <w:b/>
                <w:strike/>
                <w:sz w:val="24"/>
                <w:szCs w:val="24"/>
              </w:rPr>
              <w:t>either more or less</w:t>
            </w:r>
            <w:r w:rsidRPr="007C6005">
              <w:rPr>
                <w:rFonts w:ascii="Arial" w:eastAsia="Calibri" w:hAnsi="Arial" w:cs="Arial"/>
                <w:b/>
                <w:sz w:val="24"/>
                <w:szCs w:val="24"/>
              </w:rPr>
              <w:t xml:space="preserve"> </w:t>
            </w:r>
            <w:r w:rsidRPr="007C6005">
              <w:rPr>
                <w:rFonts w:ascii="Arial" w:eastAsia="Calibri" w:hAnsi="Arial" w:cs="Arial"/>
                <w:b/>
                <w:sz w:val="24"/>
                <w:szCs w:val="24"/>
                <w:u w:val="single"/>
              </w:rPr>
              <w:t xml:space="preserve">fewer </w:t>
            </w:r>
            <w:r w:rsidRPr="007C6005">
              <w:rPr>
                <w:rFonts w:ascii="Arial" w:eastAsia="Calibri" w:hAnsi="Arial" w:cs="Arial"/>
                <w:b/>
                <w:sz w:val="24"/>
                <w:szCs w:val="24"/>
              </w:rPr>
              <w:t>parking spaces to cater for their specific operational needs, such requirements can be clearly evidenced and where their prese</w:t>
            </w:r>
            <w:r w:rsidR="000B52B5">
              <w:rPr>
                <w:rFonts w:ascii="Arial" w:eastAsia="Calibri" w:hAnsi="Arial" w:cs="Arial"/>
                <w:b/>
                <w:sz w:val="24"/>
                <w:szCs w:val="24"/>
              </w:rPr>
              <w:t>nce has wider planning benefits;</w:t>
            </w:r>
          </w:p>
          <w:p w14:paraId="69AAA46A" w14:textId="77777777" w:rsidR="00E616D5" w:rsidRPr="007C6005" w:rsidRDefault="00E616D5" w:rsidP="007C6005">
            <w:pPr>
              <w:spacing w:before="100" w:beforeAutospacing="1" w:after="100" w:afterAutospacing="1"/>
              <w:rPr>
                <w:rFonts w:ascii="Arial" w:eastAsia="Calibri" w:hAnsi="Arial" w:cs="Arial"/>
                <w:b/>
                <w:sz w:val="24"/>
                <w:szCs w:val="24"/>
              </w:rPr>
            </w:pPr>
          </w:p>
          <w:p w14:paraId="77C8F22A" w14:textId="77777777" w:rsidR="00B62B81" w:rsidRPr="009B5072" w:rsidRDefault="00B62B81" w:rsidP="009B5072">
            <w:pPr>
              <w:spacing w:before="100" w:beforeAutospacing="1" w:after="100" w:afterAutospacing="1"/>
              <w:rPr>
                <w:rFonts w:ascii="Arial" w:eastAsia="Calibri" w:hAnsi="Arial" w:cs="Arial"/>
                <w:sz w:val="24"/>
                <w:szCs w:val="24"/>
              </w:rPr>
            </w:pPr>
          </w:p>
        </w:tc>
      </w:tr>
      <w:tr w:rsidR="00B62B81" w:rsidRPr="007C6005" w14:paraId="165A46F2" w14:textId="77777777" w:rsidTr="0094575D">
        <w:tc>
          <w:tcPr>
            <w:tcW w:w="350" w:type="pct"/>
          </w:tcPr>
          <w:p w14:paraId="0754BF03" w14:textId="1AB40834" w:rsidR="00B62B81" w:rsidRPr="007C6005" w:rsidRDefault="00B62B81" w:rsidP="00381D23">
            <w:pPr>
              <w:spacing w:before="100" w:beforeAutospacing="1" w:after="100" w:afterAutospacing="1"/>
              <w:rPr>
                <w:rFonts w:ascii="Arial" w:hAnsi="Arial" w:cs="Arial"/>
                <w:b/>
                <w:sz w:val="24"/>
                <w:szCs w:val="24"/>
              </w:rPr>
            </w:pPr>
            <w:r>
              <w:rPr>
                <w:rFonts w:ascii="Arial" w:hAnsi="Arial" w:cs="Arial"/>
                <w:b/>
                <w:sz w:val="24"/>
                <w:szCs w:val="24"/>
              </w:rPr>
              <w:lastRenderedPageBreak/>
              <w:t>MM80</w:t>
            </w:r>
          </w:p>
        </w:tc>
        <w:tc>
          <w:tcPr>
            <w:tcW w:w="478" w:type="pct"/>
            <w:shd w:val="clear" w:color="auto" w:fill="auto"/>
          </w:tcPr>
          <w:p w14:paraId="6C68F5F7" w14:textId="608271CD" w:rsidR="00B62B81" w:rsidRPr="007C6005" w:rsidRDefault="00B62B81" w:rsidP="00381D23">
            <w:pPr>
              <w:spacing w:before="100" w:beforeAutospacing="1" w:after="100" w:afterAutospacing="1"/>
              <w:rPr>
                <w:rFonts w:ascii="Arial" w:hAnsi="Arial" w:cs="Arial"/>
                <w:b/>
                <w:sz w:val="24"/>
                <w:szCs w:val="24"/>
              </w:rPr>
            </w:pPr>
            <w:r w:rsidRPr="007C6005">
              <w:rPr>
                <w:rFonts w:ascii="Arial" w:hAnsi="Arial" w:cs="Arial"/>
                <w:b/>
                <w:sz w:val="24"/>
                <w:szCs w:val="24"/>
              </w:rPr>
              <w:t xml:space="preserve">TRA4 – Promoting the local bus network </w:t>
            </w:r>
          </w:p>
        </w:tc>
        <w:tc>
          <w:tcPr>
            <w:tcW w:w="4172" w:type="pct"/>
            <w:shd w:val="clear" w:color="auto" w:fill="auto"/>
          </w:tcPr>
          <w:p w14:paraId="5BB8D0EC" w14:textId="77777777" w:rsidR="00B62B81" w:rsidRPr="007C6005" w:rsidRDefault="00B62B81" w:rsidP="007C6005">
            <w:pPr>
              <w:spacing w:before="100" w:beforeAutospacing="1" w:after="100" w:afterAutospacing="1"/>
              <w:rPr>
                <w:rFonts w:ascii="Arial" w:eastAsia="Calibri" w:hAnsi="Arial" w:cs="Arial"/>
                <w:b/>
                <w:i/>
                <w:sz w:val="24"/>
                <w:szCs w:val="24"/>
              </w:rPr>
            </w:pPr>
            <w:r w:rsidRPr="0034316C">
              <w:rPr>
                <w:rFonts w:ascii="Arial" w:eastAsia="Calibri" w:hAnsi="Arial" w:cs="Arial"/>
                <w:i/>
                <w:sz w:val="24"/>
                <w:szCs w:val="24"/>
              </w:rPr>
              <w:t>Amend supporting text to read</w:t>
            </w:r>
            <w:r>
              <w:rPr>
                <w:rFonts w:ascii="Arial" w:eastAsia="Calibri" w:hAnsi="Arial" w:cs="Arial"/>
                <w:b/>
                <w:i/>
                <w:sz w:val="24"/>
                <w:szCs w:val="24"/>
              </w:rPr>
              <w:t>:</w:t>
            </w:r>
          </w:p>
          <w:p w14:paraId="5C33D283"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5.265 Providing a frequent, fast and high quality bus service can greatly improve bus patronage and in turn provide a viable service. In the past the Council - in liaison with the County Council and bus operators - has been successful in levering funds from the developers to support local bus provision.</w:t>
            </w:r>
          </w:p>
          <w:p w14:paraId="4B1FD131"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5.266 In the urban area, the bus service is relatively frequent and efficient, connecting the outskirts of the town with the town centre. However enhancements will be necessary to this network to ensure that it continues to offer a realistic alternative to private car trips where possible. Particular enhancements will be targeted towards key projects in and around Ashford town centre or on the key radial routes into the town centre, as this remains the key destination of the local bus network and where investment should therefore be prioritised.</w:t>
            </w:r>
          </w:p>
          <w:p w14:paraId="1EA92A55"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5.267 In the rural area, the bus service is less frequent which reflects both its size and nature but also the difficulties in providing a viable service here. However this provision provides a vital service for many residents in the rural area who do not have access to a car. Therefore, proportionate enhancements should be secured to deliver the most sustainable service possible in this location.</w:t>
            </w:r>
          </w:p>
          <w:p w14:paraId="5AC9B713" w14:textId="77777777" w:rsidR="00B62B81" w:rsidRPr="007C6005" w:rsidRDefault="00B62B81" w:rsidP="007C6005">
            <w:pPr>
              <w:spacing w:before="100" w:beforeAutospacing="1" w:after="100" w:afterAutospacing="1"/>
              <w:rPr>
                <w:rFonts w:ascii="Arial" w:eastAsia="Calibri" w:hAnsi="Arial" w:cs="Arial"/>
                <w:sz w:val="24"/>
                <w:szCs w:val="24"/>
                <w:u w:val="single"/>
              </w:rPr>
            </w:pPr>
            <w:r w:rsidRPr="007C6005">
              <w:rPr>
                <w:rFonts w:ascii="Arial" w:eastAsia="Calibri" w:hAnsi="Arial" w:cs="Arial"/>
                <w:sz w:val="24"/>
                <w:szCs w:val="24"/>
                <w:u w:val="single"/>
              </w:rPr>
              <w:t>Applicants will be required to consider the potential for bus patronage as part of development proposals, thus contributing to modal shift. This may be through the supplementing of additional services or the setting up of additional ones in liaison with the provider, depending on the location of the site and scale of the proposal. Where transport assessments are required as per Policy TRA8, the ability to demonstrate how the scope for additional bus patronage can be achieved through either existing bus services or improvements to those services will be important in assessing the sustainability of a proposal.</w:t>
            </w:r>
          </w:p>
          <w:p w14:paraId="07813696"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5.268 The enhancements needed will be determined in agreement with the County Council and bus operators and will be secured either through S106 contributions, where they relate to more localised projects, or site specific enhancements, or CIL monies where they relate to more strategic enhancements. The scale and timing of any contribution will be agreed between the relevant parties with a view of ensuring that the attractiveness of the bus service is maximised where possible.</w:t>
            </w:r>
          </w:p>
          <w:p w14:paraId="0317D470"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 xml:space="preserve">5.269 The enhancements that will be sought </w:t>
            </w:r>
            <w:r w:rsidRPr="007C6005">
              <w:rPr>
                <w:rFonts w:ascii="Arial" w:eastAsia="Calibri" w:hAnsi="Arial" w:cs="Arial"/>
                <w:sz w:val="24"/>
                <w:szCs w:val="24"/>
                <w:u w:val="single"/>
              </w:rPr>
              <w:t>will be proportionate to the scale and location of development, but</w:t>
            </w:r>
            <w:r w:rsidRPr="007C6005">
              <w:rPr>
                <w:rFonts w:ascii="Arial" w:eastAsia="Calibri" w:hAnsi="Arial" w:cs="Arial"/>
                <w:sz w:val="24"/>
                <w:szCs w:val="24"/>
              </w:rPr>
              <w:t xml:space="preserve"> could include the delivery of bus priority measures, the provision of new or alteration/expansion of existing routes and services, contributions towards bus-related infrastructure and operational subsidy for the service in the early years of a development.</w:t>
            </w:r>
          </w:p>
          <w:p w14:paraId="443D8C27" w14:textId="77777777" w:rsidR="00B62B81"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5.270 The Infrastructure Plan that supports this Local Plan identifies bus priority measures necessary to deliver better access for bus services to the town centre. However, it is recognised that as new schemes come forward over the Plan period, new projects will be identified in order to ensure that a sustainable bus network in the Borough is maintained, as far as is practical. S106 contributions will be secured to help deliver these projects as appropriate.</w:t>
            </w:r>
          </w:p>
          <w:p w14:paraId="0836883E" w14:textId="77777777" w:rsidR="00B62B81" w:rsidRPr="0034316C" w:rsidRDefault="00B62B81" w:rsidP="007C6005">
            <w:pPr>
              <w:spacing w:before="100" w:beforeAutospacing="1" w:after="100" w:afterAutospacing="1"/>
              <w:rPr>
                <w:rFonts w:ascii="Arial" w:eastAsia="Calibri" w:hAnsi="Arial" w:cs="Arial"/>
                <w:i/>
                <w:sz w:val="24"/>
                <w:szCs w:val="24"/>
              </w:rPr>
            </w:pPr>
            <w:r w:rsidRPr="0034316C">
              <w:rPr>
                <w:rFonts w:ascii="Arial" w:eastAsia="Calibri" w:hAnsi="Arial" w:cs="Arial"/>
                <w:i/>
                <w:sz w:val="24"/>
                <w:szCs w:val="24"/>
              </w:rPr>
              <w:t>Amend Policy TRA4</w:t>
            </w:r>
            <w:r>
              <w:rPr>
                <w:rFonts w:ascii="Arial" w:eastAsia="Calibri" w:hAnsi="Arial" w:cs="Arial"/>
                <w:i/>
                <w:sz w:val="24"/>
                <w:szCs w:val="24"/>
              </w:rPr>
              <w:t xml:space="preserve"> as follows: </w:t>
            </w:r>
          </w:p>
          <w:p w14:paraId="2F15755C"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Policy TRA4 - Promoting the local bus network </w:t>
            </w:r>
          </w:p>
          <w:p w14:paraId="65442528" w14:textId="77777777" w:rsidR="00B62B81" w:rsidRPr="007C6005" w:rsidRDefault="00B62B81" w:rsidP="007C6005">
            <w:pPr>
              <w:spacing w:before="100" w:beforeAutospacing="1" w:after="100" w:afterAutospacing="1"/>
              <w:rPr>
                <w:rFonts w:ascii="Arial" w:eastAsia="Calibri" w:hAnsi="Arial" w:cs="Arial"/>
                <w:b/>
                <w:strike/>
                <w:sz w:val="24"/>
                <w:szCs w:val="24"/>
              </w:rPr>
            </w:pPr>
            <w:r w:rsidRPr="007C6005">
              <w:rPr>
                <w:rFonts w:ascii="Arial" w:eastAsia="Calibri" w:hAnsi="Arial" w:cs="Arial"/>
                <w:b/>
                <w:strike/>
                <w:sz w:val="24"/>
                <w:szCs w:val="24"/>
              </w:rPr>
              <w:t xml:space="preserve">The Council, in liaison with the County Council, will seek enhancements to the local bus network in order to meet the additional demands created by new development as it comes forward. </w:t>
            </w:r>
          </w:p>
          <w:p w14:paraId="02526E77" w14:textId="77777777" w:rsidR="00B62B81" w:rsidRPr="007C6005" w:rsidRDefault="00B62B81" w:rsidP="007C6005">
            <w:pPr>
              <w:spacing w:before="100" w:beforeAutospacing="1" w:after="100" w:afterAutospacing="1"/>
              <w:rPr>
                <w:rFonts w:ascii="Arial" w:eastAsia="Calibri" w:hAnsi="Arial" w:cs="Arial"/>
                <w:b/>
                <w:sz w:val="24"/>
                <w:szCs w:val="24"/>
                <w:u w:val="single"/>
              </w:rPr>
            </w:pPr>
            <w:r w:rsidRPr="007C6005">
              <w:rPr>
                <w:rFonts w:ascii="Arial" w:eastAsia="Calibri" w:hAnsi="Arial" w:cs="Arial"/>
                <w:b/>
                <w:sz w:val="24"/>
                <w:szCs w:val="24"/>
                <w:u w:val="single"/>
              </w:rPr>
              <w:t>The potential for bus patronage should be considered as part of any proposal for new residential or commercial development. Applications should demonstrate whether modal shift in favour of public transport can be achieved through existing bus services or improvements to the network as a key determinant of the scheme’s sustainability. This should be demonstrated through a Travel Plan, Assessment or Statement (submitted under Policy TRA8).</w:t>
            </w:r>
          </w:p>
          <w:p w14:paraId="2F64732B" w14:textId="77777777" w:rsidR="00B62B81" w:rsidRPr="007C6005" w:rsidRDefault="00B62B81" w:rsidP="007C6005">
            <w:pPr>
              <w:spacing w:before="100" w:beforeAutospacing="1" w:after="100" w:afterAutospacing="1"/>
              <w:rPr>
                <w:rFonts w:ascii="Arial" w:eastAsia="Calibri" w:hAnsi="Arial" w:cs="Arial"/>
                <w:b/>
                <w:sz w:val="24"/>
                <w:szCs w:val="24"/>
              </w:rPr>
            </w:pPr>
            <w:r w:rsidRPr="00216DA4">
              <w:rPr>
                <w:rFonts w:ascii="Arial" w:eastAsia="Calibri" w:hAnsi="Arial" w:cs="Arial"/>
                <w:b/>
                <w:strike/>
                <w:sz w:val="24"/>
                <w:szCs w:val="24"/>
              </w:rPr>
              <w:t>These</w:t>
            </w:r>
            <w:r>
              <w:rPr>
                <w:rFonts w:ascii="Arial" w:eastAsia="Calibri" w:hAnsi="Arial" w:cs="Arial"/>
                <w:b/>
                <w:sz w:val="24"/>
                <w:szCs w:val="24"/>
              </w:rPr>
              <w:t xml:space="preserve"> </w:t>
            </w:r>
            <w:r w:rsidRPr="007C6005">
              <w:rPr>
                <w:rFonts w:ascii="Arial" w:eastAsia="Calibri" w:hAnsi="Arial" w:cs="Arial"/>
                <w:b/>
                <w:sz w:val="24"/>
                <w:szCs w:val="24"/>
              </w:rPr>
              <w:t>Enhancements could include the delivery of bus priority measures, the provision of a new service or the alteration/expansion of an existing service, contributions towards bus-related infrastructure and operational subsidy for the service in the early years of occupation of the development.</w:t>
            </w:r>
          </w:p>
          <w:p w14:paraId="0482A7F1" w14:textId="77777777" w:rsidR="00B25764" w:rsidRDefault="00B62B81" w:rsidP="009B5072">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Where S106 contributions are sought, their scale and timing shall be agreed by the borough and county council following consultation with relevant bus operators, prior to the granting of planning permiss</w:t>
            </w:r>
            <w:r>
              <w:rPr>
                <w:rFonts w:ascii="Arial" w:eastAsia="Calibri" w:hAnsi="Arial" w:cs="Arial"/>
                <w:b/>
                <w:sz w:val="24"/>
                <w:szCs w:val="24"/>
              </w:rPr>
              <w:t>ion.</w:t>
            </w:r>
          </w:p>
          <w:p w14:paraId="28546F2A" w14:textId="44EB2B6E" w:rsidR="00B62B81" w:rsidRPr="009B5072" w:rsidRDefault="00B62B81" w:rsidP="009B5072">
            <w:pPr>
              <w:spacing w:before="100" w:beforeAutospacing="1" w:after="100" w:afterAutospacing="1"/>
              <w:rPr>
                <w:rFonts w:ascii="Arial" w:eastAsia="Calibri" w:hAnsi="Arial" w:cs="Arial"/>
                <w:b/>
                <w:sz w:val="24"/>
                <w:szCs w:val="24"/>
              </w:rPr>
            </w:pPr>
            <w:r>
              <w:rPr>
                <w:rFonts w:ascii="Arial" w:eastAsia="Calibri" w:hAnsi="Arial" w:cs="Arial"/>
                <w:b/>
                <w:sz w:val="24"/>
                <w:szCs w:val="24"/>
              </w:rPr>
              <w:br/>
            </w:r>
          </w:p>
        </w:tc>
      </w:tr>
      <w:tr w:rsidR="00B62B81" w:rsidRPr="007C6005" w14:paraId="2851DB70" w14:textId="77777777" w:rsidTr="0094575D">
        <w:tc>
          <w:tcPr>
            <w:tcW w:w="350" w:type="pct"/>
          </w:tcPr>
          <w:p w14:paraId="33ECAA70" w14:textId="0F4E115C"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MM81</w:t>
            </w:r>
          </w:p>
        </w:tc>
        <w:tc>
          <w:tcPr>
            <w:tcW w:w="478" w:type="pct"/>
            <w:shd w:val="clear" w:color="auto" w:fill="auto"/>
          </w:tcPr>
          <w:p w14:paraId="206070EE" w14:textId="59307B0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TRA7 – The road network and development </w:t>
            </w:r>
          </w:p>
        </w:tc>
        <w:tc>
          <w:tcPr>
            <w:tcW w:w="4172" w:type="pct"/>
            <w:shd w:val="clear" w:color="auto" w:fill="auto"/>
          </w:tcPr>
          <w:p w14:paraId="4648F393" w14:textId="420D8FDA" w:rsidR="00B62B81" w:rsidRPr="007C6005" w:rsidRDefault="00B62B81" w:rsidP="007C6005">
            <w:pPr>
              <w:spacing w:before="100" w:beforeAutospacing="1" w:after="100" w:afterAutospacing="1"/>
              <w:rPr>
                <w:rFonts w:ascii="Arial" w:eastAsia="Calibri" w:hAnsi="Arial" w:cs="Arial"/>
                <w:i/>
                <w:sz w:val="24"/>
                <w:szCs w:val="24"/>
              </w:rPr>
            </w:pPr>
            <w:r w:rsidRPr="007C6005">
              <w:rPr>
                <w:rFonts w:ascii="Arial" w:eastAsia="Calibri" w:hAnsi="Arial" w:cs="Arial"/>
                <w:i/>
                <w:sz w:val="24"/>
                <w:szCs w:val="24"/>
              </w:rPr>
              <w:t xml:space="preserve">Amend supporting text </w:t>
            </w:r>
            <w:r>
              <w:rPr>
                <w:rFonts w:ascii="Arial" w:eastAsia="Calibri" w:hAnsi="Arial" w:cs="Arial"/>
                <w:i/>
                <w:sz w:val="24"/>
                <w:szCs w:val="24"/>
              </w:rPr>
              <w:t xml:space="preserve">and policy </w:t>
            </w:r>
            <w:r w:rsidRPr="007C6005">
              <w:rPr>
                <w:rFonts w:ascii="Arial" w:eastAsia="Calibri" w:hAnsi="Arial" w:cs="Arial"/>
                <w:i/>
                <w:sz w:val="24"/>
                <w:szCs w:val="24"/>
              </w:rPr>
              <w:t xml:space="preserve">as follows: </w:t>
            </w:r>
          </w:p>
          <w:p w14:paraId="77B5362D"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5.276  The roads within the Borough can be classified as follows:</w:t>
            </w:r>
          </w:p>
          <w:p w14:paraId="7DEC4C23" w14:textId="77777777" w:rsidR="00B62B81" w:rsidRPr="007C6005" w:rsidRDefault="00B62B81" w:rsidP="00B23B5D">
            <w:pPr>
              <w:numPr>
                <w:ilvl w:val="0"/>
                <w:numId w:val="25"/>
              </w:numPr>
              <w:spacing w:before="100" w:beforeAutospacing="1" w:after="100" w:afterAutospacing="1"/>
              <w:contextualSpacing/>
              <w:rPr>
                <w:rFonts w:ascii="Arial" w:eastAsia="Calibri" w:hAnsi="Arial" w:cs="Arial"/>
                <w:sz w:val="24"/>
                <w:szCs w:val="24"/>
              </w:rPr>
            </w:pPr>
            <w:r w:rsidRPr="007C6005">
              <w:rPr>
                <w:rFonts w:ascii="Arial" w:eastAsia="Calibri" w:hAnsi="Arial" w:cs="Arial"/>
                <w:sz w:val="24"/>
                <w:szCs w:val="24"/>
              </w:rPr>
              <w:t>Primary routes: These roads form the primary network for the Borough as a whole. All long distance vehicle movements between the main settlements in the Borough and beyond the Borough should be targeted towards these routes as they have the most capacity and have been designed to accommodate proportionately more traffic movements than other routes.</w:t>
            </w:r>
          </w:p>
          <w:p w14:paraId="6D31DB37" w14:textId="77777777" w:rsidR="00B62B81" w:rsidRPr="007C6005" w:rsidRDefault="00B62B81" w:rsidP="00B23B5D">
            <w:pPr>
              <w:numPr>
                <w:ilvl w:val="0"/>
                <w:numId w:val="25"/>
              </w:numPr>
              <w:spacing w:before="100" w:beforeAutospacing="1" w:after="100" w:afterAutospacing="1"/>
              <w:contextualSpacing/>
              <w:rPr>
                <w:rFonts w:ascii="Arial" w:eastAsia="Calibri" w:hAnsi="Arial" w:cs="Arial"/>
                <w:sz w:val="24"/>
                <w:szCs w:val="24"/>
              </w:rPr>
            </w:pPr>
            <w:r w:rsidRPr="007C6005">
              <w:rPr>
                <w:rFonts w:ascii="Arial" w:eastAsia="Calibri" w:hAnsi="Arial" w:cs="Arial"/>
                <w:sz w:val="24"/>
                <w:szCs w:val="24"/>
              </w:rPr>
              <w:t>Secondary routes: These roads distribute traffic within residential and commercial areas of the Borough's settlements and include many rural roads which link some of the smaller settlements to the primary network. Much of the borough is made up of these routes which greatly contribute to its attractive and rural character.</w:t>
            </w:r>
          </w:p>
          <w:p w14:paraId="2CB3BA9A" w14:textId="77777777" w:rsidR="00B62B81" w:rsidRPr="007C6005" w:rsidRDefault="00B62B81" w:rsidP="00B23B5D">
            <w:pPr>
              <w:numPr>
                <w:ilvl w:val="0"/>
                <w:numId w:val="25"/>
              </w:numPr>
              <w:spacing w:before="100" w:beforeAutospacing="1" w:after="100" w:afterAutospacing="1"/>
              <w:contextualSpacing/>
              <w:rPr>
                <w:rFonts w:ascii="Arial" w:eastAsia="Calibri" w:hAnsi="Arial" w:cs="Arial"/>
                <w:sz w:val="24"/>
                <w:szCs w:val="24"/>
              </w:rPr>
            </w:pPr>
            <w:r w:rsidRPr="007C6005">
              <w:rPr>
                <w:rFonts w:ascii="Arial" w:eastAsia="Calibri" w:hAnsi="Arial" w:cs="Arial"/>
                <w:sz w:val="24"/>
                <w:szCs w:val="24"/>
              </w:rPr>
              <w:t>Local distributors: These roads distribute traffic within neighbourhoods. The form the link between secondary distributors and access roads.</w:t>
            </w:r>
          </w:p>
          <w:p w14:paraId="060A75E6" w14:textId="77777777" w:rsidR="00B62B81" w:rsidRDefault="00B62B81" w:rsidP="00B23B5D">
            <w:pPr>
              <w:numPr>
                <w:ilvl w:val="0"/>
                <w:numId w:val="25"/>
              </w:numPr>
              <w:spacing w:before="100" w:beforeAutospacing="1" w:after="100" w:afterAutospacing="1"/>
              <w:contextualSpacing/>
              <w:rPr>
                <w:rFonts w:ascii="Arial" w:eastAsia="Calibri" w:hAnsi="Arial" w:cs="Arial"/>
                <w:sz w:val="24"/>
                <w:szCs w:val="24"/>
              </w:rPr>
            </w:pPr>
            <w:r w:rsidRPr="007C6005">
              <w:rPr>
                <w:rFonts w:ascii="Arial" w:eastAsia="Calibri" w:hAnsi="Arial" w:cs="Arial"/>
                <w:sz w:val="24"/>
                <w:szCs w:val="24"/>
              </w:rPr>
              <w:t>Access roads: These road give direct access to buildings and land within neighbourhood.</w:t>
            </w:r>
          </w:p>
          <w:p w14:paraId="5A59A4C3" w14:textId="77777777" w:rsidR="00B62B81" w:rsidRPr="007C6005" w:rsidRDefault="00B62B81" w:rsidP="0034316C">
            <w:pPr>
              <w:spacing w:before="100" w:beforeAutospacing="1" w:after="100" w:afterAutospacing="1"/>
              <w:ind w:left="720"/>
              <w:contextualSpacing/>
              <w:rPr>
                <w:rFonts w:ascii="Arial" w:eastAsia="Calibri" w:hAnsi="Arial" w:cs="Arial"/>
                <w:sz w:val="24"/>
                <w:szCs w:val="24"/>
              </w:rPr>
            </w:pPr>
          </w:p>
          <w:p w14:paraId="3C12AD20" w14:textId="77777777" w:rsidR="00B62B81" w:rsidRPr="007C6005" w:rsidRDefault="00B62B81" w:rsidP="007C6005">
            <w:pPr>
              <w:spacing w:before="100" w:beforeAutospacing="1" w:after="100" w:afterAutospacing="1"/>
              <w:rPr>
                <w:rFonts w:ascii="Arial" w:eastAsia="Calibri" w:hAnsi="Arial" w:cs="Arial"/>
                <w:sz w:val="24"/>
                <w:szCs w:val="24"/>
                <w:u w:val="single"/>
              </w:rPr>
            </w:pPr>
            <w:r w:rsidRPr="007C6005">
              <w:rPr>
                <w:rFonts w:ascii="Arial" w:eastAsia="Calibri" w:hAnsi="Arial" w:cs="Arial"/>
                <w:sz w:val="24"/>
                <w:szCs w:val="24"/>
                <w:u w:val="single"/>
              </w:rPr>
              <w:t xml:space="preserve">Roads are not only important as an engineered product of the highways system, but can have important multiple functions in the remit of landscape character (see Policy ENV3a), rural character (see Policy ENV5) and cultural heritage (see Policy ENV13). Routeways have for centuries provided connections for non-motorised forms of traffic, and the identity of many of Ashford Borough’s rural areas and communities have been shaped by these routes. </w:t>
            </w:r>
          </w:p>
          <w:p w14:paraId="338867C3" w14:textId="77777777" w:rsidR="00B62B81" w:rsidRPr="007C6005" w:rsidRDefault="00B62B81" w:rsidP="007C6005">
            <w:pPr>
              <w:spacing w:before="100" w:beforeAutospacing="1" w:after="100" w:afterAutospacing="1"/>
              <w:rPr>
                <w:rFonts w:ascii="Arial" w:eastAsia="Calibri" w:hAnsi="Arial" w:cs="Arial"/>
                <w:sz w:val="24"/>
                <w:szCs w:val="24"/>
                <w:u w:val="single"/>
              </w:rPr>
            </w:pPr>
            <w:r w:rsidRPr="007C6005">
              <w:rPr>
                <w:rFonts w:ascii="Arial" w:eastAsia="Calibri" w:hAnsi="Arial" w:cs="Arial"/>
                <w:sz w:val="24"/>
                <w:szCs w:val="24"/>
                <w:u w:val="single"/>
              </w:rPr>
              <w:t>Many of these former ‘sunken tracks’ or ‘drovers routes’ now form important functions in the highways network that was never envisaged previously, and care is needed to attend to the multifunctional personality of these routes is not sacrificed either through degradation through overuse and congestion, or insensitive upgrading, but with an imperative to maintain and wherever possible to enhance the safety of all road users.</w:t>
            </w:r>
          </w:p>
          <w:p w14:paraId="13017417"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5.277 Within the context of the NPPF and its desire to deliver sustainable development, most of the traffic generated by development should be targeted towards the primary and secondary route network in the borough. Other routes should not be subject to inappropriate levels of traffic generation or unsuitable traffic movements.</w:t>
            </w:r>
          </w:p>
          <w:p w14:paraId="39CF5E70"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Policy TRA7 - The Road Network and Development </w:t>
            </w:r>
          </w:p>
          <w:p w14:paraId="6366BE7C"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Developments that would generate significant traffic movements must be well related to the primary and secondary road network </w:t>
            </w:r>
            <w:r w:rsidRPr="007C6005">
              <w:rPr>
                <w:rFonts w:ascii="Arial" w:eastAsia="Calibri" w:hAnsi="Arial" w:cs="Arial"/>
                <w:b/>
                <w:strike/>
                <w:sz w:val="24"/>
                <w:szCs w:val="24"/>
              </w:rPr>
              <w:t>and this should have adequate capacity to accommodate the development</w:t>
            </w:r>
            <w:r w:rsidRPr="007C6005">
              <w:rPr>
                <w:rFonts w:ascii="Arial" w:eastAsia="Calibri" w:hAnsi="Arial" w:cs="Arial"/>
                <w:b/>
                <w:sz w:val="24"/>
                <w:szCs w:val="24"/>
              </w:rPr>
              <w:t xml:space="preserve">. New accesses and intensified use of existing accesses onto the </w:t>
            </w:r>
            <w:r w:rsidRPr="007C6005">
              <w:rPr>
                <w:rFonts w:ascii="Arial" w:eastAsia="Calibri" w:hAnsi="Arial" w:cs="Arial"/>
                <w:b/>
                <w:strike/>
                <w:sz w:val="24"/>
                <w:szCs w:val="24"/>
              </w:rPr>
              <w:t xml:space="preserve">primary or secondary </w:t>
            </w:r>
            <w:r w:rsidRPr="007C6005">
              <w:rPr>
                <w:rFonts w:ascii="Arial" w:eastAsia="Calibri" w:hAnsi="Arial" w:cs="Arial"/>
                <w:b/>
                <w:sz w:val="24"/>
                <w:szCs w:val="24"/>
              </w:rPr>
              <w:t>road network will not be permitted if a clear risk of road traffic accidents or significant traffic delays would be likely to result.</w:t>
            </w:r>
          </w:p>
          <w:p w14:paraId="77A6860B" w14:textId="48AF3364"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trike/>
                <w:sz w:val="24"/>
                <w:szCs w:val="24"/>
              </w:rPr>
              <w:t>In rural areas,</w:t>
            </w:r>
            <w:r w:rsidRPr="007C6005">
              <w:rPr>
                <w:rFonts w:ascii="Arial" w:eastAsia="Calibri" w:hAnsi="Arial" w:cs="Arial"/>
                <w:b/>
                <w:sz w:val="24"/>
                <w:szCs w:val="24"/>
              </w:rPr>
              <w:t xml:space="preserve"> </w:t>
            </w:r>
            <w:r w:rsidRPr="00AB7638">
              <w:rPr>
                <w:rFonts w:ascii="Arial" w:eastAsia="Calibri" w:hAnsi="Arial" w:cs="Arial"/>
                <w:b/>
                <w:sz w:val="24"/>
                <w:szCs w:val="24"/>
                <w:u w:val="single"/>
              </w:rPr>
              <w:t>P</w:t>
            </w:r>
            <w:r w:rsidRPr="00AB7638">
              <w:rPr>
                <w:rFonts w:ascii="Arial" w:eastAsia="Calibri" w:hAnsi="Arial" w:cs="Arial"/>
                <w:b/>
                <w:strike/>
                <w:sz w:val="24"/>
                <w:szCs w:val="24"/>
              </w:rPr>
              <w:t>p</w:t>
            </w:r>
            <w:r w:rsidRPr="007C6005">
              <w:rPr>
                <w:rFonts w:ascii="Arial" w:eastAsia="Calibri" w:hAnsi="Arial" w:cs="Arial"/>
                <w:b/>
                <w:sz w:val="24"/>
                <w:szCs w:val="24"/>
              </w:rPr>
              <w:t>roposals which would generate levels and types of traffic movements, including heavy goods vehicle traffic, beyond that which</w:t>
            </w:r>
            <w:r w:rsidRPr="007C6005">
              <w:rPr>
                <w:rFonts w:ascii="Arial" w:eastAsia="Calibri" w:hAnsi="Arial" w:cs="Arial"/>
                <w:b/>
                <w:sz w:val="24"/>
                <w:szCs w:val="24"/>
                <w:u w:val="single"/>
              </w:rPr>
              <w:t xml:space="preserve"> local</w:t>
            </w:r>
            <w:r w:rsidRPr="007C6005">
              <w:rPr>
                <w:rFonts w:ascii="Arial" w:eastAsia="Calibri" w:hAnsi="Arial" w:cs="Arial"/>
                <w:b/>
                <w:sz w:val="24"/>
                <w:szCs w:val="24"/>
              </w:rPr>
              <w:t xml:space="preserve"> </w:t>
            </w:r>
            <w:r w:rsidRPr="007C6005">
              <w:rPr>
                <w:rFonts w:ascii="Arial" w:eastAsia="Calibri" w:hAnsi="Arial" w:cs="Arial"/>
                <w:b/>
                <w:strike/>
                <w:sz w:val="24"/>
                <w:szCs w:val="24"/>
              </w:rPr>
              <w:t>the</w:t>
            </w:r>
            <w:r w:rsidRPr="007C6005">
              <w:rPr>
                <w:rFonts w:ascii="Arial" w:eastAsia="Calibri" w:hAnsi="Arial" w:cs="Arial"/>
                <w:b/>
                <w:sz w:val="24"/>
                <w:szCs w:val="24"/>
              </w:rPr>
              <w:t xml:space="preserve"> </w:t>
            </w:r>
            <w:r w:rsidRPr="007C6005">
              <w:rPr>
                <w:rFonts w:ascii="Arial" w:eastAsia="Calibri" w:hAnsi="Arial" w:cs="Arial"/>
                <w:b/>
                <w:strike/>
                <w:sz w:val="24"/>
                <w:szCs w:val="24"/>
              </w:rPr>
              <w:t>rural</w:t>
            </w:r>
            <w:r w:rsidRPr="007C6005">
              <w:rPr>
                <w:rFonts w:ascii="Arial" w:eastAsia="Calibri" w:hAnsi="Arial" w:cs="Arial"/>
                <w:b/>
                <w:sz w:val="24"/>
                <w:szCs w:val="24"/>
              </w:rPr>
              <w:t xml:space="preserve"> roads could reasonably accommodate in terms of capacity and road safety will not be permitted.</w:t>
            </w:r>
          </w:p>
          <w:p w14:paraId="33F21A28" w14:textId="547F64D5" w:rsidR="00B62B81" w:rsidRPr="00ED63B7" w:rsidRDefault="00B62B81" w:rsidP="00ED63B7">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u w:val="single"/>
              </w:rPr>
              <w:t xml:space="preserve">Applicants must demonstrate that traffic movements to and from the development can be accommodated, resolved, or mitigated to avoid severe </w:t>
            </w:r>
            <w:r>
              <w:rPr>
                <w:rFonts w:ascii="Arial" w:eastAsia="Calibri" w:hAnsi="Arial" w:cs="Arial"/>
                <w:b/>
                <w:sz w:val="24"/>
                <w:szCs w:val="24"/>
                <w:u w:val="single"/>
              </w:rPr>
              <w:t xml:space="preserve">cumulative </w:t>
            </w:r>
            <w:r w:rsidRPr="007C6005">
              <w:rPr>
                <w:rFonts w:ascii="Arial" w:eastAsia="Calibri" w:hAnsi="Arial" w:cs="Arial"/>
                <w:b/>
                <w:sz w:val="24"/>
                <w:szCs w:val="24"/>
                <w:u w:val="single"/>
              </w:rPr>
              <w:t>residual impacts. In some cases, this may require exploring the delivery of mitigation measures prior to the occupation of a development. Consideration of mitigation and impact will be assessed through the fulfilment of t</w:t>
            </w:r>
            <w:r>
              <w:rPr>
                <w:rFonts w:ascii="Arial" w:eastAsia="Calibri" w:hAnsi="Arial" w:cs="Arial"/>
                <w:b/>
                <w:sz w:val="24"/>
                <w:szCs w:val="24"/>
                <w:u w:val="single"/>
              </w:rPr>
              <w:t>he requirements of Policy TRA8.</w:t>
            </w:r>
            <w:r>
              <w:rPr>
                <w:rFonts w:ascii="Arial" w:eastAsia="Calibri" w:hAnsi="Arial" w:cs="Arial"/>
                <w:b/>
                <w:sz w:val="24"/>
                <w:szCs w:val="24"/>
                <w:u w:val="single"/>
              </w:rPr>
              <w:br/>
            </w:r>
          </w:p>
        </w:tc>
      </w:tr>
      <w:tr w:rsidR="00B62B81" w:rsidRPr="007C6005" w14:paraId="4B06947A" w14:textId="77777777" w:rsidTr="0094575D">
        <w:tc>
          <w:tcPr>
            <w:tcW w:w="350" w:type="pct"/>
          </w:tcPr>
          <w:p w14:paraId="2E476C19" w14:textId="0D134B34"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MM82</w:t>
            </w:r>
          </w:p>
        </w:tc>
        <w:tc>
          <w:tcPr>
            <w:tcW w:w="478" w:type="pct"/>
            <w:shd w:val="clear" w:color="auto" w:fill="auto"/>
          </w:tcPr>
          <w:p w14:paraId="02D83C39" w14:textId="19535DEF"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ENV1 – Biodiversity </w:t>
            </w:r>
          </w:p>
        </w:tc>
        <w:tc>
          <w:tcPr>
            <w:tcW w:w="4172" w:type="pct"/>
            <w:shd w:val="clear" w:color="auto" w:fill="auto"/>
          </w:tcPr>
          <w:p w14:paraId="094E2D0C" w14:textId="77777777" w:rsidR="00B62B81" w:rsidRPr="00820833" w:rsidRDefault="00B62B81" w:rsidP="00924BA7">
            <w:pPr>
              <w:autoSpaceDE w:val="0"/>
              <w:autoSpaceDN w:val="0"/>
              <w:adjustRightInd w:val="0"/>
              <w:spacing w:before="100" w:beforeAutospacing="1" w:after="100" w:afterAutospacing="1"/>
              <w:rPr>
                <w:rFonts w:ascii="Arial" w:hAnsi="Arial" w:cs="Arial"/>
                <w:bCs/>
                <w:sz w:val="24"/>
                <w:szCs w:val="24"/>
              </w:rPr>
            </w:pPr>
            <w:r w:rsidRPr="00820833">
              <w:rPr>
                <w:rFonts w:ascii="Arial" w:hAnsi="Arial" w:cs="Arial"/>
                <w:bCs/>
                <w:sz w:val="24"/>
                <w:szCs w:val="24"/>
              </w:rPr>
              <w:t xml:space="preserve">5.298 The Borough is also home to 83 Local Wildlife Sites (LWS), formerly known as Sites of Nature Conservation Interest, identification of which is overseen by the Kent Nature Partnership. In addition, there are 3 Local Nature Reserves, the Ashford Green Corridor, Hothfield Common and Poulton Wood, Aldington. These sites are important elements of the borough’s biodiversity assets and contribute to the promotion, </w:t>
            </w:r>
            <w:r w:rsidRPr="00820833">
              <w:rPr>
                <w:rFonts w:ascii="Arial" w:hAnsi="Arial" w:cs="Arial"/>
                <w:bCs/>
                <w:strike/>
                <w:sz w:val="24"/>
                <w:szCs w:val="24"/>
              </w:rPr>
              <w:t>preservation</w:t>
            </w:r>
            <w:r w:rsidRPr="00820833">
              <w:rPr>
                <w:rFonts w:ascii="Arial" w:hAnsi="Arial" w:cs="Arial"/>
                <w:bCs/>
                <w:sz w:val="24"/>
                <w:szCs w:val="24"/>
              </w:rPr>
              <w:t xml:space="preserve"> </w:t>
            </w:r>
            <w:r w:rsidRPr="00820833">
              <w:rPr>
                <w:rFonts w:ascii="Arial" w:hAnsi="Arial" w:cs="Arial"/>
                <w:bCs/>
                <w:sz w:val="24"/>
                <w:szCs w:val="24"/>
                <w:u w:val="single"/>
              </w:rPr>
              <w:t>conservation</w:t>
            </w:r>
            <w:r w:rsidRPr="00820833">
              <w:rPr>
                <w:rFonts w:ascii="Arial" w:hAnsi="Arial" w:cs="Arial"/>
                <w:bCs/>
                <w:sz w:val="24"/>
                <w:szCs w:val="24"/>
              </w:rPr>
              <w:t xml:space="preserve">, restoration and re-creation of ecological networks. The Council therefore expects that they will be </w:t>
            </w:r>
            <w:r w:rsidRPr="00820833">
              <w:rPr>
                <w:rFonts w:ascii="Arial" w:hAnsi="Arial" w:cs="Arial"/>
                <w:bCs/>
                <w:strike/>
                <w:sz w:val="24"/>
                <w:szCs w:val="24"/>
              </w:rPr>
              <w:t>protected</w:t>
            </w:r>
            <w:r w:rsidRPr="00820833">
              <w:rPr>
                <w:rFonts w:ascii="Arial" w:hAnsi="Arial" w:cs="Arial"/>
                <w:bCs/>
                <w:sz w:val="24"/>
                <w:szCs w:val="24"/>
              </w:rPr>
              <w:t xml:space="preserve"> </w:t>
            </w:r>
            <w:r w:rsidRPr="00820833">
              <w:rPr>
                <w:rFonts w:ascii="Arial" w:hAnsi="Arial" w:cs="Arial"/>
                <w:bCs/>
                <w:sz w:val="24"/>
                <w:szCs w:val="24"/>
                <w:u w:val="single"/>
              </w:rPr>
              <w:t xml:space="preserve">conserved </w:t>
            </w:r>
            <w:r w:rsidRPr="00820833">
              <w:rPr>
                <w:rFonts w:ascii="Arial" w:hAnsi="Arial" w:cs="Arial"/>
                <w:bCs/>
                <w:sz w:val="24"/>
                <w:szCs w:val="24"/>
              </w:rPr>
              <w:t>and enhanced in new development that arises during the lifetime of this Plan. All the national and locally important biodiversity sites are listed in Appendix 4 of this Plan.</w:t>
            </w:r>
          </w:p>
          <w:p w14:paraId="1722C9B4" w14:textId="77777777" w:rsidR="00B62B81" w:rsidRPr="00820833" w:rsidRDefault="00B62B81" w:rsidP="007C6005">
            <w:pPr>
              <w:autoSpaceDE w:val="0"/>
              <w:autoSpaceDN w:val="0"/>
              <w:adjustRightInd w:val="0"/>
              <w:spacing w:before="100" w:beforeAutospacing="1" w:after="100" w:afterAutospacing="1"/>
              <w:rPr>
                <w:rFonts w:ascii="Arial" w:hAnsi="Arial" w:cs="Arial"/>
                <w:bCs/>
                <w:sz w:val="24"/>
                <w:szCs w:val="24"/>
              </w:rPr>
            </w:pPr>
            <w:r w:rsidRPr="00820833">
              <w:rPr>
                <w:rFonts w:ascii="Arial" w:hAnsi="Arial" w:cs="Arial"/>
                <w:bCs/>
                <w:sz w:val="24"/>
                <w:szCs w:val="24"/>
              </w:rPr>
              <w:t xml:space="preserve">5.299 Recent years have seen a recognition that the planning system should, in addition to the </w:t>
            </w:r>
            <w:r w:rsidRPr="00820833">
              <w:rPr>
                <w:rFonts w:ascii="Arial" w:hAnsi="Arial" w:cs="Arial"/>
                <w:bCs/>
                <w:strike/>
                <w:sz w:val="24"/>
                <w:szCs w:val="24"/>
              </w:rPr>
              <w:t>protection</w:t>
            </w:r>
            <w:r w:rsidRPr="00820833">
              <w:rPr>
                <w:rFonts w:ascii="Arial" w:hAnsi="Arial" w:cs="Arial"/>
                <w:bCs/>
                <w:sz w:val="24"/>
                <w:szCs w:val="24"/>
              </w:rPr>
              <w:t xml:space="preserve"> </w:t>
            </w:r>
            <w:r w:rsidRPr="00820833">
              <w:rPr>
                <w:rFonts w:ascii="Arial" w:hAnsi="Arial" w:cs="Arial"/>
                <w:bCs/>
                <w:sz w:val="24"/>
                <w:szCs w:val="24"/>
                <w:u w:val="single"/>
              </w:rPr>
              <w:t xml:space="preserve">conservation </w:t>
            </w:r>
            <w:r w:rsidRPr="00820833">
              <w:rPr>
                <w:rFonts w:ascii="Arial" w:hAnsi="Arial" w:cs="Arial"/>
                <w:bCs/>
                <w:sz w:val="24"/>
                <w:szCs w:val="24"/>
              </w:rPr>
              <w:t xml:space="preserve">of individual sites and species, move towards a more integrated landscape scale approach to improving biodiversity. In this regard, this Local Plan supports the aims and objectives of the Kent Biodiversity Strategy as they relate specifically to the Biodiversity Opportunity Areas (BOAs) of this Borough, to ensure that the priority habitats and species of each BOA are </w:t>
            </w:r>
            <w:r w:rsidRPr="00820833">
              <w:rPr>
                <w:rFonts w:ascii="Arial" w:hAnsi="Arial" w:cs="Arial"/>
                <w:bCs/>
                <w:strike/>
                <w:sz w:val="24"/>
                <w:szCs w:val="24"/>
              </w:rPr>
              <w:t>protected</w:t>
            </w:r>
            <w:r w:rsidRPr="00820833">
              <w:rPr>
                <w:rFonts w:ascii="Arial" w:hAnsi="Arial" w:cs="Arial"/>
                <w:bCs/>
                <w:sz w:val="24"/>
                <w:szCs w:val="24"/>
              </w:rPr>
              <w:t xml:space="preserve"> </w:t>
            </w:r>
            <w:r w:rsidRPr="00820833">
              <w:rPr>
                <w:rFonts w:ascii="Arial" w:hAnsi="Arial" w:cs="Arial"/>
                <w:bCs/>
                <w:sz w:val="24"/>
                <w:szCs w:val="24"/>
                <w:u w:val="single"/>
              </w:rPr>
              <w:t xml:space="preserve">conserved </w:t>
            </w:r>
            <w:r w:rsidRPr="00820833">
              <w:rPr>
                <w:rFonts w:ascii="Arial" w:hAnsi="Arial" w:cs="Arial"/>
                <w:bCs/>
                <w:sz w:val="24"/>
                <w:szCs w:val="24"/>
              </w:rPr>
              <w:t>and enhanced in new development. Ashford Borough encompasses parts of 8 of Kent's BOAs, a reflection of its particularly diverse natural environment. A map of these BOAs can be located in Chapter 7 of this Local Plan.</w:t>
            </w:r>
          </w:p>
          <w:p w14:paraId="2CA0B58A" w14:textId="77777777" w:rsidR="00B62B81" w:rsidRPr="009B5072" w:rsidRDefault="00B62B81" w:rsidP="007C6005">
            <w:pPr>
              <w:autoSpaceDE w:val="0"/>
              <w:autoSpaceDN w:val="0"/>
              <w:adjustRightInd w:val="0"/>
              <w:spacing w:before="100" w:beforeAutospacing="1" w:after="100" w:afterAutospacing="1"/>
              <w:rPr>
                <w:rFonts w:ascii="Arial" w:hAnsi="Arial" w:cs="Arial"/>
                <w:bCs/>
                <w:i/>
                <w:sz w:val="24"/>
                <w:szCs w:val="24"/>
              </w:rPr>
            </w:pPr>
            <w:r w:rsidRPr="007C6005">
              <w:rPr>
                <w:rFonts w:ascii="Arial" w:hAnsi="Arial" w:cs="Arial"/>
                <w:bCs/>
                <w:i/>
                <w:sz w:val="24"/>
                <w:szCs w:val="24"/>
              </w:rPr>
              <w:lastRenderedPageBreak/>
              <w:t xml:space="preserve">Amend policy wording </w:t>
            </w:r>
            <w:r>
              <w:rPr>
                <w:rFonts w:ascii="Arial" w:hAnsi="Arial" w:cs="Arial"/>
                <w:bCs/>
                <w:i/>
                <w:sz w:val="24"/>
                <w:szCs w:val="24"/>
              </w:rPr>
              <w:t>as follows:</w:t>
            </w:r>
          </w:p>
          <w:p w14:paraId="2C613CFC" w14:textId="77777777" w:rsidR="00B62B81" w:rsidRDefault="00B62B81" w:rsidP="007C6005">
            <w:pPr>
              <w:autoSpaceDE w:val="0"/>
              <w:autoSpaceDN w:val="0"/>
              <w:adjustRightInd w:val="0"/>
              <w:spacing w:before="100" w:beforeAutospacing="1" w:after="100" w:afterAutospacing="1"/>
              <w:rPr>
                <w:rFonts w:ascii="Arial" w:hAnsi="Arial" w:cs="Arial"/>
                <w:b/>
                <w:bCs/>
                <w:sz w:val="24"/>
                <w:szCs w:val="24"/>
              </w:rPr>
            </w:pPr>
            <w:r w:rsidRPr="00891C46">
              <w:rPr>
                <w:rFonts w:ascii="Arial" w:hAnsi="Arial" w:cs="Arial"/>
                <w:b/>
                <w:bCs/>
                <w:sz w:val="24"/>
                <w:szCs w:val="24"/>
              </w:rPr>
              <w:t>Proposals that conserve and enhance biodiversity will be supported.</w:t>
            </w:r>
            <w:r w:rsidRPr="007C6005">
              <w:rPr>
                <w:rFonts w:ascii="Arial" w:hAnsi="Arial" w:cs="Arial"/>
                <w:b/>
                <w:bCs/>
                <w:sz w:val="24"/>
                <w:szCs w:val="24"/>
                <w:u w:val="single"/>
              </w:rPr>
              <w:t xml:space="preserve"> Proposals for new development should identify and seek o</w:t>
            </w:r>
            <w:r w:rsidRPr="007C6005">
              <w:rPr>
                <w:rFonts w:ascii="Arial" w:hAnsi="Arial" w:cs="Arial"/>
                <w:b/>
                <w:bCs/>
                <w:sz w:val="24"/>
                <w:szCs w:val="24"/>
              </w:rPr>
              <w:t>pportunities to incorporate and enhance biodiversity</w:t>
            </w:r>
            <w:r w:rsidRPr="007C6005">
              <w:rPr>
                <w:rFonts w:ascii="Arial" w:hAnsi="Arial" w:cs="Arial"/>
                <w:b/>
                <w:bCs/>
                <w:strike/>
                <w:sz w:val="24"/>
                <w:szCs w:val="24"/>
              </w:rPr>
              <w:t xml:space="preserve"> should be identified</w:t>
            </w:r>
            <w:r w:rsidRPr="007C6005">
              <w:rPr>
                <w:rFonts w:ascii="Arial" w:hAnsi="Arial" w:cs="Arial"/>
                <w:b/>
                <w:bCs/>
                <w:sz w:val="24"/>
                <w:szCs w:val="24"/>
              </w:rPr>
              <w:t>. In particular, development should take opportunities to help connect and improve</w:t>
            </w:r>
            <w:r>
              <w:rPr>
                <w:rFonts w:ascii="Arial" w:hAnsi="Arial" w:cs="Arial"/>
                <w:b/>
                <w:bCs/>
                <w:sz w:val="24"/>
                <w:szCs w:val="24"/>
              </w:rPr>
              <w:t xml:space="preserve"> the wider ecological networks.</w:t>
            </w:r>
          </w:p>
          <w:p w14:paraId="296D5ED3" w14:textId="77777777" w:rsidR="00B62B81" w:rsidRPr="00820833" w:rsidRDefault="00B62B81" w:rsidP="00891C46">
            <w:pPr>
              <w:autoSpaceDE w:val="0"/>
              <w:autoSpaceDN w:val="0"/>
              <w:adjustRightInd w:val="0"/>
              <w:spacing w:before="100" w:beforeAutospacing="1" w:after="100" w:afterAutospacing="1"/>
              <w:rPr>
                <w:rFonts w:ascii="Arial" w:hAnsi="Arial" w:cs="Arial"/>
                <w:b/>
                <w:bCs/>
                <w:sz w:val="24"/>
                <w:szCs w:val="24"/>
              </w:rPr>
            </w:pPr>
            <w:r w:rsidRPr="00820833">
              <w:rPr>
                <w:rFonts w:ascii="Arial" w:hAnsi="Arial" w:cs="Arial"/>
                <w:b/>
                <w:bCs/>
                <w:sz w:val="24"/>
                <w:szCs w:val="24"/>
              </w:rPr>
              <w:t xml:space="preserve">Proposals should safeguard features of nature conservation interest and should include measures to retain, </w:t>
            </w:r>
            <w:r w:rsidRPr="00820833">
              <w:rPr>
                <w:rFonts w:ascii="Arial" w:hAnsi="Arial" w:cs="Arial"/>
                <w:b/>
                <w:bCs/>
                <w:strike/>
                <w:sz w:val="24"/>
                <w:szCs w:val="24"/>
              </w:rPr>
              <w:t>protect</w:t>
            </w:r>
            <w:r w:rsidRPr="00820833">
              <w:rPr>
                <w:rFonts w:ascii="Arial" w:hAnsi="Arial" w:cs="Arial"/>
                <w:b/>
                <w:bCs/>
                <w:sz w:val="24"/>
                <w:szCs w:val="24"/>
              </w:rPr>
              <w:t xml:space="preserve"> </w:t>
            </w:r>
            <w:r w:rsidRPr="00820833">
              <w:rPr>
                <w:rFonts w:ascii="Arial" w:hAnsi="Arial" w:cs="Arial"/>
                <w:b/>
                <w:bCs/>
                <w:sz w:val="24"/>
                <w:szCs w:val="24"/>
                <w:u w:val="single"/>
              </w:rPr>
              <w:t xml:space="preserve">conserve </w:t>
            </w:r>
            <w:r w:rsidRPr="00820833">
              <w:rPr>
                <w:rFonts w:ascii="Arial" w:hAnsi="Arial" w:cs="Arial"/>
                <w:b/>
                <w:bCs/>
                <w:sz w:val="24"/>
                <w:szCs w:val="24"/>
              </w:rPr>
              <w:t>and enhance habitats, including BAP (Priority) habitats, and networks of ecological interest, including ancient woodland, water features, ditches, dykes and hedgerows, as corridors and stepping stones for wildlife.</w:t>
            </w:r>
          </w:p>
          <w:p w14:paraId="63DB7EDF" w14:textId="77777777" w:rsidR="00B62B81" w:rsidRPr="007C6005" w:rsidRDefault="00B62B81" w:rsidP="00891C46">
            <w:pPr>
              <w:autoSpaceDE w:val="0"/>
              <w:autoSpaceDN w:val="0"/>
              <w:adjustRightInd w:val="0"/>
              <w:spacing w:before="100" w:beforeAutospacing="1" w:after="100" w:afterAutospacing="1"/>
              <w:rPr>
                <w:rFonts w:ascii="Arial" w:hAnsi="Arial" w:cs="Arial"/>
                <w:b/>
                <w:bCs/>
                <w:sz w:val="24"/>
                <w:szCs w:val="24"/>
              </w:rPr>
            </w:pPr>
            <w:r>
              <w:rPr>
                <w:rFonts w:ascii="Arial" w:hAnsi="Arial" w:cs="Arial"/>
                <w:b/>
                <w:bCs/>
                <w:sz w:val="24"/>
                <w:szCs w:val="24"/>
              </w:rPr>
              <w:t>…</w:t>
            </w:r>
          </w:p>
          <w:p w14:paraId="78D5627B" w14:textId="77777777" w:rsidR="00B62B81" w:rsidRDefault="00B62B81" w:rsidP="00362FAA">
            <w:pPr>
              <w:autoSpaceDE w:val="0"/>
              <w:autoSpaceDN w:val="0"/>
              <w:adjustRightInd w:val="0"/>
              <w:spacing w:before="100" w:beforeAutospacing="1" w:after="100" w:afterAutospacing="1"/>
              <w:rPr>
                <w:rFonts w:ascii="Arial" w:hAnsi="Arial" w:cs="Arial"/>
                <w:b/>
                <w:iCs/>
                <w:color w:val="000000"/>
                <w:sz w:val="24"/>
                <w:szCs w:val="24"/>
                <w:u w:val="single"/>
              </w:rPr>
            </w:pPr>
            <w:r w:rsidRPr="007C6005">
              <w:rPr>
                <w:rFonts w:ascii="Arial" w:hAnsi="Arial" w:cs="Arial"/>
                <w:b/>
                <w:bCs/>
                <w:sz w:val="24"/>
                <w:szCs w:val="24"/>
              </w:rPr>
              <w:t xml:space="preserve">Where harm to biodiversity assets cannot be avoided, appropriate mitigation will be required in line with a timetable to be agreed with the Local Authority. Normally any mitigation measures will be required to be delivered on-site, unless special circumstances dictate that an off-site model is more appropriate. A financial contribution - in lieu of </w:t>
            </w:r>
            <w:r w:rsidRPr="007C6005">
              <w:rPr>
                <w:rFonts w:ascii="Arial" w:hAnsi="Arial" w:cs="Arial"/>
                <w:b/>
                <w:bCs/>
                <w:sz w:val="24"/>
                <w:szCs w:val="24"/>
                <w:u w:val="single"/>
              </w:rPr>
              <w:t xml:space="preserve">on-site </w:t>
            </w:r>
            <w:r w:rsidRPr="007C6005">
              <w:rPr>
                <w:rFonts w:ascii="Arial" w:hAnsi="Arial" w:cs="Arial"/>
                <w:b/>
                <w:bCs/>
                <w:sz w:val="24"/>
                <w:szCs w:val="24"/>
              </w:rPr>
              <w:t xml:space="preserve">mitigation - will only be considered in very exceptional circumstances </w:t>
            </w:r>
            <w:r w:rsidRPr="007C6005">
              <w:rPr>
                <w:rFonts w:ascii="Arial" w:hAnsi="Arial" w:cs="Arial"/>
                <w:b/>
                <w:bCs/>
                <w:sz w:val="24"/>
                <w:szCs w:val="24"/>
                <w:u w:val="single"/>
              </w:rPr>
              <w:t xml:space="preserve">and where </w:t>
            </w:r>
            <w:r>
              <w:rPr>
                <w:rFonts w:ascii="Arial" w:hAnsi="Arial" w:cs="Arial"/>
                <w:b/>
                <w:bCs/>
                <w:sz w:val="24"/>
                <w:szCs w:val="24"/>
                <w:u w:val="single"/>
              </w:rPr>
              <w:t xml:space="preserve">it is demonstrated that the proposed </w:t>
            </w:r>
            <w:r w:rsidRPr="007C6005">
              <w:rPr>
                <w:rFonts w:ascii="Arial" w:hAnsi="Arial" w:cs="Arial"/>
                <w:b/>
                <w:bCs/>
                <w:sz w:val="24"/>
                <w:szCs w:val="24"/>
                <w:u w:val="single"/>
              </w:rPr>
              <w:t xml:space="preserve">mitigation </w:t>
            </w:r>
            <w:r>
              <w:rPr>
                <w:rFonts w:ascii="Arial" w:hAnsi="Arial" w:cs="Arial"/>
                <w:b/>
                <w:bCs/>
                <w:sz w:val="24"/>
                <w:szCs w:val="24"/>
                <w:u w:val="single"/>
              </w:rPr>
              <w:t>is deliverable and effective.</w:t>
            </w:r>
            <w:r w:rsidRPr="007C6005">
              <w:rPr>
                <w:rFonts w:ascii="Arial" w:hAnsi="Arial" w:cs="Arial"/>
                <w:b/>
                <w:iCs/>
                <w:color w:val="000000"/>
                <w:sz w:val="24"/>
                <w:szCs w:val="24"/>
                <w:u w:val="single"/>
              </w:rPr>
              <w:t xml:space="preserve"> </w:t>
            </w:r>
          </w:p>
          <w:p w14:paraId="088347C4" w14:textId="00A94554" w:rsidR="00B62B81" w:rsidRPr="00ED63B7" w:rsidRDefault="00B62B81" w:rsidP="00362FAA">
            <w:pPr>
              <w:autoSpaceDE w:val="0"/>
              <w:autoSpaceDN w:val="0"/>
              <w:adjustRightInd w:val="0"/>
              <w:spacing w:before="100" w:beforeAutospacing="1" w:after="100" w:afterAutospacing="1"/>
              <w:rPr>
                <w:rFonts w:ascii="Arial" w:eastAsia="Calibri" w:hAnsi="Arial" w:cs="Arial"/>
                <w:sz w:val="24"/>
                <w:szCs w:val="24"/>
              </w:rPr>
            </w:pPr>
          </w:p>
        </w:tc>
      </w:tr>
      <w:tr w:rsidR="00B62B81" w:rsidRPr="007C6005" w14:paraId="08E17547" w14:textId="77777777" w:rsidTr="0094575D">
        <w:tc>
          <w:tcPr>
            <w:tcW w:w="350" w:type="pct"/>
          </w:tcPr>
          <w:p w14:paraId="08611866" w14:textId="50FF80C0"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MM83</w:t>
            </w:r>
          </w:p>
        </w:tc>
        <w:tc>
          <w:tcPr>
            <w:tcW w:w="478" w:type="pct"/>
            <w:shd w:val="clear" w:color="auto" w:fill="auto"/>
          </w:tcPr>
          <w:p w14:paraId="567AF811" w14:textId="050ABF7F"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ENV2 – The Ashford Green Corridor </w:t>
            </w:r>
          </w:p>
        </w:tc>
        <w:tc>
          <w:tcPr>
            <w:tcW w:w="4172" w:type="pct"/>
            <w:shd w:val="clear" w:color="auto" w:fill="auto"/>
          </w:tcPr>
          <w:p w14:paraId="01AF36AD" w14:textId="77777777" w:rsidR="00B62B81" w:rsidRPr="007C6005" w:rsidRDefault="00B62B81" w:rsidP="007C6005">
            <w:pPr>
              <w:autoSpaceDE w:val="0"/>
              <w:autoSpaceDN w:val="0"/>
              <w:adjustRightInd w:val="0"/>
              <w:spacing w:before="100" w:beforeAutospacing="1" w:after="100" w:afterAutospacing="1"/>
              <w:rPr>
                <w:rFonts w:ascii="Arial" w:hAnsi="Arial" w:cs="Arial"/>
                <w:i/>
                <w:iCs/>
                <w:color w:val="000000"/>
                <w:sz w:val="24"/>
                <w:szCs w:val="24"/>
              </w:rPr>
            </w:pPr>
            <w:r w:rsidRPr="007C6005">
              <w:rPr>
                <w:rFonts w:ascii="Arial" w:hAnsi="Arial" w:cs="Arial"/>
                <w:i/>
                <w:iCs/>
                <w:color w:val="000000"/>
                <w:sz w:val="24"/>
                <w:szCs w:val="24"/>
              </w:rPr>
              <w:t>Amend paragraph 5.310:</w:t>
            </w:r>
          </w:p>
          <w:p w14:paraId="39D13808" w14:textId="77777777" w:rsidR="00B62B81" w:rsidRPr="009B5072" w:rsidRDefault="00B62B81" w:rsidP="007C6005">
            <w:pPr>
              <w:autoSpaceDE w:val="0"/>
              <w:autoSpaceDN w:val="0"/>
              <w:adjustRightInd w:val="0"/>
              <w:spacing w:before="100" w:beforeAutospacing="1" w:after="100" w:afterAutospacing="1"/>
              <w:rPr>
                <w:rFonts w:ascii="Arial" w:hAnsi="Arial" w:cs="Arial"/>
                <w:iCs/>
                <w:sz w:val="24"/>
                <w:szCs w:val="24"/>
                <w:u w:val="single"/>
              </w:rPr>
            </w:pPr>
            <w:r w:rsidRPr="007C6005">
              <w:rPr>
                <w:rFonts w:ascii="Arial" w:hAnsi="Arial" w:cs="Arial"/>
                <w:i/>
                <w:iCs/>
                <w:color w:val="000000"/>
                <w:sz w:val="24"/>
                <w:szCs w:val="24"/>
              </w:rPr>
              <w:t xml:space="preserve">5.310 </w:t>
            </w:r>
            <w:r w:rsidRPr="007C6005">
              <w:rPr>
                <w:rFonts w:ascii="Arial" w:hAnsi="Arial" w:cs="Arial"/>
                <w:iCs/>
                <w:color w:val="000000"/>
                <w:sz w:val="24"/>
                <w:szCs w:val="24"/>
              </w:rPr>
              <w:t xml:space="preserve">All development proposals on land within or adjoining the Green Corridor designation must demonstrate that the proposal would not harm the overall environment, biodiversity value, visual amenity, movement networks or existing functions of the Green Corridor. All proposals </w:t>
            </w:r>
            <w:r w:rsidRPr="007C6005">
              <w:rPr>
                <w:rFonts w:ascii="Arial" w:hAnsi="Arial" w:cs="Arial"/>
                <w:iCs/>
                <w:color w:val="000000"/>
                <w:sz w:val="24"/>
                <w:szCs w:val="24"/>
                <w:u w:val="single"/>
              </w:rPr>
              <w:t>within</w:t>
            </w:r>
            <w:r w:rsidRPr="007C6005">
              <w:rPr>
                <w:rFonts w:ascii="Arial" w:hAnsi="Arial" w:cs="Arial"/>
                <w:iCs/>
                <w:color w:val="000000"/>
                <w:sz w:val="24"/>
                <w:szCs w:val="24"/>
              </w:rPr>
              <w:t xml:space="preserve"> must make a positive contribution to the Green Corridor in respect of its environment, biodiversity, visual amenity, movement networks or functioning </w:t>
            </w:r>
            <w:r w:rsidRPr="007C6005">
              <w:rPr>
                <w:rFonts w:ascii="Arial" w:hAnsi="Arial" w:cs="Arial"/>
                <w:iCs/>
                <w:strike/>
                <w:color w:val="000000"/>
                <w:sz w:val="24"/>
                <w:szCs w:val="24"/>
              </w:rPr>
              <w:t>and</w:t>
            </w:r>
            <w:r w:rsidRPr="007C6005">
              <w:rPr>
                <w:rFonts w:ascii="Arial" w:hAnsi="Arial" w:cs="Arial"/>
                <w:iCs/>
                <w:color w:val="000000"/>
                <w:sz w:val="24"/>
                <w:szCs w:val="24"/>
              </w:rPr>
              <w:t xml:space="preserve">. Development on sites adjoining the corridor must also take into account its impact on the setting </w:t>
            </w:r>
            <w:r w:rsidRPr="007C6005">
              <w:rPr>
                <w:rFonts w:ascii="Arial" w:hAnsi="Arial" w:cs="Arial"/>
                <w:iCs/>
                <w:color w:val="000000"/>
                <w:sz w:val="24"/>
                <w:szCs w:val="24"/>
                <w:u w:val="single"/>
              </w:rPr>
              <w:t>as design of these sites can have a significant effect on the character and</w:t>
            </w:r>
            <w:r w:rsidRPr="007C6005">
              <w:rPr>
                <w:rFonts w:ascii="Arial" w:hAnsi="Arial" w:cs="Arial"/>
                <w:color w:val="000000"/>
                <w:sz w:val="24"/>
                <w:szCs w:val="24"/>
                <w:u w:val="single"/>
              </w:rPr>
              <w:t xml:space="preserve"> </w:t>
            </w:r>
            <w:r w:rsidRPr="007C6005">
              <w:rPr>
                <w:rFonts w:ascii="Arial" w:hAnsi="Arial" w:cs="Arial"/>
                <w:iCs/>
                <w:sz w:val="24"/>
                <w:szCs w:val="24"/>
                <w:u w:val="single"/>
              </w:rPr>
              <w:t xml:space="preserve">appearance of the Corridor. Positive enhancements in this regard, along with improvements to the movement network and other key functions will </w:t>
            </w:r>
            <w:r>
              <w:rPr>
                <w:rFonts w:ascii="Arial" w:hAnsi="Arial" w:cs="Arial"/>
                <w:iCs/>
                <w:sz w:val="24"/>
                <w:szCs w:val="24"/>
                <w:u w:val="single"/>
              </w:rPr>
              <w:t>be encouraged.</w:t>
            </w:r>
          </w:p>
          <w:p w14:paraId="2A5F52B1" w14:textId="77777777" w:rsidR="00B62B81" w:rsidRPr="007C6005" w:rsidRDefault="00B62B81" w:rsidP="007C6005">
            <w:pPr>
              <w:autoSpaceDE w:val="0"/>
              <w:autoSpaceDN w:val="0"/>
              <w:adjustRightInd w:val="0"/>
              <w:spacing w:before="100" w:beforeAutospacing="1" w:after="100" w:afterAutospacing="1"/>
              <w:rPr>
                <w:rFonts w:ascii="Arial" w:hAnsi="Arial" w:cs="Arial"/>
                <w:i/>
                <w:iCs/>
                <w:color w:val="000000"/>
                <w:sz w:val="24"/>
                <w:szCs w:val="24"/>
              </w:rPr>
            </w:pPr>
            <w:r w:rsidRPr="007C6005">
              <w:rPr>
                <w:rFonts w:ascii="Arial" w:hAnsi="Arial" w:cs="Arial"/>
                <w:i/>
                <w:iCs/>
                <w:color w:val="000000"/>
                <w:sz w:val="24"/>
                <w:szCs w:val="24"/>
              </w:rPr>
              <w:t>Amend policy wording as follows:</w:t>
            </w:r>
          </w:p>
          <w:p w14:paraId="25F41B3B" w14:textId="77777777" w:rsidR="00B62B81" w:rsidRPr="009B5072" w:rsidRDefault="00B62B81" w:rsidP="007C6005">
            <w:pPr>
              <w:autoSpaceDE w:val="0"/>
              <w:autoSpaceDN w:val="0"/>
              <w:adjustRightInd w:val="0"/>
              <w:spacing w:before="100" w:beforeAutospacing="1" w:after="100" w:afterAutospacing="1"/>
              <w:rPr>
                <w:rFonts w:ascii="Arial" w:hAnsi="Arial" w:cs="Arial"/>
                <w:b/>
                <w:iCs/>
                <w:color w:val="000000"/>
                <w:sz w:val="24"/>
                <w:szCs w:val="24"/>
              </w:rPr>
            </w:pPr>
            <w:r w:rsidRPr="007C6005">
              <w:rPr>
                <w:rFonts w:ascii="Arial" w:hAnsi="Arial" w:cs="Arial"/>
                <w:b/>
                <w:iCs/>
                <w:color w:val="000000"/>
                <w:sz w:val="24"/>
                <w:szCs w:val="24"/>
              </w:rPr>
              <w:t>The protection and enhancement of Ashford’s Gree</w:t>
            </w:r>
            <w:r>
              <w:rPr>
                <w:rFonts w:ascii="Arial" w:hAnsi="Arial" w:cs="Arial"/>
                <w:b/>
                <w:iCs/>
                <w:color w:val="000000"/>
                <w:sz w:val="24"/>
                <w:szCs w:val="24"/>
              </w:rPr>
              <w:t xml:space="preserve">n Corridor is a key objective. </w:t>
            </w:r>
          </w:p>
          <w:p w14:paraId="20C5727D" w14:textId="77777777" w:rsidR="00B62B81" w:rsidRPr="009B5072" w:rsidRDefault="00B62B81" w:rsidP="007C6005">
            <w:pPr>
              <w:autoSpaceDE w:val="0"/>
              <w:autoSpaceDN w:val="0"/>
              <w:adjustRightInd w:val="0"/>
              <w:spacing w:before="100" w:beforeAutospacing="1" w:after="100" w:afterAutospacing="1"/>
              <w:rPr>
                <w:rFonts w:ascii="Arial" w:hAnsi="Arial" w:cs="Arial"/>
                <w:b/>
                <w:iCs/>
                <w:color w:val="000000"/>
                <w:sz w:val="24"/>
                <w:szCs w:val="24"/>
              </w:rPr>
            </w:pPr>
            <w:r w:rsidRPr="007C6005">
              <w:rPr>
                <w:rFonts w:ascii="Arial" w:hAnsi="Arial" w:cs="Arial"/>
                <w:b/>
                <w:iCs/>
                <w:color w:val="000000"/>
                <w:sz w:val="24"/>
                <w:szCs w:val="24"/>
              </w:rPr>
              <w:t xml:space="preserve">Development proposals within the identified Corridor designation (and proposed extensions) will be permitted, providing that it is compatible with, or ancillary to, their principal open space use or other existing uses </w:t>
            </w:r>
            <w:r w:rsidRPr="007C6005">
              <w:rPr>
                <w:rFonts w:ascii="Arial" w:hAnsi="Arial" w:cs="Arial"/>
                <w:b/>
                <w:iCs/>
                <w:strike/>
                <w:color w:val="000000"/>
                <w:sz w:val="24"/>
                <w:szCs w:val="24"/>
              </w:rPr>
              <w:t>within them</w:t>
            </w:r>
            <w:r w:rsidRPr="007C6005">
              <w:rPr>
                <w:rFonts w:ascii="Arial" w:hAnsi="Arial" w:cs="Arial"/>
                <w:b/>
                <w:iCs/>
                <w:color w:val="000000"/>
                <w:sz w:val="24"/>
                <w:szCs w:val="24"/>
              </w:rPr>
              <w:t xml:space="preserve">, and it can be demonstrated that the proposal would not </w:t>
            </w:r>
            <w:r w:rsidRPr="007C6005">
              <w:rPr>
                <w:rFonts w:ascii="Arial" w:hAnsi="Arial" w:cs="Arial"/>
                <w:b/>
                <w:iCs/>
                <w:color w:val="000000"/>
                <w:sz w:val="24"/>
                <w:szCs w:val="24"/>
                <w:u w:val="single"/>
              </w:rPr>
              <w:t>cause significant</w:t>
            </w:r>
            <w:r w:rsidRPr="007C6005">
              <w:rPr>
                <w:rFonts w:ascii="Arial" w:hAnsi="Arial" w:cs="Arial"/>
                <w:b/>
                <w:iCs/>
                <w:color w:val="000000"/>
                <w:sz w:val="24"/>
                <w:szCs w:val="24"/>
              </w:rPr>
              <w:t xml:space="preserve"> harm </w:t>
            </w:r>
            <w:r w:rsidRPr="007C6005">
              <w:rPr>
                <w:rFonts w:ascii="Arial" w:hAnsi="Arial" w:cs="Arial"/>
                <w:b/>
                <w:iCs/>
                <w:color w:val="000000"/>
                <w:sz w:val="24"/>
                <w:szCs w:val="24"/>
                <w:u w:val="single"/>
              </w:rPr>
              <w:t>to</w:t>
            </w:r>
            <w:r w:rsidRPr="007C6005">
              <w:rPr>
                <w:rFonts w:ascii="Arial" w:hAnsi="Arial" w:cs="Arial"/>
                <w:b/>
                <w:iCs/>
                <w:color w:val="000000"/>
                <w:sz w:val="24"/>
                <w:szCs w:val="24"/>
              </w:rPr>
              <w:t xml:space="preserve"> the of the overall environment, biodiversity, visual amenity, movement networks or func</w:t>
            </w:r>
            <w:r>
              <w:rPr>
                <w:rFonts w:ascii="Arial" w:hAnsi="Arial" w:cs="Arial"/>
                <w:b/>
                <w:iCs/>
                <w:color w:val="000000"/>
                <w:sz w:val="24"/>
                <w:szCs w:val="24"/>
              </w:rPr>
              <w:t xml:space="preserve">tioning of the Green Corridor. </w:t>
            </w:r>
          </w:p>
          <w:p w14:paraId="51C5E6E6" w14:textId="77777777" w:rsidR="00B62B81" w:rsidRPr="009B5072" w:rsidRDefault="00B62B81" w:rsidP="007C6005">
            <w:pPr>
              <w:autoSpaceDE w:val="0"/>
              <w:autoSpaceDN w:val="0"/>
              <w:adjustRightInd w:val="0"/>
              <w:spacing w:before="100" w:beforeAutospacing="1" w:after="100" w:afterAutospacing="1"/>
              <w:rPr>
                <w:rFonts w:ascii="Arial" w:hAnsi="Arial" w:cs="Arial"/>
                <w:b/>
                <w:iCs/>
                <w:color w:val="000000"/>
                <w:sz w:val="24"/>
                <w:szCs w:val="24"/>
              </w:rPr>
            </w:pPr>
            <w:r w:rsidRPr="007C6005">
              <w:rPr>
                <w:rFonts w:ascii="Arial" w:hAnsi="Arial" w:cs="Arial"/>
                <w:b/>
                <w:iCs/>
                <w:color w:val="000000"/>
                <w:sz w:val="24"/>
                <w:szCs w:val="24"/>
              </w:rPr>
              <w:t xml:space="preserve">Other forms of development proposals </w:t>
            </w:r>
            <w:r w:rsidRPr="007C6005">
              <w:rPr>
                <w:rFonts w:ascii="Arial" w:hAnsi="Arial" w:cs="Arial"/>
                <w:b/>
                <w:iCs/>
                <w:strike/>
                <w:color w:val="000000"/>
                <w:sz w:val="24"/>
                <w:szCs w:val="24"/>
              </w:rPr>
              <w:t>including those relating to an existing use</w:t>
            </w:r>
            <w:r w:rsidRPr="007C6005">
              <w:rPr>
                <w:rFonts w:ascii="Arial" w:hAnsi="Arial" w:cs="Arial"/>
                <w:b/>
                <w:iCs/>
                <w:color w:val="000000"/>
                <w:sz w:val="24"/>
                <w:szCs w:val="24"/>
              </w:rPr>
              <w:t xml:space="preserve"> within the Green Corridor will not be permitted, unless it would be in accordance with a site specific policy in this Local Plan; or where it relates to a) the redevelopment of a suitable brownfield site or b) delivers overriding benefits, and in either scenario, that it can be demonstrated that there would be no significant harm to the environment, biodiversity, visual amenity, movement networks or f</w:t>
            </w:r>
            <w:r>
              <w:rPr>
                <w:rFonts w:ascii="Arial" w:hAnsi="Arial" w:cs="Arial"/>
                <w:b/>
                <w:iCs/>
                <w:color w:val="000000"/>
                <w:sz w:val="24"/>
                <w:szCs w:val="24"/>
              </w:rPr>
              <w:t xml:space="preserve">unction of the Green Corridor. </w:t>
            </w:r>
          </w:p>
          <w:p w14:paraId="3037D5F4" w14:textId="77777777" w:rsidR="00B62B81" w:rsidRPr="009B5072" w:rsidRDefault="00B62B81" w:rsidP="007C6005">
            <w:pPr>
              <w:autoSpaceDE w:val="0"/>
              <w:autoSpaceDN w:val="0"/>
              <w:adjustRightInd w:val="0"/>
              <w:spacing w:before="100" w:beforeAutospacing="1" w:after="100" w:afterAutospacing="1"/>
              <w:rPr>
                <w:rFonts w:ascii="Arial" w:hAnsi="Arial" w:cs="Arial"/>
                <w:b/>
                <w:iCs/>
                <w:color w:val="000000"/>
                <w:sz w:val="24"/>
                <w:szCs w:val="24"/>
              </w:rPr>
            </w:pPr>
            <w:r w:rsidRPr="007C6005">
              <w:rPr>
                <w:rFonts w:ascii="Arial" w:hAnsi="Arial" w:cs="Arial"/>
                <w:b/>
                <w:iCs/>
                <w:color w:val="000000"/>
                <w:sz w:val="24"/>
                <w:szCs w:val="24"/>
              </w:rPr>
              <w:t xml:space="preserve">Development proposals on land adjoining the Green Corridor shall provide suitable access and links to the existing </w:t>
            </w:r>
            <w:r w:rsidRPr="007C6005">
              <w:rPr>
                <w:rFonts w:ascii="Arial" w:hAnsi="Arial" w:cs="Arial"/>
                <w:b/>
                <w:iCs/>
                <w:color w:val="000000"/>
                <w:sz w:val="24"/>
                <w:szCs w:val="24"/>
                <w:u w:val="single"/>
              </w:rPr>
              <w:t>movement</w:t>
            </w:r>
            <w:r w:rsidRPr="007C6005">
              <w:rPr>
                <w:rFonts w:ascii="Arial" w:hAnsi="Arial" w:cs="Arial"/>
                <w:b/>
                <w:iCs/>
                <w:color w:val="000000"/>
                <w:sz w:val="24"/>
                <w:szCs w:val="24"/>
              </w:rPr>
              <w:t xml:space="preserve"> networks of the adjoining Green Corridor wherever possible, </w:t>
            </w:r>
            <w:r w:rsidRPr="007C6005">
              <w:rPr>
                <w:rFonts w:ascii="Arial" w:hAnsi="Arial" w:cs="Arial"/>
                <w:b/>
                <w:iCs/>
                <w:color w:val="000000"/>
                <w:sz w:val="24"/>
                <w:szCs w:val="24"/>
                <w:u w:val="single"/>
              </w:rPr>
              <w:t xml:space="preserve">must not cause significant harm to any of the key features and functions </w:t>
            </w:r>
            <w:r w:rsidRPr="007C6005">
              <w:rPr>
                <w:rFonts w:ascii="Arial" w:hAnsi="Arial" w:cs="Arial"/>
                <w:b/>
                <w:iCs/>
                <w:color w:val="000000"/>
                <w:sz w:val="24"/>
                <w:szCs w:val="24"/>
              </w:rPr>
              <w:t xml:space="preserve">and </w:t>
            </w:r>
            <w:r w:rsidRPr="007C6005">
              <w:rPr>
                <w:rFonts w:ascii="Arial" w:hAnsi="Arial" w:cs="Arial"/>
                <w:b/>
                <w:iCs/>
                <w:color w:val="000000"/>
                <w:sz w:val="24"/>
                <w:szCs w:val="24"/>
                <w:u w:val="single"/>
              </w:rPr>
              <w:t>should</w:t>
            </w:r>
            <w:r w:rsidRPr="007C6005">
              <w:rPr>
                <w:rFonts w:ascii="Arial" w:hAnsi="Arial" w:cs="Arial"/>
                <w:b/>
                <w:iCs/>
                <w:color w:val="000000"/>
                <w:sz w:val="24"/>
                <w:szCs w:val="24"/>
              </w:rPr>
              <w:t xml:space="preserve"> make a positive contribution to the Green Corridor in respect of its environment, biodiversity, visual amenity, movement networks o</w:t>
            </w:r>
            <w:r>
              <w:rPr>
                <w:rFonts w:ascii="Arial" w:hAnsi="Arial" w:cs="Arial"/>
                <w:b/>
                <w:iCs/>
                <w:color w:val="000000"/>
                <w:sz w:val="24"/>
                <w:szCs w:val="24"/>
              </w:rPr>
              <w:t xml:space="preserve">r functioning and its setting. </w:t>
            </w:r>
          </w:p>
          <w:p w14:paraId="6917C7A8" w14:textId="77777777" w:rsidR="00B62B81" w:rsidRDefault="00B62B81" w:rsidP="007C6005">
            <w:pPr>
              <w:autoSpaceDE w:val="0"/>
              <w:autoSpaceDN w:val="0"/>
              <w:adjustRightInd w:val="0"/>
              <w:spacing w:before="100" w:beforeAutospacing="1" w:after="100" w:afterAutospacing="1"/>
              <w:rPr>
                <w:rFonts w:ascii="Arial" w:hAnsi="Arial" w:cs="Arial"/>
                <w:i/>
                <w:iCs/>
                <w:color w:val="000000"/>
                <w:sz w:val="24"/>
                <w:szCs w:val="24"/>
              </w:rPr>
            </w:pPr>
            <w:r w:rsidRPr="007C6005">
              <w:rPr>
                <w:rFonts w:ascii="Arial" w:hAnsi="Arial" w:cs="Arial"/>
                <w:b/>
                <w:iCs/>
                <w:color w:val="000000"/>
                <w:sz w:val="24"/>
                <w:szCs w:val="24"/>
              </w:rPr>
              <w:t>Development proposals must take into consideration the appraisals, projects and management recommendations set out for the specific areas in the Ashford Green Corridor Action Plan, including the identified proposed extension areas to the designation</w:t>
            </w:r>
            <w:r w:rsidRPr="007C6005">
              <w:rPr>
                <w:rFonts w:ascii="Arial" w:hAnsi="Arial" w:cs="Arial"/>
                <w:i/>
                <w:iCs/>
                <w:color w:val="000000"/>
                <w:sz w:val="24"/>
                <w:szCs w:val="24"/>
              </w:rPr>
              <w:t>.</w:t>
            </w:r>
          </w:p>
          <w:p w14:paraId="5B7CDF54" w14:textId="77777777" w:rsidR="00B62B81" w:rsidRDefault="00B62B81" w:rsidP="009B5072">
            <w:pPr>
              <w:autoSpaceDE w:val="0"/>
              <w:autoSpaceDN w:val="0"/>
              <w:adjustRightInd w:val="0"/>
              <w:spacing w:before="100" w:beforeAutospacing="1" w:after="100" w:afterAutospacing="1"/>
              <w:rPr>
                <w:rFonts w:ascii="Arial" w:hAnsi="Arial" w:cs="Arial"/>
                <w:color w:val="000000"/>
                <w:sz w:val="24"/>
                <w:szCs w:val="24"/>
              </w:rPr>
            </w:pPr>
          </w:p>
          <w:p w14:paraId="44247D42" w14:textId="1AB63786" w:rsidR="00B25764" w:rsidRPr="007C6005" w:rsidRDefault="00B25764" w:rsidP="009B5072">
            <w:pPr>
              <w:autoSpaceDE w:val="0"/>
              <w:autoSpaceDN w:val="0"/>
              <w:adjustRightInd w:val="0"/>
              <w:spacing w:before="100" w:beforeAutospacing="1" w:after="100" w:afterAutospacing="1"/>
              <w:rPr>
                <w:rFonts w:ascii="Arial" w:hAnsi="Arial" w:cs="Arial"/>
                <w:color w:val="000000"/>
                <w:sz w:val="24"/>
                <w:szCs w:val="24"/>
              </w:rPr>
            </w:pPr>
          </w:p>
        </w:tc>
      </w:tr>
      <w:tr w:rsidR="00B62B81" w:rsidRPr="007C6005" w14:paraId="76886C83" w14:textId="77777777" w:rsidTr="0094575D">
        <w:tc>
          <w:tcPr>
            <w:tcW w:w="350" w:type="pct"/>
          </w:tcPr>
          <w:p w14:paraId="44FE2A38" w14:textId="4720A6D0"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MM84</w:t>
            </w:r>
          </w:p>
        </w:tc>
        <w:tc>
          <w:tcPr>
            <w:tcW w:w="478" w:type="pct"/>
            <w:shd w:val="clear" w:color="auto" w:fill="auto"/>
          </w:tcPr>
          <w:p w14:paraId="4C5CEA07" w14:textId="0FF1A972"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ENV3a - Landscape character and design</w:t>
            </w:r>
          </w:p>
        </w:tc>
        <w:tc>
          <w:tcPr>
            <w:tcW w:w="4172" w:type="pct"/>
            <w:shd w:val="clear" w:color="auto" w:fill="auto"/>
          </w:tcPr>
          <w:p w14:paraId="3E0C55A6" w14:textId="4D985978" w:rsidR="00B62B81" w:rsidRPr="009B5072" w:rsidRDefault="00B62B81" w:rsidP="007C6005">
            <w:pPr>
              <w:autoSpaceDE w:val="0"/>
              <w:autoSpaceDN w:val="0"/>
              <w:adjustRightInd w:val="0"/>
              <w:spacing w:before="100" w:beforeAutospacing="1" w:after="100" w:afterAutospacing="1"/>
              <w:rPr>
                <w:rFonts w:ascii="Arial" w:hAnsi="Arial" w:cs="Arial"/>
                <w:bCs/>
                <w:i/>
                <w:sz w:val="24"/>
                <w:szCs w:val="24"/>
              </w:rPr>
            </w:pPr>
            <w:r>
              <w:rPr>
                <w:rFonts w:ascii="Arial" w:hAnsi="Arial" w:cs="Arial"/>
                <w:bCs/>
                <w:i/>
                <w:sz w:val="24"/>
                <w:szCs w:val="24"/>
              </w:rPr>
              <w:t>Delete criteria i) and replace with additional sentence to end of policy:</w:t>
            </w:r>
          </w:p>
          <w:p w14:paraId="0FB8AC0D" w14:textId="77777777" w:rsidR="00B62B81" w:rsidRPr="007C6005" w:rsidRDefault="00B62B81" w:rsidP="007C6005">
            <w:pPr>
              <w:autoSpaceDE w:val="0"/>
              <w:autoSpaceDN w:val="0"/>
              <w:adjustRightInd w:val="0"/>
              <w:spacing w:before="100" w:beforeAutospacing="1" w:after="100" w:afterAutospacing="1"/>
              <w:rPr>
                <w:rFonts w:ascii="Arial" w:hAnsi="Arial" w:cs="Arial"/>
                <w:b/>
                <w:bCs/>
                <w:strike/>
                <w:sz w:val="24"/>
                <w:szCs w:val="24"/>
              </w:rPr>
            </w:pPr>
            <w:r w:rsidRPr="007C6005">
              <w:rPr>
                <w:rFonts w:ascii="Arial" w:hAnsi="Arial" w:cs="Arial"/>
                <w:sz w:val="24"/>
                <w:szCs w:val="24"/>
              </w:rPr>
              <w:t>i</w:t>
            </w:r>
            <w:r w:rsidRPr="007C6005">
              <w:rPr>
                <w:rFonts w:ascii="Arial" w:hAnsi="Arial" w:cs="Arial"/>
                <w:strike/>
                <w:sz w:val="24"/>
                <w:szCs w:val="24"/>
              </w:rPr>
              <w:t xml:space="preserve">) </w:t>
            </w:r>
            <w:r w:rsidRPr="007C6005">
              <w:rPr>
                <w:rFonts w:ascii="Arial" w:hAnsi="Arial" w:cs="Arial"/>
                <w:b/>
                <w:bCs/>
                <w:strike/>
                <w:sz w:val="24"/>
                <w:szCs w:val="24"/>
              </w:rPr>
              <w:t>Existing features that are important to the loc</w:t>
            </w:r>
            <w:r>
              <w:rPr>
                <w:rFonts w:ascii="Arial" w:hAnsi="Arial" w:cs="Arial"/>
                <w:b/>
                <w:bCs/>
                <w:strike/>
                <w:sz w:val="24"/>
                <w:szCs w:val="24"/>
              </w:rPr>
              <w:t xml:space="preserve">al landscape character shall be </w:t>
            </w:r>
            <w:r w:rsidRPr="007C6005">
              <w:rPr>
                <w:rFonts w:ascii="Arial" w:hAnsi="Arial" w:cs="Arial"/>
                <w:b/>
                <w:bCs/>
                <w:strike/>
                <w:sz w:val="24"/>
                <w:szCs w:val="24"/>
              </w:rPr>
              <w:t>retained and incorporated into the proposed development;</w:t>
            </w:r>
          </w:p>
          <w:p w14:paraId="21A671F0" w14:textId="77777777" w:rsidR="00B62B81" w:rsidRPr="00E71A4C" w:rsidRDefault="00B62B81" w:rsidP="007C6005">
            <w:pPr>
              <w:autoSpaceDE w:val="0"/>
              <w:autoSpaceDN w:val="0"/>
              <w:adjustRightInd w:val="0"/>
              <w:spacing w:before="100" w:beforeAutospacing="1" w:after="100" w:afterAutospacing="1"/>
              <w:rPr>
                <w:rFonts w:ascii="Arial" w:hAnsi="Arial" w:cs="Arial"/>
                <w:b/>
                <w:bCs/>
                <w:sz w:val="24"/>
                <w:szCs w:val="24"/>
                <w:u w:val="single"/>
              </w:rPr>
            </w:pPr>
            <w:r w:rsidRPr="00E71A4C">
              <w:rPr>
                <w:rFonts w:ascii="Arial" w:hAnsi="Arial" w:cs="Arial"/>
                <w:b/>
                <w:bCs/>
                <w:sz w:val="24"/>
                <w:szCs w:val="24"/>
                <w:u w:val="single"/>
              </w:rPr>
              <w:t>Existing features that are important to and contribute to the definition of the local landscape character shall be retained and incorporated into the proposed development.</w:t>
            </w:r>
          </w:p>
          <w:p w14:paraId="2610330B" w14:textId="77777777" w:rsidR="00B62B81" w:rsidRPr="007C6005" w:rsidRDefault="00B62B81" w:rsidP="007C6005">
            <w:pPr>
              <w:autoSpaceDE w:val="0"/>
              <w:autoSpaceDN w:val="0"/>
              <w:adjustRightInd w:val="0"/>
              <w:spacing w:before="100" w:beforeAutospacing="1" w:after="100" w:afterAutospacing="1"/>
              <w:rPr>
                <w:rFonts w:ascii="Arial" w:hAnsi="Arial" w:cs="Arial"/>
                <w:i/>
                <w:iCs/>
                <w:color w:val="000000"/>
                <w:sz w:val="24"/>
                <w:szCs w:val="24"/>
              </w:rPr>
            </w:pPr>
          </w:p>
        </w:tc>
      </w:tr>
      <w:tr w:rsidR="00B62B81" w:rsidRPr="007C6005" w14:paraId="5E3BFCC4" w14:textId="77777777" w:rsidTr="0094575D">
        <w:tc>
          <w:tcPr>
            <w:tcW w:w="350" w:type="pct"/>
          </w:tcPr>
          <w:p w14:paraId="3EE9A43F" w14:textId="6A90AADD"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MM85</w:t>
            </w:r>
          </w:p>
        </w:tc>
        <w:tc>
          <w:tcPr>
            <w:tcW w:w="478" w:type="pct"/>
            <w:shd w:val="clear" w:color="auto" w:fill="auto"/>
          </w:tcPr>
          <w:p w14:paraId="6AB7E0DD" w14:textId="65A67BD6"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ENV3b – Landscape character in the AONBs</w:t>
            </w:r>
          </w:p>
        </w:tc>
        <w:tc>
          <w:tcPr>
            <w:tcW w:w="4172" w:type="pct"/>
            <w:shd w:val="clear" w:color="auto" w:fill="auto"/>
          </w:tcPr>
          <w:p w14:paraId="7BFB735E" w14:textId="77777777" w:rsidR="00B62B81" w:rsidRPr="009B5072" w:rsidRDefault="00B62B81" w:rsidP="007C6005">
            <w:pPr>
              <w:autoSpaceDE w:val="0"/>
              <w:autoSpaceDN w:val="0"/>
              <w:adjustRightInd w:val="0"/>
              <w:spacing w:before="100" w:beforeAutospacing="1" w:after="100" w:afterAutospacing="1"/>
              <w:rPr>
                <w:rFonts w:ascii="Arial" w:hAnsi="Arial" w:cs="Arial"/>
                <w:bCs/>
                <w:i/>
                <w:sz w:val="24"/>
                <w:szCs w:val="24"/>
              </w:rPr>
            </w:pPr>
            <w:r w:rsidRPr="007C6005">
              <w:rPr>
                <w:rFonts w:ascii="Arial" w:hAnsi="Arial" w:cs="Arial"/>
                <w:bCs/>
                <w:i/>
                <w:sz w:val="24"/>
                <w:szCs w:val="24"/>
              </w:rPr>
              <w:t>Amend policy wording as follows</w:t>
            </w:r>
            <w:r>
              <w:rPr>
                <w:rFonts w:ascii="Arial" w:hAnsi="Arial" w:cs="Arial"/>
                <w:bCs/>
                <w:i/>
                <w:sz w:val="24"/>
                <w:szCs w:val="24"/>
              </w:rPr>
              <w:t>:</w:t>
            </w:r>
          </w:p>
          <w:p w14:paraId="7885C898"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ENV3b – Landscape Ch</w:t>
            </w:r>
            <w:r>
              <w:rPr>
                <w:rFonts w:ascii="Arial" w:hAnsi="Arial" w:cs="Arial"/>
                <w:b/>
                <w:bCs/>
                <w:sz w:val="24"/>
                <w:szCs w:val="24"/>
              </w:rPr>
              <w:t>aracter and Design in the AONBs</w:t>
            </w:r>
          </w:p>
          <w:p w14:paraId="73FA75C2" w14:textId="39646232" w:rsidR="00501279" w:rsidRPr="00C512E1" w:rsidRDefault="00C512E1" w:rsidP="007C6005">
            <w:pPr>
              <w:autoSpaceDE w:val="0"/>
              <w:autoSpaceDN w:val="0"/>
              <w:adjustRightInd w:val="0"/>
              <w:spacing w:before="100" w:beforeAutospacing="1" w:after="100" w:afterAutospacing="1"/>
              <w:rPr>
                <w:rFonts w:ascii="Arial" w:hAnsi="Arial" w:cs="Arial"/>
                <w:b/>
                <w:bCs/>
                <w:strike/>
                <w:sz w:val="24"/>
                <w:szCs w:val="24"/>
              </w:rPr>
            </w:pPr>
            <w:r>
              <w:rPr>
                <w:rFonts w:ascii="Arial" w:hAnsi="Arial" w:cs="Arial"/>
                <w:b/>
                <w:bCs/>
                <w:sz w:val="24"/>
                <w:szCs w:val="24"/>
                <w:u w:val="single"/>
              </w:rPr>
              <w:t xml:space="preserve">The Council shall have regard to the purpose of conserving and enhancing the natural beauty of </w:t>
            </w:r>
            <w:r w:rsidRPr="00C512E1">
              <w:rPr>
                <w:rFonts w:ascii="Arial" w:hAnsi="Arial" w:cs="Arial"/>
                <w:b/>
                <w:bCs/>
                <w:strike/>
                <w:sz w:val="24"/>
                <w:szCs w:val="24"/>
              </w:rPr>
              <w:t>T</w:t>
            </w:r>
            <w:r>
              <w:rPr>
                <w:rFonts w:ascii="Arial" w:hAnsi="Arial" w:cs="Arial"/>
                <w:b/>
                <w:bCs/>
                <w:sz w:val="24"/>
                <w:szCs w:val="24"/>
                <w:u w:val="single"/>
              </w:rPr>
              <w:t>t</w:t>
            </w:r>
            <w:r w:rsidR="00B62B81" w:rsidRPr="007C6005">
              <w:rPr>
                <w:rFonts w:ascii="Arial" w:hAnsi="Arial" w:cs="Arial"/>
                <w:b/>
                <w:bCs/>
                <w:sz w:val="24"/>
                <w:szCs w:val="24"/>
              </w:rPr>
              <w:t>he Kent Downs and High Weald AONBs</w:t>
            </w:r>
            <w:r w:rsidRPr="00C512E1">
              <w:rPr>
                <w:rFonts w:ascii="Arial" w:hAnsi="Arial" w:cs="Arial"/>
                <w:b/>
                <w:bCs/>
                <w:sz w:val="24"/>
                <w:szCs w:val="24"/>
                <w:u w:val="single"/>
              </w:rPr>
              <w:t>.</w:t>
            </w:r>
            <w:r>
              <w:rPr>
                <w:rFonts w:ascii="Arial" w:hAnsi="Arial" w:cs="Arial"/>
                <w:b/>
                <w:bCs/>
                <w:sz w:val="24"/>
                <w:szCs w:val="24"/>
              </w:rPr>
              <w:t xml:space="preserve"> </w:t>
            </w:r>
            <w:r w:rsidRPr="00C512E1">
              <w:rPr>
                <w:rFonts w:ascii="Arial" w:hAnsi="Arial" w:cs="Arial"/>
                <w:b/>
                <w:bCs/>
                <w:strike/>
                <w:sz w:val="24"/>
                <w:szCs w:val="24"/>
              </w:rPr>
              <w:t>should be</w:t>
            </w:r>
            <w:r w:rsidR="00B62B81" w:rsidRPr="00C512E1">
              <w:rPr>
                <w:rFonts w:ascii="Arial" w:hAnsi="Arial" w:cs="Arial"/>
                <w:b/>
                <w:bCs/>
                <w:strike/>
                <w:sz w:val="24"/>
                <w:szCs w:val="24"/>
              </w:rPr>
              <w:t xml:space="preserve"> conserved, and where appropriate enhanced or restored, in accordance with their landscape significance. </w:t>
            </w:r>
          </w:p>
          <w:p w14:paraId="3F6D5B57" w14:textId="3CDC8C2D"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 xml:space="preserve">Major development proposals within the AONBs will only be permitted in exceptional circumstances and where </w:t>
            </w:r>
            <w:r w:rsidRPr="007C6005">
              <w:rPr>
                <w:rFonts w:ascii="Arial" w:hAnsi="Arial" w:cs="Arial"/>
                <w:b/>
                <w:bCs/>
                <w:sz w:val="24"/>
                <w:szCs w:val="24"/>
                <w:u w:val="single"/>
              </w:rPr>
              <w:t>it is demonstrated</w:t>
            </w:r>
            <w:r w:rsidRPr="007C6005">
              <w:rPr>
                <w:rFonts w:ascii="Arial" w:hAnsi="Arial" w:cs="Arial"/>
                <w:b/>
                <w:bCs/>
                <w:sz w:val="24"/>
                <w:szCs w:val="24"/>
              </w:rPr>
              <w:t xml:space="preserve"> they are in the public interest.</w:t>
            </w:r>
          </w:p>
          <w:p w14:paraId="6155F6A4" w14:textId="7EF89F27" w:rsidR="00B62B81"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trike/>
                <w:sz w:val="24"/>
                <w:szCs w:val="24"/>
              </w:rPr>
              <w:t>Other</w:t>
            </w:r>
            <w:r w:rsidRPr="007C6005">
              <w:rPr>
                <w:rFonts w:ascii="Arial" w:hAnsi="Arial" w:cs="Arial"/>
                <w:b/>
                <w:bCs/>
                <w:sz w:val="24"/>
                <w:szCs w:val="24"/>
              </w:rPr>
              <w:t xml:space="preserve"> </w:t>
            </w:r>
            <w:r w:rsidRPr="00501279">
              <w:rPr>
                <w:rFonts w:ascii="Arial" w:hAnsi="Arial" w:cs="Arial"/>
                <w:b/>
                <w:bCs/>
                <w:sz w:val="24"/>
                <w:szCs w:val="24"/>
                <w:u w:val="single"/>
              </w:rPr>
              <w:t>All</w:t>
            </w:r>
            <w:r>
              <w:rPr>
                <w:rFonts w:ascii="Arial" w:hAnsi="Arial" w:cs="Arial"/>
                <w:b/>
                <w:bCs/>
                <w:sz w:val="24"/>
                <w:szCs w:val="24"/>
              </w:rPr>
              <w:t xml:space="preserve"> </w:t>
            </w:r>
            <w:r w:rsidR="00501279" w:rsidRPr="00501279">
              <w:rPr>
                <w:rFonts w:ascii="Arial" w:hAnsi="Arial" w:cs="Arial"/>
                <w:b/>
                <w:bCs/>
                <w:strike/>
                <w:sz w:val="24"/>
                <w:szCs w:val="24"/>
              </w:rPr>
              <w:t>P</w:t>
            </w:r>
            <w:r w:rsidRPr="00501279">
              <w:rPr>
                <w:rFonts w:ascii="Arial" w:hAnsi="Arial" w:cs="Arial"/>
                <w:b/>
                <w:bCs/>
                <w:sz w:val="24"/>
                <w:szCs w:val="24"/>
                <w:u w:val="single"/>
              </w:rPr>
              <w:t>p</w:t>
            </w:r>
            <w:r w:rsidRPr="007C6005">
              <w:rPr>
                <w:rFonts w:ascii="Arial" w:hAnsi="Arial" w:cs="Arial"/>
                <w:b/>
                <w:bCs/>
                <w:sz w:val="24"/>
                <w:szCs w:val="24"/>
              </w:rPr>
              <w:t xml:space="preserve">roposals within </w:t>
            </w:r>
            <w:r w:rsidR="00501279" w:rsidRPr="00501279">
              <w:rPr>
                <w:rFonts w:ascii="Arial" w:hAnsi="Arial" w:cs="Arial"/>
                <w:b/>
                <w:bCs/>
                <w:strike/>
                <w:sz w:val="24"/>
                <w:szCs w:val="24"/>
              </w:rPr>
              <w:t>and</w:t>
            </w:r>
            <w:r>
              <w:rPr>
                <w:rFonts w:ascii="Arial" w:hAnsi="Arial" w:cs="Arial"/>
                <w:b/>
                <w:bCs/>
                <w:sz w:val="24"/>
                <w:szCs w:val="24"/>
              </w:rPr>
              <w:t xml:space="preserve">or </w:t>
            </w:r>
            <w:r w:rsidRPr="007C6005">
              <w:rPr>
                <w:rFonts w:ascii="Arial" w:hAnsi="Arial" w:cs="Arial"/>
                <w:b/>
                <w:bCs/>
                <w:sz w:val="24"/>
                <w:szCs w:val="24"/>
              </w:rPr>
              <w:t xml:space="preserve">affecting the </w:t>
            </w:r>
            <w:r w:rsidRPr="00501279">
              <w:rPr>
                <w:rFonts w:ascii="Arial" w:hAnsi="Arial" w:cs="Arial"/>
                <w:b/>
                <w:bCs/>
                <w:sz w:val="24"/>
                <w:szCs w:val="24"/>
                <w:u w:val="single"/>
              </w:rPr>
              <w:t>setting of</w:t>
            </w:r>
            <w:r>
              <w:rPr>
                <w:rFonts w:ascii="Arial" w:hAnsi="Arial" w:cs="Arial"/>
                <w:b/>
                <w:bCs/>
                <w:sz w:val="24"/>
                <w:szCs w:val="24"/>
              </w:rPr>
              <w:t xml:space="preserve"> </w:t>
            </w:r>
            <w:r w:rsidRPr="007C6005">
              <w:rPr>
                <w:rFonts w:ascii="Arial" w:hAnsi="Arial" w:cs="Arial"/>
                <w:b/>
                <w:bCs/>
                <w:sz w:val="24"/>
                <w:szCs w:val="24"/>
              </w:rPr>
              <w:t xml:space="preserve">AONBs will </w:t>
            </w:r>
            <w:r w:rsidRPr="00501279">
              <w:rPr>
                <w:rFonts w:ascii="Arial" w:hAnsi="Arial" w:cs="Arial"/>
                <w:b/>
                <w:bCs/>
                <w:sz w:val="24"/>
                <w:szCs w:val="24"/>
                <w:u w:val="single"/>
              </w:rPr>
              <w:t xml:space="preserve">also only </w:t>
            </w:r>
            <w:r w:rsidRPr="007C6005">
              <w:rPr>
                <w:rFonts w:ascii="Arial" w:hAnsi="Arial" w:cs="Arial"/>
                <w:b/>
                <w:bCs/>
                <w:sz w:val="24"/>
                <w:szCs w:val="24"/>
              </w:rPr>
              <w:t>be permitted und</w:t>
            </w:r>
            <w:r>
              <w:rPr>
                <w:rFonts w:ascii="Arial" w:hAnsi="Arial" w:cs="Arial"/>
                <w:b/>
                <w:bCs/>
                <w:sz w:val="24"/>
                <w:szCs w:val="24"/>
              </w:rPr>
              <w:t>er the following circumstances:</w:t>
            </w:r>
          </w:p>
          <w:p w14:paraId="39E3C9D8" w14:textId="77777777" w:rsidR="00B62B81" w:rsidRDefault="00B62B81" w:rsidP="00B23B5D">
            <w:pPr>
              <w:pStyle w:val="ListParagraph"/>
              <w:numPr>
                <w:ilvl w:val="0"/>
                <w:numId w:val="30"/>
              </w:numPr>
              <w:autoSpaceDE w:val="0"/>
              <w:autoSpaceDN w:val="0"/>
              <w:adjustRightInd w:val="0"/>
              <w:spacing w:before="100" w:beforeAutospacing="1" w:after="100" w:afterAutospacing="1"/>
              <w:rPr>
                <w:rFonts w:ascii="Arial" w:hAnsi="Arial" w:cs="Arial"/>
                <w:b/>
                <w:bCs/>
                <w:sz w:val="24"/>
                <w:szCs w:val="24"/>
              </w:rPr>
            </w:pPr>
            <w:r w:rsidRPr="003B3566">
              <w:rPr>
                <w:rFonts w:ascii="Arial" w:hAnsi="Arial" w:cs="Arial"/>
                <w:b/>
                <w:bCs/>
                <w:sz w:val="24"/>
                <w:szCs w:val="24"/>
              </w:rPr>
              <w:t xml:space="preserve">The location, form, scale, materials and design would conserve </w:t>
            </w:r>
            <w:r w:rsidRPr="003B3566">
              <w:rPr>
                <w:rFonts w:ascii="Arial" w:hAnsi="Arial" w:cs="Arial"/>
                <w:b/>
                <w:bCs/>
                <w:strike/>
                <w:sz w:val="24"/>
                <w:szCs w:val="24"/>
              </w:rPr>
              <w:t>and enhance</w:t>
            </w:r>
            <w:r w:rsidRPr="003B3566">
              <w:rPr>
                <w:rFonts w:ascii="Arial" w:hAnsi="Arial" w:cs="Arial"/>
                <w:b/>
                <w:bCs/>
                <w:sz w:val="24"/>
                <w:szCs w:val="24"/>
              </w:rPr>
              <w:t xml:space="preserve"> </w:t>
            </w:r>
            <w:r w:rsidRPr="003B3566">
              <w:rPr>
                <w:rFonts w:ascii="Arial" w:hAnsi="Arial" w:cs="Arial"/>
                <w:b/>
                <w:iCs/>
                <w:color w:val="000000"/>
                <w:sz w:val="24"/>
                <w:szCs w:val="24"/>
                <w:u w:val="single"/>
              </w:rPr>
              <w:t>and where appropriate enhance or restore</w:t>
            </w:r>
            <w:r w:rsidRPr="003B3566">
              <w:rPr>
                <w:rFonts w:ascii="Arial" w:hAnsi="Arial" w:cs="Arial"/>
                <w:b/>
                <w:bCs/>
                <w:sz w:val="24"/>
                <w:szCs w:val="24"/>
              </w:rPr>
              <w:t xml:space="preserve"> the character of the landscape.</w:t>
            </w:r>
          </w:p>
          <w:p w14:paraId="72C33C42" w14:textId="77777777" w:rsidR="00B62B81" w:rsidRDefault="00B62B81" w:rsidP="00B23B5D">
            <w:pPr>
              <w:pStyle w:val="ListParagraph"/>
              <w:numPr>
                <w:ilvl w:val="0"/>
                <w:numId w:val="30"/>
              </w:numPr>
              <w:autoSpaceDE w:val="0"/>
              <w:autoSpaceDN w:val="0"/>
              <w:adjustRightInd w:val="0"/>
              <w:spacing w:before="100" w:beforeAutospacing="1" w:after="100" w:afterAutospacing="1"/>
              <w:rPr>
                <w:rFonts w:ascii="Arial" w:hAnsi="Arial" w:cs="Arial"/>
                <w:b/>
                <w:bCs/>
                <w:sz w:val="24"/>
                <w:szCs w:val="24"/>
              </w:rPr>
            </w:pPr>
            <w:r w:rsidRPr="003B3566">
              <w:rPr>
                <w:rFonts w:ascii="Arial" w:hAnsi="Arial" w:cs="Arial"/>
                <w:b/>
                <w:bCs/>
                <w:sz w:val="24"/>
                <w:szCs w:val="24"/>
              </w:rPr>
              <w:t>The development would enhance the special qualities, distinctive character and tranquillity of the AONB.</w:t>
            </w:r>
          </w:p>
          <w:p w14:paraId="46EB932E" w14:textId="77777777" w:rsidR="00B62B81" w:rsidRDefault="00B62B81" w:rsidP="00B23B5D">
            <w:pPr>
              <w:pStyle w:val="ListParagraph"/>
              <w:numPr>
                <w:ilvl w:val="0"/>
                <w:numId w:val="30"/>
              </w:numPr>
              <w:autoSpaceDE w:val="0"/>
              <w:autoSpaceDN w:val="0"/>
              <w:adjustRightInd w:val="0"/>
              <w:spacing w:before="100" w:beforeAutospacing="1" w:after="100" w:afterAutospacing="1"/>
              <w:rPr>
                <w:rFonts w:ascii="Arial" w:hAnsi="Arial" w:cs="Arial"/>
                <w:b/>
                <w:bCs/>
                <w:sz w:val="24"/>
                <w:szCs w:val="24"/>
              </w:rPr>
            </w:pPr>
            <w:r w:rsidRPr="003B3566">
              <w:rPr>
                <w:rFonts w:ascii="Arial" w:hAnsi="Arial" w:cs="Arial"/>
                <w:b/>
                <w:bCs/>
                <w:sz w:val="24"/>
                <w:szCs w:val="24"/>
              </w:rPr>
              <w:t xml:space="preserve">The development </w:t>
            </w:r>
            <w:r w:rsidRPr="003B3566">
              <w:rPr>
                <w:rFonts w:ascii="Arial" w:hAnsi="Arial" w:cs="Arial"/>
                <w:b/>
                <w:bCs/>
                <w:strike/>
                <w:sz w:val="24"/>
                <w:szCs w:val="24"/>
              </w:rPr>
              <w:t>conforms with</w:t>
            </w:r>
            <w:r w:rsidRPr="003B3566">
              <w:rPr>
                <w:rFonts w:ascii="Arial" w:hAnsi="Arial" w:cs="Arial"/>
                <w:b/>
                <w:bCs/>
                <w:sz w:val="24"/>
                <w:szCs w:val="24"/>
              </w:rPr>
              <w:t xml:space="preserve"> </w:t>
            </w:r>
            <w:r w:rsidRPr="003B3566">
              <w:rPr>
                <w:rFonts w:ascii="Arial" w:hAnsi="Arial" w:cs="Arial"/>
                <w:b/>
                <w:bCs/>
                <w:sz w:val="24"/>
                <w:szCs w:val="24"/>
                <w:u w:val="single"/>
              </w:rPr>
              <w:t>has regard to</w:t>
            </w:r>
            <w:r w:rsidRPr="003B3566">
              <w:rPr>
                <w:rFonts w:ascii="Arial" w:hAnsi="Arial" w:cs="Arial"/>
                <w:b/>
                <w:bCs/>
                <w:sz w:val="24"/>
                <w:szCs w:val="24"/>
              </w:rPr>
              <w:t xml:space="preserve"> the relevant AONB management plan and any associated guidance.</w:t>
            </w:r>
          </w:p>
          <w:p w14:paraId="0E7822CE" w14:textId="4F4266E3" w:rsidR="00B62B81" w:rsidRPr="00DE46AF" w:rsidRDefault="00B62B81" w:rsidP="007C6005">
            <w:pPr>
              <w:pStyle w:val="ListParagraph"/>
              <w:numPr>
                <w:ilvl w:val="0"/>
                <w:numId w:val="30"/>
              </w:numPr>
              <w:autoSpaceDE w:val="0"/>
              <w:autoSpaceDN w:val="0"/>
              <w:adjustRightInd w:val="0"/>
              <w:spacing w:before="100" w:beforeAutospacing="1" w:after="100" w:afterAutospacing="1"/>
              <w:rPr>
                <w:rFonts w:ascii="Arial" w:hAnsi="Arial" w:cs="Arial"/>
                <w:b/>
                <w:bCs/>
                <w:sz w:val="24"/>
                <w:szCs w:val="24"/>
              </w:rPr>
            </w:pPr>
            <w:r w:rsidRPr="003B3566">
              <w:rPr>
                <w:rFonts w:ascii="Arial" w:hAnsi="Arial" w:cs="Arial"/>
                <w:b/>
                <w:bCs/>
                <w:sz w:val="24"/>
                <w:szCs w:val="24"/>
              </w:rPr>
              <w:t>The development demonstrates particular regard to those characteristics outlined in Policy ENV3a, proportionate to the high landscape significance of the AONB.</w:t>
            </w:r>
          </w:p>
        </w:tc>
      </w:tr>
      <w:tr w:rsidR="00B62B81" w:rsidRPr="007C6005" w14:paraId="350BEF0C" w14:textId="77777777" w:rsidTr="0094575D">
        <w:tc>
          <w:tcPr>
            <w:tcW w:w="350" w:type="pct"/>
          </w:tcPr>
          <w:p w14:paraId="020548C3" w14:textId="7BB95F6A"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MM86</w:t>
            </w:r>
          </w:p>
        </w:tc>
        <w:tc>
          <w:tcPr>
            <w:tcW w:w="478" w:type="pct"/>
            <w:shd w:val="clear" w:color="auto" w:fill="auto"/>
          </w:tcPr>
          <w:p w14:paraId="3E5CD3E1" w14:textId="244EE71F"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ENV4 – Light Pollution and dark Skies </w:t>
            </w:r>
          </w:p>
        </w:tc>
        <w:tc>
          <w:tcPr>
            <w:tcW w:w="4172" w:type="pct"/>
            <w:shd w:val="clear" w:color="auto" w:fill="auto"/>
          </w:tcPr>
          <w:p w14:paraId="6279FD98" w14:textId="77777777" w:rsidR="00B62B81" w:rsidRPr="007C6005" w:rsidRDefault="00B62B81" w:rsidP="007C6005">
            <w:pPr>
              <w:spacing w:before="100" w:beforeAutospacing="1" w:after="100" w:afterAutospacing="1"/>
              <w:rPr>
                <w:rFonts w:ascii="Arial" w:eastAsia="Calibri" w:hAnsi="Arial" w:cs="Arial"/>
                <w:i/>
                <w:sz w:val="24"/>
                <w:szCs w:val="24"/>
              </w:rPr>
            </w:pPr>
            <w:r>
              <w:rPr>
                <w:rFonts w:ascii="Arial" w:eastAsia="Calibri" w:hAnsi="Arial" w:cs="Arial"/>
                <w:i/>
                <w:sz w:val="24"/>
                <w:szCs w:val="24"/>
              </w:rPr>
              <w:t>Add new supporting text following paragraph 5.319 as follows:</w:t>
            </w:r>
          </w:p>
          <w:p w14:paraId="7D028F26" w14:textId="77777777" w:rsidR="00B62B81" w:rsidRPr="007C6005" w:rsidRDefault="00B62B81" w:rsidP="007C6005">
            <w:pPr>
              <w:spacing w:before="100" w:beforeAutospacing="1" w:after="100" w:afterAutospacing="1"/>
              <w:rPr>
                <w:rFonts w:ascii="Arial" w:eastAsia="Calibri" w:hAnsi="Arial" w:cs="Arial"/>
                <w:sz w:val="24"/>
                <w:szCs w:val="24"/>
                <w:u w:val="single"/>
              </w:rPr>
            </w:pPr>
            <w:r w:rsidRPr="007C6005">
              <w:rPr>
                <w:rFonts w:ascii="Arial" w:eastAsia="Calibri" w:hAnsi="Arial" w:cs="Arial"/>
                <w:sz w:val="24"/>
                <w:szCs w:val="24"/>
                <w:u w:val="single"/>
              </w:rPr>
              <w:t>There is an increasing demand for artificial lighting for safety (road schemes etc.), crime prevention (security lighting) and for leisure activities (floodlighting of sports facilities), etc. Linked with this increasing demand has been a rise in the number of complaints about obtrusive light received by local authorities. This combination of circumstances has raised the profile of obtrusive light as an environmental issue.</w:t>
            </w:r>
          </w:p>
          <w:p w14:paraId="663AAA53" w14:textId="77777777" w:rsidR="00B62B81" w:rsidRPr="007C6005" w:rsidRDefault="00B62B81" w:rsidP="007C6005">
            <w:pPr>
              <w:spacing w:before="100" w:beforeAutospacing="1" w:after="100" w:afterAutospacing="1"/>
              <w:rPr>
                <w:rFonts w:ascii="Arial" w:eastAsia="Calibri" w:hAnsi="Arial" w:cs="Arial"/>
                <w:sz w:val="24"/>
                <w:szCs w:val="24"/>
                <w:u w:val="single"/>
              </w:rPr>
            </w:pPr>
            <w:r w:rsidRPr="007C6005">
              <w:rPr>
                <w:rFonts w:ascii="Arial" w:eastAsia="Calibri" w:hAnsi="Arial" w:cs="Arial"/>
                <w:sz w:val="24"/>
                <w:szCs w:val="24"/>
                <w:u w:val="single"/>
              </w:rPr>
              <w:t>Obtrusive light is generally a consequence of poorly designed or insensitive lighting schemes. The main problems associated with obtrusive light are:</w:t>
            </w:r>
          </w:p>
          <w:p w14:paraId="73A5265D" w14:textId="77777777" w:rsidR="00B62B81" w:rsidRPr="007C6005" w:rsidRDefault="00B62B81" w:rsidP="00B23B5D">
            <w:pPr>
              <w:numPr>
                <w:ilvl w:val="0"/>
                <w:numId w:val="7"/>
              </w:numPr>
              <w:spacing w:before="100" w:beforeAutospacing="1" w:after="100" w:afterAutospacing="1"/>
              <w:contextualSpacing/>
              <w:rPr>
                <w:rFonts w:ascii="Arial" w:eastAsia="Calibri" w:hAnsi="Arial" w:cs="Arial"/>
                <w:sz w:val="24"/>
                <w:szCs w:val="24"/>
                <w:u w:val="single"/>
              </w:rPr>
            </w:pPr>
            <w:r w:rsidRPr="007C6005">
              <w:rPr>
                <w:rFonts w:ascii="Arial" w:eastAsia="Calibri" w:hAnsi="Arial" w:cs="Arial"/>
                <w:sz w:val="24"/>
                <w:szCs w:val="24"/>
                <w:u w:val="single"/>
              </w:rPr>
              <w:t>Sky glow - the orange glow we see around urban areas caused by a scattering of artificial light by dust particles and water droplets in the sky;</w:t>
            </w:r>
          </w:p>
          <w:p w14:paraId="21BDB36D" w14:textId="77777777" w:rsidR="00B62B81" w:rsidRPr="007C6005" w:rsidRDefault="00B62B81" w:rsidP="00B23B5D">
            <w:pPr>
              <w:numPr>
                <w:ilvl w:val="0"/>
                <w:numId w:val="7"/>
              </w:numPr>
              <w:spacing w:before="100" w:beforeAutospacing="1" w:after="100" w:afterAutospacing="1"/>
              <w:contextualSpacing/>
              <w:rPr>
                <w:rFonts w:ascii="Arial" w:eastAsia="Calibri" w:hAnsi="Arial" w:cs="Arial"/>
                <w:sz w:val="24"/>
                <w:szCs w:val="24"/>
                <w:u w:val="single"/>
              </w:rPr>
            </w:pPr>
            <w:r w:rsidRPr="007C6005">
              <w:rPr>
                <w:rFonts w:ascii="Arial" w:eastAsia="Calibri" w:hAnsi="Arial" w:cs="Arial"/>
                <w:sz w:val="24"/>
                <w:szCs w:val="24"/>
                <w:u w:val="single"/>
              </w:rPr>
              <w:t>Glare - the uncomfortable brightness of a light source when viewed against a darker background; and</w:t>
            </w:r>
          </w:p>
          <w:p w14:paraId="059916F8" w14:textId="77777777" w:rsidR="00B62B81" w:rsidRPr="007C6005" w:rsidRDefault="00B62B81" w:rsidP="00B23B5D">
            <w:pPr>
              <w:numPr>
                <w:ilvl w:val="0"/>
                <w:numId w:val="7"/>
              </w:numPr>
              <w:spacing w:before="100" w:beforeAutospacing="1" w:after="100" w:afterAutospacing="1"/>
              <w:contextualSpacing/>
              <w:rPr>
                <w:rFonts w:ascii="Arial" w:eastAsia="Calibri" w:hAnsi="Arial" w:cs="Arial"/>
                <w:sz w:val="24"/>
                <w:szCs w:val="24"/>
                <w:u w:val="single"/>
              </w:rPr>
            </w:pPr>
            <w:r w:rsidRPr="007C6005">
              <w:rPr>
                <w:rFonts w:ascii="Arial" w:eastAsia="Calibri" w:hAnsi="Arial" w:cs="Arial"/>
                <w:sz w:val="24"/>
                <w:szCs w:val="24"/>
                <w:u w:val="single"/>
              </w:rPr>
              <w:t>Light trespass - light spilling beyond the boundary of the property on which a light is located.</w:t>
            </w:r>
          </w:p>
          <w:p w14:paraId="5D12EEAD" w14:textId="77777777" w:rsidR="00B62B81" w:rsidRPr="007C6005" w:rsidRDefault="00B62B81" w:rsidP="007C6005">
            <w:pPr>
              <w:spacing w:before="100" w:beforeAutospacing="1" w:after="100" w:afterAutospacing="1"/>
              <w:rPr>
                <w:rFonts w:ascii="Arial" w:eastAsia="Calibri" w:hAnsi="Arial" w:cs="Arial"/>
                <w:sz w:val="24"/>
                <w:szCs w:val="24"/>
                <w:u w:val="single"/>
              </w:rPr>
            </w:pPr>
            <w:r w:rsidRPr="007C6005">
              <w:rPr>
                <w:rFonts w:ascii="Arial" w:eastAsia="Calibri" w:hAnsi="Arial" w:cs="Arial"/>
                <w:sz w:val="24"/>
                <w:szCs w:val="24"/>
                <w:u w:val="single"/>
              </w:rPr>
              <w:t>Each of the three types presents very different problems for the general public and for the environment as a whole.</w:t>
            </w:r>
          </w:p>
          <w:p w14:paraId="3A5B40BC" w14:textId="6E5A5CF4" w:rsidR="00B62B81" w:rsidRDefault="00B62B81" w:rsidP="007C6005">
            <w:pPr>
              <w:spacing w:before="100" w:beforeAutospacing="1" w:after="100" w:afterAutospacing="1"/>
              <w:rPr>
                <w:rFonts w:ascii="Arial" w:eastAsia="Calibri" w:hAnsi="Arial" w:cs="Arial"/>
                <w:sz w:val="24"/>
                <w:szCs w:val="24"/>
                <w:u w:val="single"/>
              </w:rPr>
            </w:pPr>
            <w:r w:rsidRPr="007C6005">
              <w:rPr>
                <w:rFonts w:ascii="Arial" w:eastAsia="Calibri" w:hAnsi="Arial" w:cs="Arial"/>
                <w:sz w:val="24"/>
                <w:szCs w:val="24"/>
                <w:u w:val="single"/>
              </w:rPr>
              <w:t>As per guidance established by the Institution of Lighting Professionals (ILP, 2011), the borough has been divided into distinct “Environmental Zones” based on global satellite radiance data, to determine suitable local thresholds and standards for external lighting. These are presented in the table below:</w:t>
            </w:r>
          </w:p>
          <w:p w14:paraId="1BACF235" w14:textId="1B129724" w:rsidR="008C34A1" w:rsidRDefault="008C34A1" w:rsidP="007C6005">
            <w:pPr>
              <w:spacing w:before="100" w:beforeAutospacing="1" w:after="100" w:afterAutospacing="1"/>
              <w:rPr>
                <w:rFonts w:ascii="Arial" w:eastAsia="Calibri" w:hAnsi="Arial" w:cs="Arial"/>
                <w:sz w:val="24"/>
                <w:szCs w:val="24"/>
                <w:u w:val="single"/>
              </w:rPr>
            </w:pPr>
          </w:p>
          <w:p w14:paraId="333CFD5A" w14:textId="15E127E4" w:rsidR="008C34A1" w:rsidRDefault="008C34A1" w:rsidP="007C6005">
            <w:pPr>
              <w:spacing w:before="100" w:beforeAutospacing="1" w:after="100" w:afterAutospacing="1"/>
              <w:rPr>
                <w:rFonts w:ascii="Arial" w:eastAsia="Calibri" w:hAnsi="Arial" w:cs="Arial"/>
                <w:sz w:val="24"/>
                <w:szCs w:val="24"/>
                <w:u w:val="single"/>
              </w:rPr>
            </w:pPr>
          </w:p>
          <w:p w14:paraId="79C40149" w14:textId="66DB4A69" w:rsidR="00B25764" w:rsidRDefault="00B25764" w:rsidP="007C6005">
            <w:pPr>
              <w:spacing w:before="100" w:beforeAutospacing="1" w:after="100" w:afterAutospacing="1"/>
              <w:rPr>
                <w:rFonts w:ascii="Arial" w:eastAsia="Calibri" w:hAnsi="Arial" w:cs="Arial"/>
                <w:sz w:val="24"/>
                <w:szCs w:val="24"/>
                <w:u w:val="single"/>
              </w:rPr>
            </w:pPr>
          </w:p>
          <w:p w14:paraId="05C296EF" w14:textId="77777777" w:rsidR="00B25764" w:rsidRPr="007C6005" w:rsidRDefault="00B25764" w:rsidP="007C6005">
            <w:pPr>
              <w:spacing w:before="100" w:beforeAutospacing="1" w:after="100" w:afterAutospacing="1"/>
              <w:rPr>
                <w:rFonts w:ascii="Arial" w:eastAsia="Calibri" w:hAnsi="Arial" w:cs="Arial"/>
                <w:sz w:val="24"/>
                <w:szCs w:val="24"/>
                <w:u w:val="single"/>
              </w:rPr>
            </w:pPr>
          </w:p>
          <w:tbl>
            <w:tblPr>
              <w:tblStyle w:val="TableGrid"/>
              <w:tblW w:w="0" w:type="auto"/>
              <w:tblLayout w:type="fixed"/>
              <w:tblLook w:val="04A0" w:firstRow="1" w:lastRow="0" w:firstColumn="1" w:lastColumn="0" w:noHBand="0" w:noVBand="1"/>
            </w:tblPr>
            <w:tblGrid>
              <w:gridCol w:w="846"/>
              <w:gridCol w:w="5164"/>
              <w:gridCol w:w="3006"/>
            </w:tblGrid>
            <w:tr w:rsidR="00B62B81" w:rsidRPr="007C6005" w14:paraId="7D6F7927" w14:textId="77777777" w:rsidTr="005B24C0">
              <w:tc>
                <w:tcPr>
                  <w:tcW w:w="9016" w:type="dxa"/>
                  <w:gridSpan w:val="3"/>
                </w:tcPr>
                <w:p w14:paraId="59CF36A0"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u w:val="single"/>
                    </w:rPr>
                  </w:pPr>
                  <w:r w:rsidRPr="007C6005">
                    <w:rPr>
                      <w:rFonts w:ascii="Arial" w:eastAsia="Calibri" w:hAnsi="Arial" w:cs="Arial"/>
                      <w:b/>
                      <w:sz w:val="24"/>
                      <w:szCs w:val="24"/>
                      <w:u w:val="single"/>
                    </w:rPr>
                    <w:lastRenderedPageBreak/>
                    <w:t>Obtrusive Light Limitations for Exterior Lighting Installations as appropriate for Ashford Borough</w:t>
                  </w:r>
                </w:p>
              </w:tc>
            </w:tr>
            <w:tr w:rsidR="00B62B81" w:rsidRPr="007C6005" w14:paraId="1A68518F" w14:textId="77777777" w:rsidTr="005B24C0">
              <w:tc>
                <w:tcPr>
                  <w:tcW w:w="846" w:type="dxa"/>
                </w:tcPr>
                <w:p w14:paraId="3887D5FD"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u w:val="single"/>
                    </w:rPr>
                  </w:pPr>
                  <w:r w:rsidRPr="007C6005">
                    <w:rPr>
                      <w:rFonts w:ascii="Arial" w:eastAsia="Calibri" w:hAnsi="Arial" w:cs="Arial"/>
                      <w:b/>
                      <w:sz w:val="24"/>
                      <w:szCs w:val="24"/>
                      <w:u w:val="single"/>
                    </w:rPr>
                    <w:t>Zone</w:t>
                  </w:r>
                </w:p>
              </w:tc>
              <w:tc>
                <w:tcPr>
                  <w:tcW w:w="5164" w:type="dxa"/>
                </w:tcPr>
                <w:p w14:paraId="4E291876"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u w:val="single"/>
                    </w:rPr>
                  </w:pPr>
                  <w:r w:rsidRPr="007C6005">
                    <w:rPr>
                      <w:rFonts w:ascii="Arial" w:eastAsia="Calibri" w:hAnsi="Arial" w:cs="Arial"/>
                      <w:b/>
                      <w:sz w:val="24"/>
                      <w:szCs w:val="24"/>
                      <w:u w:val="single"/>
                    </w:rPr>
                    <w:t>What is acceptable?</w:t>
                  </w:r>
                </w:p>
              </w:tc>
              <w:tc>
                <w:tcPr>
                  <w:tcW w:w="3006" w:type="dxa"/>
                </w:tcPr>
                <w:p w14:paraId="199C40A2"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u w:val="single"/>
                    </w:rPr>
                  </w:pPr>
                  <w:r w:rsidRPr="007C6005">
                    <w:rPr>
                      <w:rFonts w:ascii="Arial" w:eastAsia="Calibri" w:hAnsi="Arial" w:cs="Arial"/>
                      <w:b/>
                      <w:sz w:val="24"/>
                      <w:szCs w:val="24"/>
                      <w:u w:val="single"/>
                    </w:rPr>
                    <w:t>Where does it apply?</w:t>
                  </w:r>
                </w:p>
              </w:tc>
            </w:tr>
            <w:tr w:rsidR="00B62B81" w:rsidRPr="007C6005" w14:paraId="7F9CA9C3" w14:textId="77777777" w:rsidTr="005B24C0">
              <w:tc>
                <w:tcPr>
                  <w:tcW w:w="846" w:type="dxa"/>
                </w:tcPr>
                <w:p w14:paraId="2F0D9219"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u w:val="single"/>
                    </w:rPr>
                  </w:pPr>
                  <w:r w:rsidRPr="007C6005">
                    <w:rPr>
                      <w:rFonts w:ascii="Arial" w:eastAsia="Calibri" w:hAnsi="Arial" w:cs="Arial"/>
                      <w:b/>
                      <w:sz w:val="24"/>
                      <w:szCs w:val="24"/>
                      <w:u w:val="single"/>
                    </w:rPr>
                    <w:t>E0</w:t>
                  </w:r>
                </w:p>
              </w:tc>
              <w:tc>
                <w:tcPr>
                  <w:tcW w:w="5164" w:type="dxa"/>
                </w:tcPr>
                <w:p w14:paraId="36AA96EF"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sz w:val="24"/>
                      <w:szCs w:val="24"/>
                      <w:u w:val="single"/>
                    </w:rPr>
                  </w:pPr>
                  <w:r w:rsidRPr="007C6005">
                    <w:rPr>
                      <w:rFonts w:ascii="Arial" w:eastAsia="Calibri" w:hAnsi="Arial" w:cs="Arial"/>
                      <w:sz w:val="24"/>
                      <w:szCs w:val="24"/>
                      <w:u w:val="single"/>
                    </w:rPr>
                    <w:t>No decorative lighting acceptable.</w:t>
                  </w:r>
                </w:p>
                <w:p w14:paraId="496D1E19"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sz w:val="24"/>
                      <w:szCs w:val="24"/>
                      <w:u w:val="single"/>
                    </w:rPr>
                  </w:pPr>
                  <w:r w:rsidRPr="007C6005">
                    <w:rPr>
                      <w:rFonts w:ascii="Arial" w:eastAsia="Calibri" w:hAnsi="Arial" w:cs="Arial"/>
                      <w:sz w:val="24"/>
                      <w:szCs w:val="24"/>
                      <w:u w:val="single"/>
                    </w:rPr>
                    <w:t>Security lighting acceptable only in exceptional circumstances.</w:t>
                  </w:r>
                </w:p>
              </w:tc>
              <w:tc>
                <w:tcPr>
                  <w:tcW w:w="3006" w:type="dxa"/>
                </w:tcPr>
                <w:p w14:paraId="7A2885A9" w14:textId="77777777" w:rsidR="00B62B81" w:rsidRPr="007C6005" w:rsidRDefault="00B62B81" w:rsidP="0061463F">
                  <w:pPr>
                    <w:framePr w:hSpace="180" w:wrap="around" w:vAnchor="text" w:hAnchor="text" w:y="1"/>
                    <w:spacing w:before="100" w:beforeAutospacing="1" w:after="100" w:afterAutospacing="1"/>
                    <w:suppressOverlap/>
                    <w:jc w:val="center"/>
                    <w:rPr>
                      <w:rFonts w:ascii="Arial" w:eastAsia="Calibri" w:hAnsi="Arial" w:cs="Arial"/>
                      <w:sz w:val="24"/>
                      <w:szCs w:val="24"/>
                      <w:u w:val="single"/>
                    </w:rPr>
                  </w:pPr>
                  <w:r w:rsidRPr="007C6005">
                    <w:rPr>
                      <w:rFonts w:ascii="Arial" w:eastAsia="Calibri" w:hAnsi="Arial" w:cs="Arial"/>
                      <w:sz w:val="24"/>
                      <w:szCs w:val="24"/>
                      <w:u w:val="single"/>
                    </w:rPr>
                    <w:t>Designated ‘dark</w:t>
                  </w:r>
                  <w:r>
                    <w:rPr>
                      <w:rFonts w:ascii="Arial" w:eastAsia="Calibri" w:hAnsi="Arial" w:cs="Arial"/>
                      <w:sz w:val="24"/>
                      <w:szCs w:val="24"/>
                      <w:u w:val="single"/>
                    </w:rPr>
                    <w:t xml:space="preserve"> </w:t>
                  </w:r>
                  <w:r w:rsidRPr="007C6005">
                    <w:rPr>
                      <w:rFonts w:ascii="Arial" w:eastAsia="Calibri" w:hAnsi="Arial" w:cs="Arial"/>
                      <w:sz w:val="24"/>
                      <w:szCs w:val="24"/>
                      <w:u w:val="single"/>
                    </w:rPr>
                    <w:t>sky’ zone</w:t>
                  </w:r>
                </w:p>
              </w:tc>
            </w:tr>
            <w:tr w:rsidR="00B62B81" w:rsidRPr="007C6005" w14:paraId="0A93ED16" w14:textId="77777777" w:rsidTr="005B24C0">
              <w:tc>
                <w:tcPr>
                  <w:tcW w:w="846" w:type="dxa"/>
                </w:tcPr>
                <w:p w14:paraId="3829AA55"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u w:val="single"/>
                    </w:rPr>
                  </w:pPr>
                  <w:r w:rsidRPr="007C6005">
                    <w:rPr>
                      <w:rFonts w:ascii="Arial" w:eastAsia="Calibri" w:hAnsi="Arial" w:cs="Arial"/>
                      <w:b/>
                      <w:sz w:val="24"/>
                      <w:szCs w:val="24"/>
                      <w:u w:val="single"/>
                    </w:rPr>
                    <w:t>E1</w:t>
                  </w:r>
                </w:p>
              </w:tc>
              <w:tc>
                <w:tcPr>
                  <w:tcW w:w="5164" w:type="dxa"/>
                </w:tcPr>
                <w:p w14:paraId="31784889"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sz w:val="24"/>
                      <w:szCs w:val="24"/>
                      <w:u w:val="single"/>
                    </w:rPr>
                  </w:pPr>
                  <w:r w:rsidRPr="007C6005">
                    <w:rPr>
                      <w:rFonts w:ascii="Arial" w:eastAsia="Calibri" w:hAnsi="Arial" w:cs="Arial"/>
                      <w:sz w:val="24"/>
                      <w:szCs w:val="24"/>
                      <w:u w:val="single"/>
                    </w:rPr>
                    <w:t>External lighting to be limited to accord with ILP lighting guidance for this zone.</w:t>
                  </w:r>
                </w:p>
                <w:p w14:paraId="6E837873"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sz w:val="24"/>
                      <w:szCs w:val="24"/>
                      <w:u w:val="single"/>
                    </w:rPr>
                  </w:pPr>
                  <w:r w:rsidRPr="007C6005">
                    <w:rPr>
                      <w:rFonts w:ascii="Arial" w:eastAsia="Calibri" w:hAnsi="Arial" w:cs="Arial"/>
                      <w:sz w:val="24"/>
                      <w:szCs w:val="24"/>
                      <w:u w:val="single"/>
                    </w:rPr>
                    <w:t>Decorative lighting generally inappropriate.</w:t>
                  </w:r>
                </w:p>
                <w:p w14:paraId="44B0B4F6"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sz w:val="24"/>
                      <w:szCs w:val="24"/>
                      <w:u w:val="single"/>
                    </w:rPr>
                  </w:pPr>
                  <w:r w:rsidRPr="007C6005">
                    <w:rPr>
                      <w:rFonts w:ascii="Arial" w:eastAsia="Calibri" w:hAnsi="Arial" w:cs="Arial"/>
                      <w:sz w:val="24"/>
                      <w:szCs w:val="24"/>
                      <w:u w:val="single"/>
                    </w:rPr>
                    <w:t>All lighting must be extinguished after 23:00 except in exceptional circumstances.</w:t>
                  </w:r>
                </w:p>
              </w:tc>
              <w:tc>
                <w:tcPr>
                  <w:tcW w:w="3006" w:type="dxa"/>
                </w:tcPr>
                <w:p w14:paraId="4A1B0B79" w14:textId="77777777" w:rsidR="00B62B81" w:rsidRPr="007C6005" w:rsidRDefault="00B62B81" w:rsidP="0061463F">
                  <w:pPr>
                    <w:framePr w:hSpace="180" w:wrap="around" w:vAnchor="text" w:hAnchor="text" w:y="1"/>
                    <w:spacing w:before="100" w:beforeAutospacing="1" w:after="100" w:afterAutospacing="1"/>
                    <w:suppressOverlap/>
                    <w:jc w:val="center"/>
                    <w:rPr>
                      <w:rFonts w:ascii="Arial" w:eastAsia="Calibri" w:hAnsi="Arial" w:cs="Arial"/>
                      <w:sz w:val="24"/>
                      <w:szCs w:val="24"/>
                      <w:u w:val="single"/>
                    </w:rPr>
                  </w:pPr>
                  <w:r w:rsidRPr="007C6005">
                    <w:rPr>
                      <w:rFonts w:ascii="Arial" w:eastAsia="Calibri" w:hAnsi="Arial" w:cs="Arial"/>
                      <w:sz w:val="24"/>
                      <w:szCs w:val="24"/>
                      <w:u w:val="single"/>
                    </w:rPr>
                    <w:t>AONBs; SSSIs; rural</w:t>
                  </w:r>
                  <w:r>
                    <w:rPr>
                      <w:rFonts w:ascii="Arial" w:eastAsia="Calibri" w:hAnsi="Arial" w:cs="Arial"/>
                      <w:sz w:val="24"/>
                      <w:szCs w:val="24"/>
                      <w:u w:val="single"/>
                    </w:rPr>
                    <w:t xml:space="preserve"> </w:t>
                  </w:r>
                  <w:r w:rsidRPr="007C6005">
                    <w:rPr>
                      <w:rFonts w:ascii="Arial" w:eastAsia="Calibri" w:hAnsi="Arial" w:cs="Arial"/>
                      <w:sz w:val="24"/>
                      <w:szCs w:val="24"/>
                      <w:u w:val="single"/>
                    </w:rPr>
                    <w:t>areas outside of</w:t>
                  </w:r>
                  <w:r>
                    <w:rPr>
                      <w:rFonts w:ascii="Arial" w:eastAsia="Calibri" w:hAnsi="Arial" w:cs="Arial"/>
                      <w:sz w:val="24"/>
                      <w:szCs w:val="24"/>
                      <w:u w:val="single"/>
                    </w:rPr>
                    <w:t xml:space="preserve"> </w:t>
                  </w:r>
                  <w:r w:rsidRPr="007C6005">
                    <w:rPr>
                      <w:rFonts w:ascii="Arial" w:eastAsia="Calibri" w:hAnsi="Arial" w:cs="Arial"/>
                      <w:sz w:val="24"/>
                      <w:szCs w:val="24"/>
                      <w:u w:val="single"/>
                    </w:rPr>
                    <w:t xml:space="preserve">HOU3a </w:t>
                  </w:r>
                  <w:r>
                    <w:rPr>
                      <w:rFonts w:ascii="Arial" w:eastAsia="Calibri" w:hAnsi="Arial" w:cs="Arial"/>
                      <w:sz w:val="24"/>
                      <w:szCs w:val="24"/>
                      <w:u w:val="single"/>
                    </w:rPr>
                    <w:t xml:space="preserve">rural </w:t>
                  </w:r>
                  <w:r w:rsidRPr="007C6005">
                    <w:rPr>
                      <w:rFonts w:ascii="Arial" w:eastAsia="Calibri" w:hAnsi="Arial" w:cs="Arial"/>
                      <w:sz w:val="24"/>
                      <w:szCs w:val="24"/>
                      <w:u w:val="single"/>
                    </w:rPr>
                    <w:t>settlements</w:t>
                  </w:r>
                </w:p>
              </w:tc>
            </w:tr>
            <w:tr w:rsidR="00B62B81" w:rsidRPr="007C6005" w14:paraId="56171FFC" w14:textId="77777777" w:rsidTr="005B24C0">
              <w:tc>
                <w:tcPr>
                  <w:tcW w:w="846" w:type="dxa"/>
                </w:tcPr>
                <w:p w14:paraId="67FB2D72"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u w:val="single"/>
                    </w:rPr>
                  </w:pPr>
                  <w:r w:rsidRPr="007C6005">
                    <w:rPr>
                      <w:rFonts w:ascii="Arial" w:eastAsia="Calibri" w:hAnsi="Arial" w:cs="Arial"/>
                      <w:b/>
                      <w:sz w:val="24"/>
                      <w:szCs w:val="24"/>
                      <w:u w:val="single"/>
                    </w:rPr>
                    <w:t>E2</w:t>
                  </w:r>
                </w:p>
              </w:tc>
              <w:tc>
                <w:tcPr>
                  <w:tcW w:w="5164" w:type="dxa"/>
                </w:tcPr>
                <w:p w14:paraId="2A0B610E"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sz w:val="24"/>
                      <w:szCs w:val="24"/>
                      <w:u w:val="single"/>
                    </w:rPr>
                  </w:pPr>
                  <w:r w:rsidRPr="007C6005">
                    <w:rPr>
                      <w:rFonts w:ascii="Arial" w:eastAsia="Calibri" w:hAnsi="Arial" w:cs="Arial"/>
                      <w:sz w:val="24"/>
                      <w:szCs w:val="24"/>
                      <w:u w:val="single"/>
                    </w:rPr>
                    <w:t>For large-scale developments, lighting levels should accord with ILP technical guidance for this zone. Where development takes place, strict control of new street lighting.</w:t>
                  </w:r>
                </w:p>
                <w:p w14:paraId="11972C7B"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sz w:val="24"/>
                      <w:szCs w:val="24"/>
                      <w:u w:val="single"/>
                    </w:rPr>
                  </w:pPr>
                  <w:r w:rsidRPr="007C6005">
                    <w:rPr>
                      <w:rFonts w:ascii="Arial" w:eastAsia="Calibri" w:hAnsi="Arial" w:cs="Arial"/>
                      <w:sz w:val="24"/>
                      <w:szCs w:val="24"/>
                      <w:u w:val="single"/>
                    </w:rPr>
                    <w:t>All lighting must be extinguished after 23:00 except in exceptional circumstances</w:t>
                  </w:r>
                </w:p>
              </w:tc>
              <w:tc>
                <w:tcPr>
                  <w:tcW w:w="3006" w:type="dxa"/>
                </w:tcPr>
                <w:p w14:paraId="6F922EB7" w14:textId="77777777" w:rsidR="00B62B81" w:rsidRPr="007C6005" w:rsidRDefault="00B62B81" w:rsidP="0061463F">
                  <w:pPr>
                    <w:framePr w:hSpace="180" w:wrap="around" w:vAnchor="text" w:hAnchor="text" w:y="1"/>
                    <w:spacing w:before="100" w:beforeAutospacing="1" w:after="100" w:afterAutospacing="1"/>
                    <w:suppressOverlap/>
                    <w:jc w:val="center"/>
                    <w:rPr>
                      <w:rFonts w:ascii="Arial" w:eastAsia="Calibri" w:hAnsi="Arial" w:cs="Arial"/>
                      <w:sz w:val="24"/>
                      <w:szCs w:val="24"/>
                      <w:u w:val="single"/>
                    </w:rPr>
                  </w:pPr>
                  <w:r w:rsidRPr="007C6005">
                    <w:rPr>
                      <w:rFonts w:ascii="Arial" w:eastAsia="Calibri" w:hAnsi="Arial" w:cs="Arial"/>
                      <w:sz w:val="24"/>
                      <w:szCs w:val="24"/>
                      <w:u w:val="single"/>
                    </w:rPr>
                    <w:t>Within identified HOU</w:t>
                  </w:r>
                  <w:r>
                    <w:rPr>
                      <w:rFonts w:ascii="Arial" w:eastAsia="Calibri" w:hAnsi="Arial" w:cs="Arial"/>
                      <w:sz w:val="24"/>
                      <w:szCs w:val="24"/>
                      <w:u w:val="single"/>
                    </w:rPr>
                    <w:t>3a</w:t>
                  </w:r>
                  <w:r w:rsidRPr="007C6005">
                    <w:rPr>
                      <w:rFonts w:ascii="Arial" w:eastAsia="Calibri" w:hAnsi="Arial" w:cs="Arial"/>
                      <w:sz w:val="24"/>
                      <w:szCs w:val="24"/>
                      <w:u w:val="single"/>
                    </w:rPr>
                    <w:t xml:space="preserve"> </w:t>
                  </w:r>
                  <w:r>
                    <w:rPr>
                      <w:rFonts w:ascii="Arial" w:eastAsia="Calibri" w:hAnsi="Arial" w:cs="Arial"/>
                      <w:sz w:val="24"/>
                      <w:szCs w:val="24"/>
                      <w:u w:val="single"/>
                    </w:rPr>
                    <w:t xml:space="preserve">rural </w:t>
                  </w:r>
                  <w:r w:rsidRPr="007C6005">
                    <w:rPr>
                      <w:rFonts w:ascii="Arial" w:eastAsia="Calibri" w:hAnsi="Arial" w:cs="Arial"/>
                      <w:sz w:val="24"/>
                      <w:szCs w:val="24"/>
                      <w:u w:val="single"/>
                    </w:rPr>
                    <w:t xml:space="preserve">settlements </w:t>
                  </w:r>
                  <w:r>
                    <w:rPr>
                      <w:rFonts w:ascii="Arial" w:eastAsia="Calibri" w:hAnsi="Arial" w:cs="Arial"/>
                      <w:sz w:val="24"/>
                      <w:szCs w:val="24"/>
                      <w:u w:val="single"/>
                    </w:rPr>
                    <w:t xml:space="preserve">(excluding Tenterden </w:t>
                  </w:r>
                  <w:r w:rsidRPr="007C6005">
                    <w:rPr>
                      <w:rFonts w:ascii="Arial" w:eastAsia="Calibri" w:hAnsi="Arial" w:cs="Arial"/>
                      <w:sz w:val="24"/>
                      <w:szCs w:val="24"/>
                      <w:u w:val="single"/>
                    </w:rPr>
                    <w:t>High Street)</w:t>
                  </w:r>
                </w:p>
              </w:tc>
            </w:tr>
            <w:tr w:rsidR="00B62B81" w:rsidRPr="007C6005" w14:paraId="623A0F7C" w14:textId="77777777" w:rsidTr="005B24C0">
              <w:tc>
                <w:tcPr>
                  <w:tcW w:w="846" w:type="dxa"/>
                </w:tcPr>
                <w:p w14:paraId="5032E9FA"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u w:val="single"/>
                    </w:rPr>
                  </w:pPr>
                  <w:r w:rsidRPr="007C6005">
                    <w:rPr>
                      <w:rFonts w:ascii="Arial" w:eastAsia="Calibri" w:hAnsi="Arial" w:cs="Arial"/>
                      <w:b/>
                      <w:sz w:val="24"/>
                      <w:szCs w:val="24"/>
                      <w:u w:val="single"/>
                    </w:rPr>
                    <w:t>E3</w:t>
                  </w:r>
                </w:p>
              </w:tc>
              <w:tc>
                <w:tcPr>
                  <w:tcW w:w="5164" w:type="dxa"/>
                </w:tcPr>
                <w:p w14:paraId="4C46F715"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sz w:val="24"/>
                      <w:szCs w:val="24"/>
                      <w:u w:val="single"/>
                    </w:rPr>
                  </w:pPr>
                  <w:r w:rsidRPr="007C6005">
                    <w:rPr>
                      <w:rFonts w:ascii="Arial" w:eastAsia="Calibri" w:hAnsi="Arial" w:cs="Arial"/>
                      <w:sz w:val="24"/>
                      <w:szCs w:val="24"/>
                      <w:u w:val="single"/>
                    </w:rPr>
                    <w:t>External lighting levels should accord with ILP technical guidance for this zone.</w:t>
                  </w:r>
                </w:p>
              </w:tc>
              <w:tc>
                <w:tcPr>
                  <w:tcW w:w="3006" w:type="dxa"/>
                </w:tcPr>
                <w:p w14:paraId="5981C39C" w14:textId="77777777" w:rsidR="00B62B81" w:rsidRPr="007C6005" w:rsidRDefault="00B62B81" w:rsidP="0061463F">
                  <w:pPr>
                    <w:framePr w:hSpace="180" w:wrap="around" w:vAnchor="text" w:hAnchor="text" w:y="1"/>
                    <w:spacing w:before="100" w:beforeAutospacing="1" w:after="100" w:afterAutospacing="1"/>
                    <w:suppressOverlap/>
                    <w:jc w:val="center"/>
                    <w:rPr>
                      <w:rFonts w:ascii="Arial" w:eastAsia="Calibri" w:hAnsi="Arial" w:cs="Arial"/>
                      <w:sz w:val="24"/>
                      <w:szCs w:val="24"/>
                      <w:u w:val="single"/>
                    </w:rPr>
                  </w:pPr>
                  <w:r w:rsidRPr="007C6005">
                    <w:rPr>
                      <w:rFonts w:ascii="Arial" w:eastAsia="Calibri" w:hAnsi="Arial" w:cs="Arial"/>
                      <w:sz w:val="24"/>
                      <w:szCs w:val="24"/>
                      <w:u w:val="single"/>
                    </w:rPr>
                    <w:t>Extensions to the</w:t>
                  </w:r>
                  <w:r>
                    <w:rPr>
                      <w:rFonts w:ascii="Arial" w:eastAsia="Calibri" w:hAnsi="Arial" w:cs="Arial"/>
                      <w:sz w:val="24"/>
                      <w:szCs w:val="24"/>
                      <w:u w:val="single"/>
                    </w:rPr>
                    <w:t xml:space="preserve"> </w:t>
                  </w:r>
                  <w:r w:rsidRPr="007C6005">
                    <w:rPr>
                      <w:rFonts w:ascii="Arial" w:eastAsia="Calibri" w:hAnsi="Arial" w:cs="Arial"/>
                      <w:sz w:val="24"/>
                      <w:szCs w:val="24"/>
                      <w:u w:val="single"/>
                    </w:rPr>
                    <w:t>Ashfo</w:t>
                  </w:r>
                  <w:r>
                    <w:rPr>
                      <w:rFonts w:ascii="Arial" w:eastAsia="Calibri" w:hAnsi="Arial" w:cs="Arial"/>
                      <w:sz w:val="24"/>
                      <w:szCs w:val="24"/>
                      <w:u w:val="single"/>
                    </w:rPr>
                    <w:t xml:space="preserve">rd urban area and </w:t>
                  </w:r>
                  <w:r w:rsidRPr="007C6005">
                    <w:rPr>
                      <w:rFonts w:ascii="Arial" w:eastAsia="Calibri" w:hAnsi="Arial" w:cs="Arial"/>
                      <w:sz w:val="24"/>
                      <w:szCs w:val="24"/>
                      <w:u w:val="single"/>
                    </w:rPr>
                    <w:t>Tenterden High Street</w:t>
                  </w:r>
                </w:p>
              </w:tc>
            </w:tr>
            <w:tr w:rsidR="00B62B81" w:rsidRPr="007C6005" w14:paraId="35B198AF" w14:textId="77777777" w:rsidTr="005B24C0">
              <w:tc>
                <w:tcPr>
                  <w:tcW w:w="846" w:type="dxa"/>
                </w:tcPr>
                <w:p w14:paraId="687103C0"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b/>
                      <w:sz w:val="24"/>
                      <w:szCs w:val="24"/>
                      <w:u w:val="single"/>
                    </w:rPr>
                  </w:pPr>
                  <w:r w:rsidRPr="007C6005">
                    <w:rPr>
                      <w:rFonts w:ascii="Arial" w:eastAsia="Calibri" w:hAnsi="Arial" w:cs="Arial"/>
                      <w:b/>
                      <w:sz w:val="24"/>
                      <w:szCs w:val="24"/>
                      <w:u w:val="single"/>
                    </w:rPr>
                    <w:t>E4</w:t>
                  </w:r>
                </w:p>
              </w:tc>
              <w:tc>
                <w:tcPr>
                  <w:tcW w:w="5164" w:type="dxa"/>
                </w:tcPr>
                <w:p w14:paraId="52A9D8AE" w14:textId="77777777" w:rsidR="00B62B81" w:rsidRPr="007C6005" w:rsidRDefault="00B62B81" w:rsidP="0061463F">
                  <w:pPr>
                    <w:framePr w:hSpace="180" w:wrap="around" w:vAnchor="text" w:hAnchor="text" w:y="1"/>
                    <w:spacing w:before="100" w:beforeAutospacing="1" w:after="100" w:afterAutospacing="1"/>
                    <w:suppressOverlap/>
                    <w:rPr>
                      <w:rFonts w:ascii="Arial" w:eastAsia="Calibri" w:hAnsi="Arial" w:cs="Arial"/>
                      <w:sz w:val="24"/>
                      <w:szCs w:val="24"/>
                      <w:u w:val="single"/>
                    </w:rPr>
                  </w:pPr>
                  <w:r w:rsidRPr="007C6005">
                    <w:rPr>
                      <w:rFonts w:ascii="Arial" w:eastAsia="Calibri" w:hAnsi="Arial" w:cs="Arial"/>
                      <w:sz w:val="24"/>
                      <w:szCs w:val="24"/>
                      <w:u w:val="single"/>
                    </w:rPr>
                    <w:t>External lighting levels should accord with ILP technical guidance for this zone. Street lighting proposals should be carefully planned and specified to achieve best practice in light pollution control.</w:t>
                  </w:r>
                </w:p>
              </w:tc>
              <w:tc>
                <w:tcPr>
                  <w:tcW w:w="3006" w:type="dxa"/>
                </w:tcPr>
                <w:p w14:paraId="58EA75AF" w14:textId="77777777" w:rsidR="00B62B81" w:rsidRPr="007C6005" w:rsidRDefault="00B62B81" w:rsidP="0061463F">
                  <w:pPr>
                    <w:framePr w:hSpace="180" w:wrap="around" w:vAnchor="text" w:hAnchor="text" w:y="1"/>
                    <w:spacing w:before="100" w:beforeAutospacing="1" w:after="100" w:afterAutospacing="1"/>
                    <w:suppressOverlap/>
                    <w:jc w:val="center"/>
                    <w:rPr>
                      <w:rFonts w:ascii="Arial" w:eastAsia="Calibri" w:hAnsi="Arial" w:cs="Arial"/>
                      <w:sz w:val="24"/>
                      <w:szCs w:val="24"/>
                      <w:u w:val="single"/>
                    </w:rPr>
                  </w:pPr>
                  <w:r w:rsidRPr="007C6005">
                    <w:rPr>
                      <w:rFonts w:ascii="Arial" w:eastAsia="Calibri" w:hAnsi="Arial" w:cs="Arial"/>
                      <w:sz w:val="24"/>
                      <w:szCs w:val="24"/>
                      <w:u w:val="single"/>
                    </w:rPr>
                    <w:t>Within the Ashford urban area</w:t>
                  </w:r>
                </w:p>
              </w:tc>
            </w:tr>
          </w:tbl>
          <w:p w14:paraId="3023EEFD" w14:textId="18E6282F" w:rsidR="00A0667C" w:rsidRPr="00B25764" w:rsidRDefault="00A0667C" w:rsidP="00A0667C">
            <w:pPr>
              <w:spacing w:before="100" w:beforeAutospacing="1" w:after="100" w:afterAutospacing="1"/>
              <w:rPr>
                <w:rFonts w:ascii="Arial" w:eastAsia="Calibri" w:hAnsi="Arial" w:cs="Arial"/>
                <w:sz w:val="24"/>
                <w:szCs w:val="24"/>
                <w:u w:val="single"/>
              </w:rPr>
            </w:pPr>
            <w:r w:rsidRPr="007C6005">
              <w:rPr>
                <w:rFonts w:ascii="Arial" w:eastAsia="Calibri" w:hAnsi="Arial" w:cs="Arial"/>
                <w:i/>
                <w:sz w:val="24"/>
                <w:szCs w:val="24"/>
              </w:rPr>
              <w:t>Amend policy wording as follows:</w:t>
            </w:r>
          </w:p>
          <w:p w14:paraId="6D943660" w14:textId="77777777" w:rsidR="00A0667C" w:rsidRPr="007C6005" w:rsidRDefault="00A0667C" w:rsidP="00A0667C">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Policy ENV4 – Light Pollution and Promoting Dark Skies</w:t>
            </w:r>
          </w:p>
          <w:p w14:paraId="69F6F23D" w14:textId="77777777" w:rsidR="00A0667C" w:rsidRPr="007C6005" w:rsidRDefault="00A0667C" w:rsidP="00A0667C">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Proposals will be permitted provided that the lighting proposed is the minimum appropriate for its purpose, is designed such that lighting is directed downwards, with a beam angle below 70 degrees and that no significant adverse effects individually or cumulatively will result to the character of the area, the residential amenity of local residents, the safety of vehicle users and pedestrians or the diurnal </w:t>
            </w:r>
            <w:r w:rsidRPr="007C6005">
              <w:rPr>
                <w:rFonts w:ascii="Arial" w:eastAsia="Calibri" w:hAnsi="Arial" w:cs="Arial"/>
                <w:b/>
                <w:sz w:val="24"/>
                <w:szCs w:val="24"/>
                <w:u w:val="single"/>
              </w:rPr>
              <w:t>/ seasonal</w:t>
            </w:r>
            <w:r w:rsidRPr="007C6005">
              <w:rPr>
                <w:rFonts w:ascii="Arial" w:eastAsia="Calibri" w:hAnsi="Arial" w:cs="Arial"/>
                <w:b/>
                <w:sz w:val="24"/>
                <w:szCs w:val="24"/>
              </w:rPr>
              <w:t xml:space="preserve"> rhythms of the Borough’s biodiversity assets.</w:t>
            </w:r>
          </w:p>
          <w:p w14:paraId="41B8079E" w14:textId="77777777" w:rsidR="00A0667C" w:rsidRPr="007C6005" w:rsidRDefault="00A0667C" w:rsidP="00A0667C">
            <w:pPr>
              <w:spacing w:before="100" w:beforeAutospacing="1" w:after="100" w:afterAutospacing="1"/>
              <w:rPr>
                <w:rFonts w:ascii="Arial" w:eastAsia="Calibri" w:hAnsi="Arial" w:cs="Arial"/>
                <w:b/>
                <w:sz w:val="24"/>
                <w:szCs w:val="24"/>
                <w:u w:val="single"/>
              </w:rPr>
            </w:pPr>
            <w:r w:rsidRPr="007C6005">
              <w:rPr>
                <w:rFonts w:ascii="Arial" w:eastAsia="Calibri" w:hAnsi="Arial" w:cs="Arial"/>
                <w:b/>
                <w:sz w:val="24"/>
                <w:szCs w:val="24"/>
                <w:u w:val="single"/>
              </w:rPr>
              <w:t>The correlated colour temperature (CCT) of outdoor lighting should not exceed 3000 Kelvins in order to limit the effects of known environmental hazards associated with short-wavelength visible light.</w:t>
            </w:r>
          </w:p>
          <w:p w14:paraId="4C092319" w14:textId="77777777" w:rsidR="00A0667C" w:rsidRPr="007C6005" w:rsidRDefault="00A0667C" w:rsidP="00A0667C">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Proposals where external lighting is required should include a full lighting scheme that provides information about layout and beam orientation, a schedule of the light equipment proposed including luminaire type, mounting height, aiming angles and lumen unit levels. </w:t>
            </w:r>
            <w:r w:rsidRPr="007C6005">
              <w:rPr>
                <w:rFonts w:ascii="Arial" w:eastAsia="Calibri" w:hAnsi="Arial" w:cs="Arial"/>
                <w:b/>
                <w:sz w:val="24"/>
                <w:szCs w:val="24"/>
                <w:u w:val="single"/>
              </w:rPr>
              <w:t>Schemes will be expected to comply with ILP technical guidance in relation to the Environmental Zone in which an application is proposed.</w:t>
            </w:r>
          </w:p>
          <w:p w14:paraId="159442BD" w14:textId="77777777" w:rsidR="00A0667C" w:rsidRPr="007C6005" w:rsidRDefault="00A0667C" w:rsidP="00A0667C">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Within the area proposed to be designated as a ‘dark sky zone’, proposals will only be permitted where they adhere to the above requirements and where they can demonstrate that there will be no significant adverse effects on the visibility of the night sky or its intrinsically dark landscapes.</w:t>
            </w:r>
          </w:p>
          <w:p w14:paraId="04D0CF17" w14:textId="73D0F92A" w:rsidR="00B62B81" w:rsidRPr="007C6005" w:rsidRDefault="00A0667C" w:rsidP="00A0667C">
            <w:pPr>
              <w:spacing w:before="100" w:beforeAutospacing="1" w:after="100" w:afterAutospacing="1"/>
              <w:rPr>
                <w:rFonts w:ascii="Arial" w:hAnsi="Arial" w:cs="Arial"/>
                <w:b/>
                <w:iCs/>
                <w:color w:val="000000"/>
                <w:sz w:val="24"/>
                <w:szCs w:val="24"/>
              </w:rPr>
            </w:pPr>
            <w:r w:rsidRPr="007C6005">
              <w:rPr>
                <w:rFonts w:ascii="Arial" w:eastAsia="Calibri" w:hAnsi="Arial" w:cs="Arial"/>
                <w:b/>
                <w:sz w:val="24"/>
                <w:szCs w:val="24"/>
              </w:rPr>
              <w:t xml:space="preserve">All proposals will be expected to </w:t>
            </w:r>
            <w:r w:rsidRPr="007C6005">
              <w:rPr>
                <w:rFonts w:ascii="Arial" w:eastAsia="Calibri" w:hAnsi="Arial" w:cs="Arial"/>
                <w:b/>
                <w:strike/>
                <w:sz w:val="24"/>
                <w:szCs w:val="24"/>
              </w:rPr>
              <w:t>comply with</w:t>
            </w:r>
            <w:r w:rsidRPr="007C6005">
              <w:rPr>
                <w:rFonts w:ascii="Arial" w:eastAsia="Calibri" w:hAnsi="Arial" w:cs="Arial"/>
                <w:b/>
                <w:sz w:val="24"/>
                <w:szCs w:val="24"/>
              </w:rPr>
              <w:t xml:space="preserve"> </w:t>
            </w:r>
            <w:r w:rsidRPr="007C6005">
              <w:rPr>
                <w:rFonts w:ascii="Arial" w:eastAsia="Calibri" w:hAnsi="Arial" w:cs="Arial"/>
                <w:b/>
                <w:sz w:val="24"/>
                <w:szCs w:val="24"/>
                <w:u w:val="single"/>
              </w:rPr>
              <w:t xml:space="preserve">demonstrate clear regard to </w:t>
            </w:r>
            <w:r w:rsidRPr="007C6005">
              <w:rPr>
                <w:rFonts w:ascii="Arial" w:eastAsia="Calibri" w:hAnsi="Arial" w:cs="Arial"/>
                <w:b/>
                <w:sz w:val="24"/>
                <w:szCs w:val="24"/>
              </w:rPr>
              <w:t>the guidance and requirements set out in the Council’s Dark Skies SPD (2014).</w:t>
            </w:r>
            <w:r>
              <w:rPr>
                <w:rFonts w:ascii="Arial" w:eastAsia="Calibri" w:hAnsi="Arial" w:cs="Arial"/>
                <w:b/>
                <w:sz w:val="24"/>
                <w:szCs w:val="24"/>
              </w:rPr>
              <w:br/>
            </w:r>
          </w:p>
        </w:tc>
      </w:tr>
      <w:tr w:rsidR="00B62B81" w:rsidRPr="007C6005" w14:paraId="4E922EC1" w14:textId="77777777" w:rsidTr="0094575D">
        <w:tc>
          <w:tcPr>
            <w:tcW w:w="350" w:type="pct"/>
          </w:tcPr>
          <w:p w14:paraId="6669FBF1" w14:textId="7FA564B6"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MM87</w:t>
            </w:r>
          </w:p>
        </w:tc>
        <w:tc>
          <w:tcPr>
            <w:tcW w:w="478" w:type="pct"/>
            <w:shd w:val="clear" w:color="auto" w:fill="auto"/>
          </w:tcPr>
          <w:p w14:paraId="25DE6917" w14:textId="1FC512AB"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ENV5 – Protecting important Rural features </w:t>
            </w:r>
          </w:p>
        </w:tc>
        <w:tc>
          <w:tcPr>
            <w:tcW w:w="4172" w:type="pct"/>
            <w:shd w:val="clear" w:color="auto" w:fill="auto"/>
          </w:tcPr>
          <w:p w14:paraId="520FAFDF" w14:textId="77777777" w:rsidR="00B62B81" w:rsidRPr="009B5072" w:rsidRDefault="00B62B81" w:rsidP="007C6005">
            <w:pPr>
              <w:autoSpaceDE w:val="0"/>
              <w:autoSpaceDN w:val="0"/>
              <w:adjustRightInd w:val="0"/>
              <w:spacing w:before="100" w:beforeAutospacing="1" w:after="100" w:afterAutospacing="1"/>
              <w:rPr>
                <w:rFonts w:ascii="Arial" w:hAnsi="Arial" w:cs="Arial"/>
                <w:i/>
                <w:sz w:val="24"/>
                <w:szCs w:val="24"/>
              </w:rPr>
            </w:pPr>
            <w:r w:rsidRPr="007C6005">
              <w:rPr>
                <w:rFonts w:ascii="Arial" w:hAnsi="Arial" w:cs="Arial"/>
                <w:i/>
                <w:sz w:val="24"/>
                <w:szCs w:val="24"/>
              </w:rPr>
              <w:t>Add an additional</w:t>
            </w:r>
            <w:r>
              <w:rPr>
                <w:rFonts w:ascii="Arial" w:hAnsi="Arial" w:cs="Arial"/>
                <w:i/>
                <w:sz w:val="24"/>
                <w:szCs w:val="24"/>
              </w:rPr>
              <w:t xml:space="preserve"> paragraph to supporting text after 5.322:-</w:t>
            </w:r>
          </w:p>
          <w:p w14:paraId="3EDAE710" w14:textId="77777777" w:rsidR="00B62B81" w:rsidRPr="009B5072" w:rsidRDefault="00B62B81" w:rsidP="007C6005">
            <w:pPr>
              <w:autoSpaceDE w:val="0"/>
              <w:autoSpaceDN w:val="0"/>
              <w:adjustRightInd w:val="0"/>
              <w:spacing w:before="100" w:beforeAutospacing="1" w:after="100" w:afterAutospacing="1"/>
              <w:rPr>
                <w:rFonts w:ascii="Arial" w:hAnsi="Arial" w:cs="Arial"/>
                <w:sz w:val="24"/>
                <w:szCs w:val="24"/>
                <w:u w:val="single"/>
              </w:rPr>
            </w:pPr>
            <w:r w:rsidRPr="001246A6">
              <w:rPr>
                <w:rFonts w:ascii="Arial" w:hAnsi="Arial" w:cs="Arial"/>
                <w:sz w:val="24"/>
                <w:szCs w:val="24"/>
                <w:u w:val="single"/>
              </w:rPr>
              <w:t>Local historic</w:t>
            </w:r>
            <w:r>
              <w:rPr>
                <w:rFonts w:ascii="Arial" w:hAnsi="Arial" w:cs="Arial"/>
                <w:sz w:val="24"/>
                <w:szCs w:val="24"/>
                <w:u w:val="single"/>
              </w:rPr>
              <w:t xml:space="preserve"> and landscape</w:t>
            </w:r>
            <w:r w:rsidRPr="001246A6">
              <w:rPr>
                <w:rFonts w:ascii="Arial" w:hAnsi="Arial" w:cs="Arial"/>
                <w:sz w:val="24"/>
                <w:szCs w:val="24"/>
                <w:u w:val="single"/>
              </w:rPr>
              <w:t xml:space="preserve"> features, whether designated or not, may provide elements which create local legibility or reference points of meaning to the local community and can also be important in establishing character. </w:t>
            </w:r>
            <w:r w:rsidRPr="007C6005">
              <w:rPr>
                <w:rFonts w:ascii="Arial" w:hAnsi="Arial" w:cs="Arial"/>
                <w:sz w:val="24"/>
                <w:szCs w:val="24"/>
                <w:u w:val="single"/>
              </w:rPr>
              <w:t xml:space="preserve">Where such features have been identified by Parish Councils or recognised local community organisations in a Parish or Neighbourhood Plan </w:t>
            </w:r>
            <w:r>
              <w:rPr>
                <w:rFonts w:ascii="Arial" w:hAnsi="Arial" w:cs="Arial"/>
                <w:sz w:val="24"/>
                <w:szCs w:val="24"/>
                <w:u w:val="single"/>
              </w:rPr>
              <w:t>(</w:t>
            </w:r>
            <w:r w:rsidRPr="007C6005">
              <w:rPr>
                <w:rFonts w:ascii="Arial" w:hAnsi="Arial" w:cs="Arial"/>
                <w:sz w:val="24"/>
                <w:szCs w:val="24"/>
                <w:u w:val="single"/>
              </w:rPr>
              <w:t>or an equivalent document</w:t>
            </w:r>
            <w:r>
              <w:rPr>
                <w:rFonts w:ascii="Arial" w:hAnsi="Arial" w:cs="Arial"/>
                <w:sz w:val="24"/>
                <w:szCs w:val="24"/>
                <w:u w:val="single"/>
              </w:rPr>
              <w:t>)</w:t>
            </w:r>
            <w:r w:rsidRPr="007C6005">
              <w:rPr>
                <w:rFonts w:ascii="Arial" w:hAnsi="Arial" w:cs="Arial"/>
                <w:sz w:val="24"/>
                <w:szCs w:val="24"/>
                <w:u w:val="single"/>
              </w:rPr>
              <w:t>, development should also hav</w:t>
            </w:r>
            <w:r>
              <w:rPr>
                <w:rFonts w:ascii="Arial" w:hAnsi="Arial" w:cs="Arial"/>
                <w:sz w:val="24"/>
                <w:szCs w:val="24"/>
                <w:u w:val="single"/>
              </w:rPr>
              <w:t xml:space="preserve">e regard to the need to protect, </w:t>
            </w:r>
            <w:r w:rsidRPr="007C6005">
              <w:rPr>
                <w:rFonts w:ascii="Arial" w:hAnsi="Arial" w:cs="Arial"/>
                <w:sz w:val="24"/>
                <w:szCs w:val="24"/>
                <w:u w:val="single"/>
              </w:rPr>
              <w:t>or where p</w:t>
            </w:r>
            <w:r>
              <w:rPr>
                <w:rFonts w:ascii="Arial" w:hAnsi="Arial" w:cs="Arial"/>
                <w:sz w:val="24"/>
                <w:szCs w:val="24"/>
                <w:u w:val="single"/>
              </w:rPr>
              <w:t>ossible, enhance those features.</w:t>
            </w:r>
          </w:p>
          <w:p w14:paraId="6EDF1D9D" w14:textId="77777777" w:rsidR="00B62B81" w:rsidRPr="007C6005" w:rsidRDefault="00B62B81" w:rsidP="007C6005">
            <w:pPr>
              <w:autoSpaceDE w:val="0"/>
              <w:autoSpaceDN w:val="0"/>
              <w:adjustRightInd w:val="0"/>
              <w:spacing w:before="100" w:beforeAutospacing="1" w:after="100" w:afterAutospacing="1"/>
              <w:rPr>
                <w:rFonts w:ascii="Arial" w:hAnsi="Arial" w:cs="Arial"/>
                <w:b/>
                <w:bCs/>
                <w:sz w:val="24"/>
                <w:szCs w:val="24"/>
              </w:rPr>
            </w:pPr>
            <w:r w:rsidRPr="007C6005">
              <w:rPr>
                <w:rFonts w:ascii="Arial" w:hAnsi="Arial" w:cs="Arial"/>
                <w:b/>
                <w:bCs/>
                <w:sz w:val="24"/>
                <w:szCs w:val="24"/>
              </w:rPr>
              <w:t>Policy ENV5 – Prot</w:t>
            </w:r>
            <w:r>
              <w:rPr>
                <w:rFonts w:ascii="Arial" w:hAnsi="Arial" w:cs="Arial"/>
                <w:b/>
                <w:bCs/>
                <w:sz w:val="24"/>
                <w:szCs w:val="24"/>
              </w:rPr>
              <w:t>ecting important rural features</w:t>
            </w:r>
          </w:p>
          <w:p w14:paraId="007FF0D9" w14:textId="77777777" w:rsidR="00B62B81" w:rsidRPr="007C6005" w:rsidRDefault="00B62B81" w:rsidP="00ED63B7">
            <w:pPr>
              <w:autoSpaceDE w:val="0"/>
              <w:autoSpaceDN w:val="0"/>
              <w:adjustRightInd w:val="0"/>
              <w:rPr>
                <w:rFonts w:ascii="Arial" w:hAnsi="Arial" w:cs="Arial"/>
                <w:b/>
                <w:bCs/>
                <w:sz w:val="24"/>
                <w:szCs w:val="24"/>
              </w:rPr>
            </w:pPr>
            <w:r w:rsidRPr="007C6005">
              <w:rPr>
                <w:rFonts w:ascii="Arial" w:hAnsi="Arial" w:cs="Arial"/>
                <w:b/>
                <w:bCs/>
                <w:sz w:val="24"/>
                <w:szCs w:val="24"/>
              </w:rPr>
              <w:t>All development in the rural areas of the Borough shall protect and, where possible, enhance the following features:</w:t>
            </w:r>
          </w:p>
          <w:p w14:paraId="47475C05" w14:textId="77777777" w:rsidR="00B62B81" w:rsidRPr="007C6005" w:rsidRDefault="00B62B81" w:rsidP="00ED63B7">
            <w:pPr>
              <w:autoSpaceDE w:val="0"/>
              <w:autoSpaceDN w:val="0"/>
              <w:adjustRightInd w:val="0"/>
              <w:rPr>
                <w:rFonts w:ascii="Arial" w:hAnsi="Arial" w:cs="Arial"/>
                <w:b/>
                <w:bCs/>
                <w:sz w:val="24"/>
                <w:szCs w:val="24"/>
              </w:rPr>
            </w:pPr>
            <w:r w:rsidRPr="007C6005">
              <w:rPr>
                <w:rFonts w:ascii="Arial" w:hAnsi="Arial" w:cs="Arial"/>
                <w:sz w:val="24"/>
                <w:szCs w:val="24"/>
              </w:rPr>
              <w:t xml:space="preserve">a) </w:t>
            </w:r>
            <w:r w:rsidRPr="007C6005">
              <w:rPr>
                <w:rFonts w:ascii="Arial" w:hAnsi="Arial" w:cs="Arial"/>
                <w:b/>
                <w:bCs/>
                <w:sz w:val="24"/>
                <w:szCs w:val="24"/>
              </w:rPr>
              <w:t xml:space="preserve">ancient woodland and semi-natural woodland; </w:t>
            </w:r>
          </w:p>
          <w:p w14:paraId="17A20596" w14:textId="77777777" w:rsidR="00B62B81" w:rsidRPr="007C6005" w:rsidRDefault="00B62B81" w:rsidP="00ED63B7">
            <w:pPr>
              <w:autoSpaceDE w:val="0"/>
              <w:autoSpaceDN w:val="0"/>
              <w:adjustRightInd w:val="0"/>
              <w:rPr>
                <w:rFonts w:ascii="Arial" w:hAnsi="Arial" w:cs="Arial"/>
                <w:b/>
                <w:bCs/>
                <w:sz w:val="24"/>
                <w:szCs w:val="24"/>
              </w:rPr>
            </w:pPr>
            <w:r w:rsidRPr="007C6005">
              <w:rPr>
                <w:rFonts w:ascii="Arial" w:hAnsi="Arial" w:cs="Arial"/>
                <w:sz w:val="24"/>
                <w:szCs w:val="24"/>
              </w:rPr>
              <w:t xml:space="preserve">b) </w:t>
            </w:r>
            <w:r w:rsidRPr="007C6005">
              <w:rPr>
                <w:rFonts w:ascii="Arial" w:hAnsi="Arial" w:cs="Arial"/>
                <w:b/>
                <w:bCs/>
                <w:sz w:val="24"/>
                <w:szCs w:val="24"/>
              </w:rPr>
              <w:t>river corridors and tributaries;</w:t>
            </w:r>
          </w:p>
          <w:p w14:paraId="3DBCFB4C" w14:textId="77777777" w:rsidR="00B62B81" w:rsidRPr="007C6005" w:rsidRDefault="00B62B81" w:rsidP="00ED63B7">
            <w:pPr>
              <w:autoSpaceDE w:val="0"/>
              <w:autoSpaceDN w:val="0"/>
              <w:adjustRightInd w:val="0"/>
              <w:rPr>
                <w:rFonts w:ascii="Arial" w:hAnsi="Arial" w:cs="Arial"/>
                <w:b/>
                <w:bCs/>
                <w:sz w:val="24"/>
                <w:szCs w:val="24"/>
              </w:rPr>
            </w:pPr>
            <w:r w:rsidRPr="007C6005">
              <w:rPr>
                <w:rFonts w:ascii="Arial" w:hAnsi="Arial" w:cs="Arial"/>
                <w:sz w:val="24"/>
                <w:szCs w:val="24"/>
              </w:rPr>
              <w:t xml:space="preserve">c) </w:t>
            </w:r>
            <w:r w:rsidRPr="007C6005">
              <w:rPr>
                <w:rFonts w:ascii="Arial" w:hAnsi="Arial" w:cs="Arial"/>
                <w:b/>
                <w:bCs/>
                <w:sz w:val="24"/>
                <w:szCs w:val="24"/>
              </w:rPr>
              <w:t xml:space="preserve">rural lanes which have a landscape, nature conservation or historic importance; </w:t>
            </w:r>
            <w:r w:rsidRPr="007C6005">
              <w:rPr>
                <w:rFonts w:ascii="Arial" w:hAnsi="Arial" w:cs="Arial"/>
                <w:b/>
                <w:bCs/>
                <w:strike/>
                <w:sz w:val="24"/>
                <w:szCs w:val="24"/>
              </w:rPr>
              <w:t>and</w:t>
            </w:r>
          </w:p>
          <w:p w14:paraId="1601681B" w14:textId="77777777" w:rsidR="00B62B81" w:rsidRPr="007C6005" w:rsidRDefault="00B62B81" w:rsidP="00ED63B7">
            <w:pPr>
              <w:autoSpaceDE w:val="0"/>
              <w:autoSpaceDN w:val="0"/>
              <w:adjustRightInd w:val="0"/>
              <w:rPr>
                <w:rFonts w:ascii="Arial" w:hAnsi="Arial" w:cs="Arial"/>
                <w:b/>
                <w:bCs/>
                <w:sz w:val="24"/>
                <w:szCs w:val="24"/>
                <w:u w:val="single"/>
              </w:rPr>
            </w:pPr>
            <w:r w:rsidRPr="007C6005">
              <w:rPr>
                <w:rFonts w:ascii="Arial" w:hAnsi="Arial" w:cs="Arial"/>
                <w:sz w:val="24"/>
                <w:szCs w:val="24"/>
              </w:rPr>
              <w:t xml:space="preserve">d) </w:t>
            </w:r>
            <w:r w:rsidRPr="007C6005">
              <w:rPr>
                <w:rFonts w:ascii="Arial" w:hAnsi="Arial" w:cs="Arial"/>
                <w:b/>
                <w:bCs/>
                <w:sz w:val="24"/>
                <w:szCs w:val="24"/>
              </w:rPr>
              <w:t xml:space="preserve">public rights of way; </w:t>
            </w:r>
            <w:r w:rsidRPr="007C6005">
              <w:rPr>
                <w:rFonts w:ascii="Arial" w:hAnsi="Arial" w:cs="Arial"/>
                <w:b/>
                <w:bCs/>
                <w:sz w:val="24"/>
                <w:szCs w:val="24"/>
                <w:u w:val="single"/>
              </w:rPr>
              <w:t>and,</w:t>
            </w:r>
          </w:p>
          <w:p w14:paraId="5AFD5F30" w14:textId="4F0390F3" w:rsidR="00B62B81" w:rsidRPr="00ED63B7" w:rsidRDefault="00B62B81" w:rsidP="007C6005">
            <w:pPr>
              <w:spacing w:before="100" w:beforeAutospacing="1" w:after="100" w:afterAutospacing="1"/>
              <w:rPr>
                <w:rFonts w:ascii="Arial" w:eastAsia="Calibri" w:hAnsi="Arial" w:cs="Arial"/>
                <w:b/>
                <w:sz w:val="24"/>
                <w:szCs w:val="24"/>
              </w:rPr>
            </w:pPr>
            <w:r>
              <w:rPr>
                <w:rFonts w:ascii="Arial" w:hAnsi="Arial" w:cs="Arial"/>
                <w:b/>
                <w:bCs/>
                <w:sz w:val="24"/>
                <w:szCs w:val="24"/>
                <w:u w:val="single"/>
              </w:rPr>
              <w:t>e) other local</w:t>
            </w:r>
            <w:r w:rsidRPr="007C6005">
              <w:rPr>
                <w:rFonts w:ascii="Arial" w:hAnsi="Arial" w:cs="Arial"/>
                <w:b/>
                <w:bCs/>
                <w:sz w:val="24"/>
                <w:szCs w:val="24"/>
                <w:u w:val="single"/>
              </w:rPr>
              <w:t xml:space="preserve"> historic</w:t>
            </w:r>
            <w:r>
              <w:rPr>
                <w:rFonts w:ascii="Arial" w:hAnsi="Arial" w:cs="Arial"/>
                <w:b/>
                <w:bCs/>
                <w:sz w:val="24"/>
                <w:szCs w:val="24"/>
                <w:u w:val="single"/>
              </w:rPr>
              <w:t xml:space="preserve"> or landscape</w:t>
            </w:r>
            <w:r w:rsidRPr="007C6005">
              <w:rPr>
                <w:rFonts w:ascii="Arial" w:hAnsi="Arial" w:cs="Arial"/>
                <w:b/>
                <w:bCs/>
                <w:sz w:val="24"/>
                <w:szCs w:val="24"/>
                <w:u w:val="single"/>
              </w:rPr>
              <w:t xml:space="preserve"> features that help to distinguish the character of the local area.</w:t>
            </w:r>
            <w:r>
              <w:rPr>
                <w:rFonts w:ascii="Arial" w:hAnsi="Arial" w:cs="Arial"/>
                <w:b/>
                <w:bCs/>
                <w:sz w:val="24"/>
                <w:szCs w:val="24"/>
                <w:u w:val="single"/>
              </w:rPr>
              <w:br/>
            </w:r>
          </w:p>
        </w:tc>
      </w:tr>
      <w:tr w:rsidR="00B62B81" w:rsidRPr="007C6005" w14:paraId="403DFE59" w14:textId="77777777" w:rsidTr="0094575D">
        <w:tc>
          <w:tcPr>
            <w:tcW w:w="350" w:type="pct"/>
          </w:tcPr>
          <w:p w14:paraId="328C7D05" w14:textId="36149BAB"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MM88</w:t>
            </w:r>
          </w:p>
        </w:tc>
        <w:tc>
          <w:tcPr>
            <w:tcW w:w="478" w:type="pct"/>
            <w:shd w:val="clear" w:color="auto" w:fill="auto"/>
          </w:tcPr>
          <w:p w14:paraId="59188159" w14:textId="0AF34AE2"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ENV6 – Flood Risk </w:t>
            </w:r>
          </w:p>
        </w:tc>
        <w:tc>
          <w:tcPr>
            <w:tcW w:w="4172" w:type="pct"/>
            <w:shd w:val="clear" w:color="auto" w:fill="auto"/>
          </w:tcPr>
          <w:p w14:paraId="3B78624D" w14:textId="45716E3D" w:rsidR="00B62B81" w:rsidRPr="009B5072" w:rsidRDefault="00B62B81" w:rsidP="009B5072">
            <w:pPr>
              <w:autoSpaceDE w:val="0"/>
              <w:autoSpaceDN w:val="0"/>
              <w:adjustRightInd w:val="0"/>
              <w:spacing w:before="100" w:beforeAutospacing="1" w:after="100" w:afterAutospacing="1"/>
              <w:rPr>
                <w:rFonts w:ascii="Arial" w:hAnsi="Arial" w:cs="Arial"/>
                <w:i/>
                <w:iCs/>
                <w:color w:val="000000"/>
                <w:sz w:val="24"/>
                <w:szCs w:val="24"/>
              </w:rPr>
            </w:pPr>
            <w:r>
              <w:rPr>
                <w:rFonts w:ascii="Arial" w:hAnsi="Arial" w:cs="Arial"/>
                <w:i/>
                <w:iCs/>
                <w:color w:val="000000"/>
                <w:sz w:val="24"/>
                <w:szCs w:val="24"/>
              </w:rPr>
              <w:t xml:space="preserve">Amend Policy opening and  criterion a) as follows: </w:t>
            </w:r>
          </w:p>
          <w:p w14:paraId="145FF07A" w14:textId="77777777" w:rsidR="00B62B81" w:rsidRPr="00433590" w:rsidRDefault="00B62B81" w:rsidP="007C6005">
            <w:pPr>
              <w:spacing w:before="100" w:beforeAutospacing="1" w:after="100" w:afterAutospacing="1"/>
              <w:rPr>
                <w:rFonts w:ascii="Arial" w:eastAsia="Calibri" w:hAnsi="Arial" w:cs="Arial"/>
                <w:b/>
                <w:sz w:val="24"/>
                <w:szCs w:val="24"/>
              </w:rPr>
            </w:pPr>
            <w:r w:rsidRPr="00433590">
              <w:rPr>
                <w:rFonts w:ascii="Arial" w:eastAsia="Calibri" w:hAnsi="Arial" w:cs="Arial"/>
                <w:b/>
                <w:sz w:val="24"/>
                <w:szCs w:val="24"/>
              </w:rPr>
              <w:t>Proposals for new development should contribute to an overall flood risk reduction.</w:t>
            </w:r>
          </w:p>
          <w:p w14:paraId="3F993D41" w14:textId="77777777" w:rsidR="00B62B81" w:rsidRPr="00433590" w:rsidRDefault="00B62B81" w:rsidP="007C6005">
            <w:pPr>
              <w:spacing w:before="100" w:beforeAutospacing="1" w:after="100" w:afterAutospacing="1"/>
              <w:rPr>
                <w:rFonts w:ascii="Arial" w:eastAsia="Calibri" w:hAnsi="Arial" w:cs="Arial"/>
                <w:b/>
                <w:sz w:val="24"/>
                <w:szCs w:val="24"/>
              </w:rPr>
            </w:pPr>
            <w:r w:rsidRPr="00433590">
              <w:rPr>
                <w:rFonts w:ascii="Arial" w:eastAsia="Calibri" w:hAnsi="Arial" w:cs="Arial"/>
                <w:b/>
                <w:sz w:val="24"/>
                <w:szCs w:val="24"/>
              </w:rPr>
              <w:t xml:space="preserve">Development will only be permitted where it would not be at an unacceptable risk of flooding </w:t>
            </w:r>
            <w:r w:rsidRPr="00433590">
              <w:rPr>
                <w:rFonts w:ascii="Arial" w:eastAsia="Calibri" w:hAnsi="Arial" w:cs="Arial"/>
                <w:b/>
                <w:sz w:val="24"/>
                <w:szCs w:val="24"/>
                <w:u w:val="single"/>
              </w:rPr>
              <w:t xml:space="preserve">on the site </w:t>
            </w:r>
            <w:r w:rsidRPr="00433590">
              <w:rPr>
                <w:rFonts w:ascii="Arial" w:eastAsia="Calibri" w:hAnsi="Arial" w:cs="Arial"/>
                <w:b/>
                <w:sz w:val="24"/>
                <w:szCs w:val="24"/>
              </w:rPr>
              <w:t>itself, and there would be no increase to flood risk elsewhere.</w:t>
            </w:r>
          </w:p>
          <w:p w14:paraId="74CFC4A5" w14:textId="11744789" w:rsidR="00B62B81" w:rsidRPr="00ED63B7" w:rsidRDefault="00B62B81" w:rsidP="007C6005">
            <w:pPr>
              <w:spacing w:before="100" w:beforeAutospacing="1" w:after="100" w:afterAutospacing="1"/>
              <w:rPr>
                <w:rFonts w:ascii="Arial" w:eastAsia="Calibri" w:hAnsi="Arial" w:cs="Arial"/>
                <w:b/>
                <w:sz w:val="24"/>
                <w:szCs w:val="24"/>
              </w:rPr>
            </w:pPr>
            <w:r w:rsidRPr="00433590">
              <w:rPr>
                <w:rFonts w:ascii="Arial" w:eastAsia="Calibri" w:hAnsi="Arial" w:cs="Arial"/>
                <w:b/>
                <w:sz w:val="24"/>
                <w:szCs w:val="24"/>
              </w:rPr>
              <w:t>The sequential test and exception tests established by the National Planning Policy Framework will be strictly adhered to across the Borough, with new development preferably being located in Flood Zone 1.</w:t>
            </w:r>
            <w:r>
              <w:rPr>
                <w:rFonts w:ascii="Arial" w:eastAsia="Calibri" w:hAnsi="Arial" w:cs="Arial"/>
                <w:b/>
                <w:sz w:val="24"/>
                <w:szCs w:val="24"/>
              </w:rPr>
              <w:t xml:space="preserve"> </w:t>
            </w:r>
            <w:r w:rsidRPr="002E2D0A">
              <w:rPr>
                <w:rFonts w:ascii="Arial" w:eastAsia="Calibri" w:hAnsi="Arial" w:cs="Arial"/>
                <w:b/>
                <w:iCs/>
                <w:strike/>
                <w:sz w:val="24"/>
                <w:szCs w:val="24"/>
              </w:rPr>
              <w:t>In exceptional circumstances</w:t>
            </w:r>
            <w:r>
              <w:rPr>
                <w:rFonts w:ascii="Arial" w:eastAsia="Calibri" w:hAnsi="Arial" w:cs="Arial"/>
                <w:b/>
                <w:iCs/>
                <w:sz w:val="24"/>
                <w:szCs w:val="24"/>
              </w:rPr>
              <w:t xml:space="preserve"> </w:t>
            </w:r>
            <w:r w:rsidRPr="002E2D0A">
              <w:rPr>
                <w:rFonts w:ascii="Arial" w:eastAsia="Calibri" w:hAnsi="Arial" w:cs="Arial"/>
                <w:b/>
                <w:iCs/>
                <w:strike/>
                <w:sz w:val="24"/>
                <w:szCs w:val="24"/>
              </w:rPr>
              <w:t>w</w:t>
            </w:r>
            <w:r w:rsidRPr="002E2D0A">
              <w:rPr>
                <w:rFonts w:ascii="Arial" w:eastAsia="Calibri" w:hAnsi="Arial" w:cs="Arial"/>
                <w:b/>
                <w:iCs/>
                <w:sz w:val="24"/>
                <w:szCs w:val="24"/>
                <w:u w:val="single"/>
              </w:rPr>
              <w:t>W</w:t>
            </w:r>
            <w:r w:rsidRPr="002E2D0A">
              <w:rPr>
                <w:rFonts w:ascii="Arial" w:eastAsia="Calibri" w:hAnsi="Arial" w:cs="Arial"/>
                <w:b/>
                <w:iCs/>
                <w:sz w:val="24"/>
                <w:szCs w:val="24"/>
              </w:rPr>
              <w:t>here</w:t>
            </w:r>
            <w:r w:rsidRPr="007C6005">
              <w:rPr>
                <w:rFonts w:ascii="Arial" w:eastAsia="Calibri" w:hAnsi="Arial" w:cs="Arial"/>
                <w:b/>
                <w:iCs/>
                <w:sz w:val="24"/>
                <w:szCs w:val="24"/>
              </w:rPr>
              <w:t xml:space="preserve"> </w:t>
            </w:r>
            <w:r w:rsidRPr="002E2D0A">
              <w:rPr>
                <w:rFonts w:ascii="Arial" w:eastAsia="Calibri" w:hAnsi="Arial" w:cs="Arial"/>
                <w:b/>
                <w:iCs/>
                <w:sz w:val="24"/>
                <w:szCs w:val="24"/>
                <w:u w:val="single"/>
              </w:rPr>
              <w:t>it is demonstrated development is unable to take place in an area of lower flood risk</w:t>
            </w:r>
            <w:r>
              <w:rPr>
                <w:rFonts w:ascii="Arial" w:eastAsia="Calibri" w:hAnsi="Arial" w:cs="Arial"/>
                <w:b/>
                <w:iCs/>
                <w:sz w:val="24"/>
                <w:szCs w:val="24"/>
              </w:rPr>
              <w:t xml:space="preserve">, </w:t>
            </w:r>
            <w:r w:rsidRPr="002E2D0A">
              <w:rPr>
                <w:rFonts w:ascii="Arial" w:eastAsia="Calibri" w:hAnsi="Arial" w:cs="Arial"/>
                <w:b/>
                <w:iCs/>
                <w:strike/>
                <w:color w:val="000000" w:themeColor="text1"/>
                <w:sz w:val="24"/>
                <w:szCs w:val="24"/>
              </w:rPr>
              <w:t>the tests above cannot be met,</w:t>
            </w:r>
            <w:r w:rsidRPr="002E2D0A">
              <w:rPr>
                <w:rFonts w:ascii="Arial" w:eastAsia="Calibri" w:hAnsi="Arial" w:cs="Arial"/>
                <w:b/>
                <w:iCs/>
                <w:color w:val="000000" w:themeColor="text1"/>
                <w:sz w:val="24"/>
                <w:szCs w:val="24"/>
              </w:rPr>
              <w:t xml:space="preserve"> </w:t>
            </w:r>
            <w:r w:rsidRPr="007C6005">
              <w:rPr>
                <w:rFonts w:ascii="Arial" w:eastAsia="Calibri" w:hAnsi="Arial" w:cs="Arial"/>
                <w:b/>
                <w:iCs/>
                <w:sz w:val="24"/>
                <w:szCs w:val="24"/>
              </w:rPr>
              <w:t xml:space="preserve">essential transport or utility infrastructure, or other development </w:t>
            </w:r>
            <w:r w:rsidRPr="007C6005">
              <w:rPr>
                <w:rFonts w:ascii="Arial" w:eastAsia="Calibri" w:hAnsi="Arial" w:cs="Arial"/>
                <w:b/>
                <w:iCs/>
                <w:strike/>
                <w:sz w:val="24"/>
                <w:szCs w:val="24"/>
              </w:rPr>
              <w:t>on brownfield sites</w:t>
            </w:r>
            <w:r w:rsidRPr="007C6005">
              <w:rPr>
                <w:rFonts w:ascii="Arial" w:eastAsia="Calibri" w:hAnsi="Arial" w:cs="Arial"/>
                <w:b/>
                <w:iCs/>
                <w:sz w:val="24"/>
                <w:szCs w:val="24"/>
              </w:rPr>
              <w:t xml:space="preserve"> may be allowed </w:t>
            </w:r>
            <w:r w:rsidRPr="007C6005">
              <w:rPr>
                <w:rFonts w:ascii="Arial" w:eastAsia="Calibri" w:hAnsi="Arial" w:cs="Arial"/>
                <w:b/>
                <w:iCs/>
                <w:sz w:val="24"/>
                <w:szCs w:val="24"/>
                <w:u w:val="single"/>
              </w:rPr>
              <w:t xml:space="preserve">as per an exception test </w:t>
            </w:r>
            <w:r w:rsidRPr="007C6005">
              <w:rPr>
                <w:rFonts w:ascii="Arial" w:eastAsia="Calibri" w:hAnsi="Arial" w:cs="Arial"/>
                <w:b/>
                <w:iCs/>
                <w:sz w:val="24"/>
                <w:szCs w:val="24"/>
              </w:rPr>
              <w:t>if the development is designed to be compatible with potential flood conditions, and</w:t>
            </w:r>
            <w:r w:rsidRPr="007C6005">
              <w:rPr>
                <w:rFonts w:ascii="Arial" w:eastAsia="Calibri" w:hAnsi="Arial" w:cs="Arial"/>
                <w:sz w:val="24"/>
                <w:szCs w:val="24"/>
              </w:rPr>
              <w:t>:</w:t>
            </w:r>
          </w:p>
          <w:p w14:paraId="61B7EC92"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a) </w:t>
            </w:r>
            <w:r w:rsidRPr="007C6005">
              <w:rPr>
                <w:rFonts w:ascii="Arial" w:eastAsia="Calibri" w:hAnsi="Arial" w:cs="Arial"/>
                <w:b/>
                <w:strike/>
                <w:sz w:val="24"/>
                <w:szCs w:val="24"/>
              </w:rPr>
              <w:t>there are no alternative sites in a lower flood risk zone, and</w:t>
            </w:r>
          </w:p>
          <w:p w14:paraId="7391DD73" w14:textId="131F8685" w:rsidR="00B62B81" w:rsidRPr="00ED63B7" w:rsidRDefault="00B62B81" w:rsidP="00ED63B7">
            <w:pPr>
              <w:autoSpaceDE w:val="0"/>
              <w:autoSpaceDN w:val="0"/>
              <w:adjustRightInd w:val="0"/>
              <w:rPr>
                <w:rFonts w:ascii="Arial" w:hAnsi="Arial" w:cs="Arial"/>
                <w:b/>
                <w:bCs/>
                <w:sz w:val="24"/>
                <w:szCs w:val="24"/>
                <w:u w:val="single"/>
              </w:rPr>
            </w:pPr>
          </w:p>
        </w:tc>
      </w:tr>
      <w:tr w:rsidR="00B62B81" w:rsidRPr="007C6005" w14:paraId="7A033975" w14:textId="77777777" w:rsidTr="0094575D">
        <w:tc>
          <w:tcPr>
            <w:tcW w:w="350" w:type="pct"/>
          </w:tcPr>
          <w:p w14:paraId="1D83AE4E" w14:textId="46934DEF"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MM89</w:t>
            </w:r>
          </w:p>
        </w:tc>
        <w:tc>
          <w:tcPr>
            <w:tcW w:w="478" w:type="pct"/>
            <w:shd w:val="clear" w:color="auto" w:fill="auto"/>
          </w:tcPr>
          <w:p w14:paraId="25537400" w14:textId="52A4F624"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ENV8 – Water Quality, Supply and Treatment </w:t>
            </w:r>
          </w:p>
        </w:tc>
        <w:tc>
          <w:tcPr>
            <w:tcW w:w="4172" w:type="pct"/>
            <w:shd w:val="clear" w:color="auto" w:fill="auto"/>
          </w:tcPr>
          <w:p w14:paraId="6DE4725D" w14:textId="77777777" w:rsidR="00B62B81" w:rsidRPr="0034316C" w:rsidRDefault="00B62B81" w:rsidP="0034316C">
            <w:pPr>
              <w:autoSpaceDE w:val="0"/>
              <w:autoSpaceDN w:val="0"/>
              <w:adjustRightInd w:val="0"/>
              <w:spacing w:before="100" w:beforeAutospacing="1" w:after="100" w:afterAutospacing="1"/>
              <w:rPr>
                <w:rFonts w:ascii="Arial" w:hAnsi="Arial" w:cs="Arial"/>
                <w:i/>
                <w:color w:val="000000"/>
                <w:sz w:val="24"/>
                <w:szCs w:val="24"/>
              </w:rPr>
            </w:pPr>
            <w:r>
              <w:rPr>
                <w:rFonts w:ascii="Arial" w:hAnsi="Arial" w:cs="Arial"/>
                <w:i/>
                <w:color w:val="000000"/>
                <w:sz w:val="24"/>
                <w:szCs w:val="24"/>
              </w:rPr>
              <w:t xml:space="preserve">Amend supporting text and policy as follows: </w:t>
            </w:r>
          </w:p>
          <w:p w14:paraId="700441C8" w14:textId="77777777" w:rsidR="00B62B81" w:rsidRPr="009B5072" w:rsidRDefault="00B62B81" w:rsidP="009B5072">
            <w:pPr>
              <w:spacing w:before="100" w:beforeAutospacing="1" w:after="100" w:afterAutospacing="1"/>
              <w:ind w:left="720" w:hanging="720"/>
              <w:rPr>
                <w:rFonts w:ascii="Arial" w:eastAsia="Calibri" w:hAnsi="Arial" w:cs="Arial"/>
                <w:sz w:val="24"/>
                <w:szCs w:val="24"/>
              </w:rPr>
            </w:pPr>
            <w:r w:rsidRPr="007C6005">
              <w:rPr>
                <w:rFonts w:ascii="Arial" w:eastAsia="Calibri" w:hAnsi="Arial" w:cs="Arial"/>
                <w:sz w:val="24"/>
                <w:szCs w:val="24"/>
              </w:rPr>
              <w:t xml:space="preserve">5.341.3 With regard to the sewerage system (network of sewers and associated facilities that convey wastewater to the treatment works for treatment), developers will be required to work in collaboration with the service provider to ensure that the infrastructure is delivered in parallel with the development. New residential and commercial development will be permitted only if sufficient capacity is either available, or can be provided in time to serve it. Where there is insufficient capacity in the sewerage network developments will be required to provide a connection to the sewerage system at the nearest point of adequate capacity. </w:t>
            </w:r>
            <w:r w:rsidRPr="007C6005">
              <w:rPr>
                <w:rFonts w:ascii="Arial" w:eastAsia="Calibri" w:hAnsi="Arial" w:cs="Arial"/>
                <w:sz w:val="24"/>
                <w:szCs w:val="24"/>
                <w:u w:val="single"/>
              </w:rPr>
              <w:t xml:space="preserve">In circumstances where there is no mains connection within reasonable distance to connect to, alternative proposals should be considered. </w:t>
            </w:r>
          </w:p>
          <w:p w14:paraId="6E5C9A5A" w14:textId="77777777" w:rsidR="00B62B81" w:rsidRPr="009B5072" w:rsidRDefault="00B62B81" w:rsidP="0099533A">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 xml:space="preserve">5.342 The majority of Ashford’s water supply comes from large underground chalk and greensand aquifers that need regular replenishment over sustained periods. These aquifers are currently over abstracted and over licensed and there is a presumption against further consumptive abstraction. As well as being important sources of drinking water, groundwater provides rivers with their based-flow which if not maintained can be detrimental to water quality. </w:t>
            </w:r>
            <w:r w:rsidRPr="007C6005">
              <w:rPr>
                <w:rFonts w:ascii="Arial" w:eastAsia="Calibri" w:hAnsi="Arial" w:cs="Arial"/>
                <w:sz w:val="24"/>
                <w:szCs w:val="24"/>
                <w:u w:val="single"/>
              </w:rPr>
              <w:t>For development proposals in Groundwater Protection Zones (Source Protection Zones and/or Groundwater Vulnerability Zones), it will be necessary to investigate and risk assess the potential for any adverse effects on groundwater supplies in consultation with the Environment Agency</w:t>
            </w:r>
            <w:r w:rsidRPr="007C6005">
              <w:rPr>
                <w:rFonts w:ascii="Arial" w:eastAsia="Calibri" w:hAnsi="Arial" w:cs="Arial"/>
                <w:sz w:val="24"/>
                <w:szCs w:val="24"/>
              </w:rPr>
              <w:t>. DEFRA is</w:t>
            </w:r>
            <w:r>
              <w:rPr>
                <w:rFonts w:ascii="Arial" w:eastAsia="Calibri" w:hAnsi="Arial" w:cs="Arial"/>
                <w:sz w:val="24"/>
                <w:szCs w:val="24"/>
              </w:rPr>
              <w:t xml:space="preserve"> proposing […]</w:t>
            </w:r>
          </w:p>
          <w:p w14:paraId="719A62E8" w14:textId="77777777" w:rsidR="00B62B81" w:rsidRPr="009B5072" w:rsidRDefault="00B62B81" w:rsidP="009B5072">
            <w:pPr>
              <w:spacing w:before="100" w:beforeAutospacing="1" w:after="100" w:afterAutospacing="1"/>
              <w:ind w:left="720" w:hanging="720"/>
              <w:rPr>
                <w:rFonts w:ascii="Arial" w:eastAsia="Calibri" w:hAnsi="Arial" w:cs="Arial"/>
                <w:sz w:val="24"/>
                <w:szCs w:val="24"/>
              </w:rPr>
            </w:pPr>
            <w:r w:rsidRPr="007C6005">
              <w:rPr>
                <w:rFonts w:ascii="Arial" w:eastAsia="Calibri" w:hAnsi="Arial" w:cs="Arial"/>
                <w:sz w:val="24"/>
                <w:szCs w:val="24"/>
              </w:rPr>
              <w:t xml:space="preserve">5.343   The Water Framework Directive (WFD) is the legal framework established to protect and restore clean water throughout Europe. </w:t>
            </w:r>
            <w:r w:rsidRPr="007C6005">
              <w:rPr>
                <w:rFonts w:ascii="Arial" w:eastAsia="Calibri" w:hAnsi="Arial" w:cs="Arial"/>
                <w:sz w:val="24"/>
                <w:szCs w:val="24"/>
                <w:u w:val="single"/>
              </w:rPr>
              <w:t>For sites adjacent to main rivers in the borough, development must respect the river corridor, through the provision of, for example, a suitable buffer zone from the top of the river banks.</w:t>
            </w:r>
            <w:r w:rsidRPr="007C6005">
              <w:rPr>
                <w:rFonts w:ascii="Arial" w:eastAsia="Calibri" w:hAnsi="Arial" w:cs="Arial"/>
                <w:sz w:val="24"/>
                <w:szCs w:val="24"/>
              </w:rPr>
              <w:t xml:space="preserve"> A key target of the WFD is to achieve ‘good’ status by 2021 or 2027.Aylesford Stream on the East Stour was previously the only waterbody within East Kent achieving ‘Good’ WFD </w:t>
            </w:r>
            <w:r w:rsidRPr="007C6005">
              <w:rPr>
                <w:rFonts w:ascii="Arial" w:eastAsia="Calibri" w:hAnsi="Arial" w:cs="Arial"/>
                <w:sz w:val="24"/>
                <w:szCs w:val="24"/>
              </w:rPr>
              <w:lastRenderedPageBreak/>
              <w:t>status but the latest cycle (2) shows that that it is no longer meeting WFD objectives. Whilst pollution from wastewater has a significant impact on water quality other impacts such as road runoff, rural discharge from farming practices and low rainfall combined with widespread water abstraction and physical modifications also contribu</w:t>
            </w:r>
            <w:r>
              <w:rPr>
                <w:rFonts w:ascii="Arial" w:eastAsia="Calibri" w:hAnsi="Arial" w:cs="Arial"/>
                <w:sz w:val="24"/>
                <w:szCs w:val="24"/>
              </w:rPr>
              <w:t xml:space="preserve">ted to poor water quality. </w:t>
            </w:r>
          </w:p>
          <w:p w14:paraId="4AD153FE" w14:textId="77777777" w:rsidR="00B62B81" w:rsidRPr="007C6005" w:rsidRDefault="00B62B81" w:rsidP="007C6005">
            <w:pPr>
              <w:autoSpaceDE w:val="0"/>
              <w:autoSpaceDN w:val="0"/>
              <w:adjustRightInd w:val="0"/>
              <w:spacing w:before="100" w:beforeAutospacing="1" w:after="100" w:afterAutospacing="1"/>
              <w:rPr>
                <w:rFonts w:ascii="Arial" w:eastAsia="Calibri" w:hAnsi="Arial" w:cs="Arial"/>
                <w:color w:val="000000"/>
                <w:sz w:val="24"/>
                <w:szCs w:val="24"/>
                <w:u w:val="single"/>
              </w:rPr>
            </w:pPr>
            <w:r w:rsidRPr="007C6005">
              <w:rPr>
                <w:rFonts w:ascii="Arial" w:eastAsia="Calibri" w:hAnsi="Arial" w:cs="Arial"/>
                <w:iCs/>
                <w:color w:val="000000"/>
                <w:sz w:val="24"/>
                <w:szCs w:val="24"/>
              </w:rPr>
              <w:t xml:space="preserve">5.344 New development must ensure that there are no direct or indirect adverse effects on the quality of water </w:t>
            </w:r>
            <w:r w:rsidRPr="007C6005">
              <w:rPr>
                <w:rFonts w:ascii="Arial" w:eastAsia="Calibri" w:hAnsi="Arial" w:cs="Arial"/>
                <w:iCs/>
                <w:strike/>
                <w:color w:val="000000"/>
                <w:sz w:val="24"/>
                <w:szCs w:val="24"/>
              </w:rPr>
              <w:t>supplies</w:t>
            </w:r>
            <w:r w:rsidRPr="007C6005">
              <w:rPr>
                <w:rFonts w:ascii="Arial" w:eastAsia="Calibri" w:hAnsi="Arial" w:cs="Arial"/>
                <w:iCs/>
                <w:color w:val="000000"/>
                <w:sz w:val="24"/>
                <w:szCs w:val="24"/>
              </w:rPr>
              <w:t xml:space="preserve"> </w:t>
            </w:r>
            <w:r w:rsidRPr="007C6005">
              <w:rPr>
                <w:rFonts w:ascii="Arial" w:eastAsia="Calibri" w:hAnsi="Arial" w:cs="Arial"/>
                <w:iCs/>
                <w:color w:val="000000"/>
                <w:sz w:val="24"/>
                <w:szCs w:val="24"/>
                <w:u w:val="single"/>
              </w:rPr>
              <w:t>sources in the borough.</w:t>
            </w:r>
          </w:p>
          <w:p w14:paraId="5B901EE6"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Policy ENV8 - Water Quality, Supply and Treatment</w:t>
            </w:r>
          </w:p>
          <w:p w14:paraId="42FE3F69"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Major proposals for new development must be able to demonstrate that there are, or will be, adequate water supply and wastewater treatment facilities in place to serve the whole development, or where development is being carried out in phases, the whole of the phase for which approval is being sought. Improvements in these facilities, the timing of their provision and funding sources will be key to the delivery of development.</w:t>
            </w:r>
          </w:p>
          <w:p w14:paraId="2ED38187"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All development proposals must provide a connection to the sewerage system at the nearest point of adequate capacity </w:t>
            </w:r>
            <w:r w:rsidRPr="007C6005">
              <w:rPr>
                <w:rFonts w:ascii="Arial" w:eastAsia="Calibri" w:hAnsi="Arial" w:cs="Arial"/>
                <w:b/>
                <w:sz w:val="24"/>
                <w:szCs w:val="24"/>
                <w:u w:val="single"/>
              </w:rPr>
              <w:t>wherever feasible</w:t>
            </w:r>
            <w:r w:rsidRPr="007C6005">
              <w:rPr>
                <w:rFonts w:ascii="Arial" w:eastAsia="Calibri" w:hAnsi="Arial" w:cs="Arial"/>
                <w:b/>
                <w:sz w:val="24"/>
                <w:szCs w:val="24"/>
              </w:rPr>
              <w:t>, as advised by the service provider, and ensure future access to the existing sewerage systems for maintenance and upsizing purposes.</w:t>
            </w:r>
          </w:p>
          <w:p w14:paraId="031CDE7B"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Schemes that would be likely to result in a reduction in the quality or quantity of groundwater resources will not be permitted. The Council will support, in principle, infrastructure proposals designed to increase water supply and wastewater treatment capacity subject to there being no significant adverse environmental impacts and the minimisation of those that may remain.</w:t>
            </w:r>
          </w:p>
          <w:p w14:paraId="058FBE46" w14:textId="77777777" w:rsidR="00B62B81" w:rsidRPr="007C6005" w:rsidRDefault="00B62B81" w:rsidP="007C6005">
            <w:pPr>
              <w:spacing w:before="100" w:beforeAutospacing="1" w:after="100" w:afterAutospacing="1"/>
              <w:rPr>
                <w:rFonts w:ascii="Arial" w:eastAsia="Calibri" w:hAnsi="Arial" w:cs="Arial"/>
                <w:b/>
                <w:sz w:val="24"/>
                <w:szCs w:val="24"/>
                <w:u w:val="single"/>
              </w:rPr>
            </w:pPr>
            <w:r w:rsidRPr="007C6005">
              <w:rPr>
                <w:rFonts w:ascii="Arial" w:eastAsia="Calibri" w:hAnsi="Arial" w:cs="Arial"/>
                <w:b/>
                <w:sz w:val="24"/>
                <w:szCs w:val="24"/>
                <w:u w:val="single"/>
              </w:rPr>
              <w:t xml:space="preserve">Where a site overlies a Groundwater Protection Zone an appropriate site investigation and risk assessment may be required to be undertaken in consultation with the Environment Agency prior to any grant of planning permission. </w:t>
            </w:r>
          </w:p>
          <w:p w14:paraId="247F8E11" w14:textId="77777777" w:rsidR="00B62B81" w:rsidRPr="007C6005" w:rsidRDefault="00B62B81" w:rsidP="007C6005">
            <w:pPr>
              <w:spacing w:before="100" w:beforeAutospacing="1" w:after="100" w:afterAutospacing="1"/>
              <w:rPr>
                <w:rFonts w:ascii="Arial" w:eastAsia="Calibri" w:hAnsi="Arial" w:cs="Arial"/>
                <w:sz w:val="24"/>
                <w:szCs w:val="24"/>
              </w:rPr>
            </w:pPr>
          </w:p>
        </w:tc>
      </w:tr>
      <w:tr w:rsidR="00B62B81" w:rsidRPr="007C6005" w14:paraId="5F67435A" w14:textId="77777777" w:rsidTr="0094575D">
        <w:tc>
          <w:tcPr>
            <w:tcW w:w="350" w:type="pct"/>
          </w:tcPr>
          <w:p w14:paraId="47293705" w14:textId="53ED9BC7"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MM90</w:t>
            </w:r>
          </w:p>
        </w:tc>
        <w:tc>
          <w:tcPr>
            <w:tcW w:w="478" w:type="pct"/>
            <w:shd w:val="clear" w:color="auto" w:fill="auto"/>
          </w:tcPr>
          <w:p w14:paraId="68C03A7B" w14:textId="5FC2970A"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ENV9 – Sustainable Drainage </w:t>
            </w:r>
          </w:p>
        </w:tc>
        <w:tc>
          <w:tcPr>
            <w:tcW w:w="4172" w:type="pct"/>
            <w:shd w:val="clear" w:color="auto" w:fill="auto"/>
          </w:tcPr>
          <w:p w14:paraId="11E6EF9C" w14:textId="77777777" w:rsidR="00B62B81" w:rsidRPr="007C6005" w:rsidRDefault="00B62B81" w:rsidP="007C6005">
            <w:pPr>
              <w:spacing w:before="100" w:beforeAutospacing="1" w:after="100" w:afterAutospacing="1"/>
              <w:rPr>
                <w:rFonts w:ascii="Arial" w:eastAsia="Calibri" w:hAnsi="Arial" w:cs="Arial"/>
                <w:bCs/>
                <w:i/>
                <w:sz w:val="24"/>
                <w:szCs w:val="24"/>
              </w:rPr>
            </w:pPr>
            <w:r w:rsidRPr="007C6005">
              <w:rPr>
                <w:rFonts w:ascii="Arial" w:eastAsia="Calibri" w:hAnsi="Arial" w:cs="Arial"/>
                <w:bCs/>
                <w:i/>
                <w:sz w:val="24"/>
                <w:szCs w:val="24"/>
              </w:rPr>
              <w:t xml:space="preserve">Amend </w:t>
            </w:r>
            <w:r>
              <w:rPr>
                <w:rFonts w:ascii="Arial" w:eastAsia="Calibri" w:hAnsi="Arial" w:cs="Arial"/>
                <w:bCs/>
                <w:i/>
                <w:sz w:val="24"/>
                <w:szCs w:val="24"/>
              </w:rPr>
              <w:t xml:space="preserve">supporting </w:t>
            </w:r>
            <w:r w:rsidRPr="007C6005">
              <w:rPr>
                <w:rFonts w:ascii="Arial" w:eastAsia="Calibri" w:hAnsi="Arial" w:cs="Arial"/>
                <w:bCs/>
                <w:i/>
                <w:sz w:val="24"/>
                <w:szCs w:val="24"/>
              </w:rPr>
              <w:t>text as follows:</w:t>
            </w:r>
          </w:p>
          <w:p w14:paraId="6382FD8D"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5.346 Water supply, flood risk and water quality have all been identified as critical constraints to the sustainable growth of Ashford. Ashford’s water environment needs to be managed carefully and the multi-benefits of implementing SuDS within local developments cannot be overstated.</w:t>
            </w:r>
          </w:p>
          <w:p w14:paraId="3345E7CF"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5.347 SuDS can make a real different to flood risk by managing the quantity of surface water runoff from development, they can also moderate flow rates and prevent sudden water level rises following heavy rain. SuDS can significantly reduce harm to valuable water resources by retaining water within the local hydrological system as well as protecting water resources from pollution by filtering run-off. SuDS can form an integral part of both soft or hard landscaping and can contribute to the quality of green space for the benefit of amenity, recreation and wildlife. SuDS may also allow new development in areas where existing drainage systems are close to capacity, thereby enabling development within existing urban areas.</w:t>
            </w:r>
          </w:p>
          <w:p w14:paraId="1BDAC505"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5.348 The Flood and Water Management Act 2010 introduced the concept of flood risk management into law and sets out the intention for SuDS in all new development. The NPPF requires LPAs to minimise vulnerability and provide resilience to the impacts of climate change, and requires all new developments in areas at risk of flooding to give ‘priority to the use of sustainable drainage systems’. The Government have recently made changes to the NPPF making it clear that they expect SuDS to be provided in all new major development wherever it is appropriate. DEFRA have published ‘non-statutory technical standards for sustainable drainage systems’ which provides guidance on minimum standards of design, maintenance and operation of SuDS systems and sits alongside the Planning Practice Guidance. These documents together with the Ashford Stage 1 Surface Water Management Plan provide information and guidance in formulating planning proposals.</w:t>
            </w:r>
          </w:p>
          <w:p w14:paraId="32C51BF8"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5.349 The Ashford Integrated Water Management Study identified that SuDS with restricted discharges would be integral to managing flood risk as Ashford grows.</w:t>
            </w:r>
          </w:p>
          <w:p w14:paraId="4ECEDA0D" w14:textId="77777777" w:rsidR="00B62B81" w:rsidRPr="007C6005" w:rsidRDefault="00B62B81" w:rsidP="00B85D3D">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5.350 SuDS are designed to control surface water run off close to where it falls and mimic natural drainage as closely as possible.</w:t>
            </w:r>
            <w:r>
              <w:rPr>
                <w:rFonts w:ascii="Arial" w:eastAsia="Calibri" w:hAnsi="Arial" w:cs="Arial"/>
                <w:sz w:val="24"/>
                <w:szCs w:val="24"/>
              </w:rPr>
              <w:t xml:space="preserve"> </w:t>
            </w:r>
            <w:r w:rsidRPr="007C6005">
              <w:rPr>
                <w:rFonts w:ascii="Arial" w:eastAsia="Calibri" w:hAnsi="Arial" w:cs="Arial"/>
                <w:sz w:val="24"/>
                <w:szCs w:val="24"/>
                <w:u w:val="single"/>
              </w:rPr>
              <w:t xml:space="preserve"> The four pillars of a successful integrated SuDS system include the provision of amenity, biodiversity, landscaping, and water quality control.</w:t>
            </w:r>
            <w:r>
              <w:rPr>
                <w:rFonts w:ascii="Arial" w:eastAsia="Calibri" w:hAnsi="Arial" w:cs="Arial"/>
                <w:sz w:val="24"/>
                <w:szCs w:val="24"/>
              </w:rPr>
              <w:t xml:space="preserve"> </w:t>
            </w:r>
            <w:r w:rsidRPr="007C6005">
              <w:rPr>
                <w:rFonts w:ascii="Arial" w:eastAsia="Calibri" w:hAnsi="Arial" w:cs="Arial"/>
                <w:sz w:val="24"/>
                <w:szCs w:val="24"/>
              </w:rPr>
              <w:t>SuDS also provide opportunities (in line with NPPF) to:</w:t>
            </w:r>
          </w:p>
          <w:p w14:paraId="70900035" w14:textId="77777777" w:rsidR="00B62B81" w:rsidRPr="007C6005" w:rsidRDefault="00B62B81" w:rsidP="00B23B5D">
            <w:pPr>
              <w:numPr>
                <w:ilvl w:val="0"/>
                <w:numId w:val="28"/>
              </w:numPr>
              <w:spacing w:before="100" w:beforeAutospacing="1" w:after="100" w:afterAutospacing="1"/>
              <w:contextualSpacing/>
              <w:rPr>
                <w:rFonts w:ascii="Arial" w:eastAsia="Calibri" w:hAnsi="Arial" w:cs="Arial"/>
                <w:sz w:val="24"/>
                <w:szCs w:val="24"/>
              </w:rPr>
            </w:pPr>
            <w:r w:rsidRPr="007C6005">
              <w:rPr>
                <w:rFonts w:ascii="Arial" w:eastAsia="Calibri" w:hAnsi="Arial" w:cs="Arial"/>
                <w:sz w:val="24"/>
                <w:szCs w:val="24"/>
              </w:rPr>
              <w:t>reduce the causes and impacts of flooding;</w:t>
            </w:r>
          </w:p>
          <w:p w14:paraId="5F64E923" w14:textId="77777777" w:rsidR="00B62B81" w:rsidRPr="007C6005" w:rsidRDefault="00B62B81" w:rsidP="00B23B5D">
            <w:pPr>
              <w:numPr>
                <w:ilvl w:val="0"/>
                <w:numId w:val="28"/>
              </w:numPr>
              <w:spacing w:before="100" w:beforeAutospacing="1" w:after="100" w:afterAutospacing="1"/>
              <w:contextualSpacing/>
              <w:rPr>
                <w:rFonts w:ascii="Arial" w:eastAsia="Calibri" w:hAnsi="Arial" w:cs="Arial"/>
                <w:sz w:val="24"/>
                <w:szCs w:val="24"/>
              </w:rPr>
            </w:pPr>
            <w:r w:rsidRPr="007C6005">
              <w:rPr>
                <w:rFonts w:ascii="Arial" w:eastAsia="Calibri" w:hAnsi="Arial" w:cs="Arial"/>
                <w:sz w:val="24"/>
                <w:szCs w:val="24"/>
              </w:rPr>
              <w:t>remove pollutants from urban run-off at source;</w:t>
            </w:r>
          </w:p>
          <w:p w14:paraId="3D50D588" w14:textId="77777777" w:rsidR="00B62B81" w:rsidRDefault="00B62B81" w:rsidP="00B23B5D">
            <w:pPr>
              <w:numPr>
                <w:ilvl w:val="0"/>
                <w:numId w:val="28"/>
              </w:numPr>
              <w:spacing w:before="100" w:beforeAutospacing="1" w:after="100" w:afterAutospacing="1"/>
              <w:contextualSpacing/>
              <w:rPr>
                <w:rFonts w:ascii="Arial" w:eastAsia="Calibri" w:hAnsi="Arial" w:cs="Arial"/>
                <w:sz w:val="24"/>
                <w:szCs w:val="24"/>
              </w:rPr>
            </w:pPr>
            <w:r w:rsidRPr="007C6005">
              <w:rPr>
                <w:rFonts w:ascii="Arial" w:eastAsia="Calibri" w:hAnsi="Arial" w:cs="Arial"/>
                <w:sz w:val="24"/>
                <w:szCs w:val="24"/>
              </w:rPr>
              <w:t>combine water management with green space with benefits for amenity, recreation and wildlife.</w:t>
            </w:r>
          </w:p>
          <w:p w14:paraId="611C98DF" w14:textId="77777777" w:rsidR="00B62B81" w:rsidRPr="007C6005" w:rsidRDefault="00B62B81" w:rsidP="00B85D3D">
            <w:pPr>
              <w:spacing w:before="100" w:beforeAutospacing="1" w:after="100" w:afterAutospacing="1"/>
              <w:ind w:left="720"/>
              <w:contextualSpacing/>
              <w:rPr>
                <w:rFonts w:ascii="Arial" w:eastAsia="Calibri" w:hAnsi="Arial" w:cs="Arial"/>
                <w:sz w:val="24"/>
                <w:szCs w:val="24"/>
              </w:rPr>
            </w:pPr>
          </w:p>
          <w:p w14:paraId="21219461"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5.351 In April 2015 KCC, as Lead Local Flood Authority for Kent, become a statutory consultee as per national requirements following a parliamentary statement in December 2014. Kent County Council have an adopted “Drainage and Planning Policy Statement” which should inform development of drainage schemes. There are also situations where consultation with the Environment Agency will be necessary in relation fluvial flood risk, water quality, biodiversity and groundwater protection, which may impact measures proposed for surface water management.</w:t>
            </w:r>
          </w:p>
          <w:p w14:paraId="20462043"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5.352 A recent discharge rates assessment based on the latest flood modelling for Ashford confirms the potential to reduce flood risk in Ashford through development appropriately managing and ultimately reducing site runoff rates through new development will assist in ensuring that the floodplain extents within Ashford do not increase even in light of expected changes in rainfall intensity as a result of predicted climate change.</w:t>
            </w:r>
          </w:p>
          <w:p w14:paraId="3D5067B5" w14:textId="77777777" w:rsidR="00B62B81" w:rsidRPr="007C6005" w:rsidRDefault="00B62B81" w:rsidP="007C6005">
            <w:pPr>
              <w:spacing w:before="100" w:beforeAutospacing="1" w:after="100" w:afterAutospacing="1"/>
              <w:rPr>
                <w:rFonts w:ascii="Arial" w:eastAsia="Calibri" w:hAnsi="Arial" w:cs="Arial"/>
                <w:sz w:val="24"/>
                <w:szCs w:val="24"/>
                <w:u w:val="single"/>
              </w:rPr>
            </w:pPr>
            <w:r w:rsidRPr="007C6005">
              <w:rPr>
                <w:rFonts w:ascii="Arial" w:eastAsia="Calibri" w:hAnsi="Arial" w:cs="Arial"/>
                <w:sz w:val="24"/>
                <w:szCs w:val="24"/>
              </w:rPr>
              <w:t>5.353 The findings of the Discharge Rates Assessment demonstrated that the</w:t>
            </w:r>
            <w:r w:rsidRPr="007C6005">
              <w:rPr>
                <w:rFonts w:ascii="Arial" w:eastAsia="Calibri" w:hAnsi="Arial" w:cs="Arial"/>
                <w:strike/>
                <w:sz w:val="24"/>
                <w:szCs w:val="24"/>
              </w:rPr>
              <w:t xml:space="preserve"> current Ashford Borough Council SuDS SPD policy (CS20)</w:t>
            </w:r>
            <w:r w:rsidRPr="007C6005">
              <w:rPr>
                <w:rFonts w:ascii="Arial" w:eastAsia="Calibri" w:hAnsi="Arial" w:cs="Arial"/>
                <w:sz w:val="24"/>
                <w:szCs w:val="24"/>
              </w:rPr>
              <w:t xml:space="preserve"> standard of 4 l/s/ha is difficult to achieve when applying to small site developments. The infrastructure required to store the quantity of water needed to achieve this discharge rate would not be feasible within smaller sites, as long term storage requires large areas of land. </w:t>
            </w:r>
            <w:r w:rsidRPr="007C6005">
              <w:rPr>
                <w:rFonts w:ascii="Arial" w:eastAsia="Calibri" w:hAnsi="Arial" w:cs="Arial"/>
                <w:sz w:val="24"/>
                <w:szCs w:val="24"/>
                <w:u w:val="single"/>
              </w:rPr>
              <w:t>Therefore, on sites below 0.25ha it is advised that a maximum discharge limit of 2l/s is sought through the incorporation of flow-control devices.</w:t>
            </w:r>
          </w:p>
          <w:p w14:paraId="50A75B87"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 xml:space="preserve">5.354 The </w:t>
            </w:r>
            <w:r w:rsidRPr="007C6005">
              <w:rPr>
                <w:rFonts w:ascii="Arial" w:eastAsia="Calibri" w:hAnsi="Arial" w:cs="Arial"/>
                <w:sz w:val="24"/>
                <w:szCs w:val="24"/>
                <w:u w:val="single"/>
              </w:rPr>
              <w:t xml:space="preserve">Discharge Rates </w:t>
            </w:r>
            <w:r w:rsidRPr="007C6005">
              <w:rPr>
                <w:rFonts w:ascii="Arial" w:eastAsia="Calibri" w:hAnsi="Arial" w:cs="Arial"/>
                <w:sz w:val="24"/>
                <w:szCs w:val="24"/>
              </w:rPr>
              <w:t xml:space="preserve">Assessment </w:t>
            </w:r>
            <w:r w:rsidRPr="007C6005">
              <w:rPr>
                <w:rFonts w:ascii="Arial" w:eastAsia="Calibri" w:hAnsi="Arial" w:cs="Arial"/>
                <w:strike/>
                <w:sz w:val="24"/>
                <w:szCs w:val="24"/>
              </w:rPr>
              <w:t>also</w:t>
            </w:r>
            <w:r w:rsidRPr="007C6005">
              <w:rPr>
                <w:rFonts w:ascii="Arial" w:eastAsia="Calibri" w:hAnsi="Arial" w:cs="Arial"/>
                <w:sz w:val="24"/>
                <w:szCs w:val="24"/>
              </w:rPr>
              <w:t xml:space="preserve"> recommended that discharge requirements should be based on site specific conditions and monitoring (if available). By undertaking site-specific studies, a detailed analysis of what SuDS could be implemented into the site could also be achieved.</w:t>
            </w:r>
          </w:p>
          <w:p w14:paraId="3F6F1C8A"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 xml:space="preserve">5.355 Finally, it was </w:t>
            </w:r>
            <w:r w:rsidRPr="007C6005">
              <w:rPr>
                <w:rFonts w:ascii="Arial" w:eastAsia="Calibri" w:hAnsi="Arial" w:cs="Arial"/>
                <w:strike/>
                <w:sz w:val="24"/>
                <w:szCs w:val="24"/>
              </w:rPr>
              <w:t>also recommended</w:t>
            </w:r>
            <w:r w:rsidRPr="007C6005">
              <w:rPr>
                <w:rFonts w:ascii="Arial" w:eastAsia="Calibri" w:hAnsi="Arial" w:cs="Arial"/>
                <w:sz w:val="24"/>
                <w:szCs w:val="24"/>
              </w:rPr>
              <w:t xml:space="preserve"> </w:t>
            </w:r>
            <w:r w:rsidRPr="007C6005">
              <w:rPr>
                <w:rFonts w:ascii="Arial" w:eastAsia="Calibri" w:hAnsi="Arial" w:cs="Arial"/>
                <w:sz w:val="24"/>
                <w:szCs w:val="24"/>
                <w:u w:val="single"/>
              </w:rPr>
              <w:t xml:space="preserve">noted </w:t>
            </w:r>
            <w:r w:rsidRPr="007C6005">
              <w:rPr>
                <w:rFonts w:ascii="Arial" w:eastAsia="Calibri" w:hAnsi="Arial" w:cs="Arial"/>
                <w:sz w:val="24"/>
                <w:szCs w:val="24"/>
              </w:rPr>
              <w:t xml:space="preserve">that the Council </w:t>
            </w:r>
            <w:r w:rsidRPr="007C6005">
              <w:rPr>
                <w:rFonts w:ascii="Arial" w:eastAsia="Calibri" w:hAnsi="Arial" w:cs="Arial"/>
                <w:strike/>
                <w:sz w:val="24"/>
                <w:szCs w:val="24"/>
              </w:rPr>
              <w:t>should</w:t>
            </w:r>
            <w:r w:rsidRPr="007C6005">
              <w:rPr>
                <w:rFonts w:ascii="Arial" w:eastAsia="Calibri" w:hAnsi="Arial" w:cs="Arial"/>
                <w:sz w:val="24"/>
                <w:szCs w:val="24"/>
              </w:rPr>
              <w:t xml:space="preserve"> </w:t>
            </w:r>
            <w:r w:rsidRPr="007C6005">
              <w:rPr>
                <w:rFonts w:ascii="Arial" w:eastAsia="Calibri" w:hAnsi="Arial" w:cs="Arial"/>
                <w:sz w:val="24"/>
                <w:szCs w:val="24"/>
                <w:u w:val="single"/>
              </w:rPr>
              <w:t xml:space="preserve">could </w:t>
            </w:r>
            <w:r w:rsidRPr="007C6005">
              <w:rPr>
                <w:rFonts w:ascii="Arial" w:eastAsia="Calibri" w:hAnsi="Arial" w:cs="Arial"/>
                <w:sz w:val="24"/>
                <w:szCs w:val="24"/>
              </w:rPr>
              <w:t xml:space="preserve">consider a higher discharge rate than 4 l/s/ha to apply </w:t>
            </w:r>
            <w:r w:rsidRPr="007C6005">
              <w:rPr>
                <w:rFonts w:ascii="Arial" w:eastAsia="Calibri" w:hAnsi="Arial" w:cs="Arial"/>
                <w:sz w:val="24"/>
                <w:szCs w:val="24"/>
                <w:u w:val="single"/>
              </w:rPr>
              <w:t xml:space="preserve">for some brownfield sites </w:t>
            </w:r>
            <w:r w:rsidRPr="007C6005">
              <w:rPr>
                <w:rFonts w:ascii="Arial" w:eastAsia="Calibri" w:hAnsi="Arial" w:cs="Arial"/>
                <w:strike/>
                <w:sz w:val="24"/>
                <w:szCs w:val="24"/>
              </w:rPr>
              <w:t>borough wide if the site is brownfield</w:t>
            </w:r>
            <w:r w:rsidRPr="007C6005">
              <w:rPr>
                <w:rFonts w:ascii="Arial" w:eastAsia="Calibri" w:hAnsi="Arial" w:cs="Arial"/>
                <w:sz w:val="24"/>
                <w:szCs w:val="24"/>
              </w:rPr>
              <w:t xml:space="preserve">. This study has outlined that the majority of the allocated sites </w:t>
            </w:r>
            <w:r w:rsidRPr="007C6005">
              <w:rPr>
                <w:rFonts w:ascii="Arial" w:eastAsia="Calibri" w:hAnsi="Arial" w:cs="Arial"/>
                <w:sz w:val="24"/>
                <w:szCs w:val="24"/>
                <w:u w:val="single"/>
              </w:rPr>
              <w:t xml:space="preserve">in this plan </w:t>
            </w:r>
            <w:r w:rsidRPr="007C6005">
              <w:rPr>
                <w:rFonts w:ascii="Arial" w:eastAsia="Calibri" w:hAnsi="Arial" w:cs="Arial"/>
                <w:sz w:val="24"/>
                <w:szCs w:val="24"/>
              </w:rPr>
              <w:t>would be capable of accommodating drainage infrastructure that would be able to discharge to half-capacity within 24 hours, based on a discharge rate of 5 l/s/ha.</w:t>
            </w:r>
          </w:p>
          <w:p w14:paraId="24A6B373"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 xml:space="preserve">5.356 In light of the recommendations of this report, </w:t>
            </w:r>
            <w:r w:rsidRPr="007C6005">
              <w:rPr>
                <w:rFonts w:ascii="Arial" w:eastAsia="Calibri" w:hAnsi="Arial" w:cs="Arial"/>
                <w:strike/>
                <w:sz w:val="24"/>
                <w:szCs w:val="24"/>
              </w:rPr>
              <w:t>the SPD is to be updated</w:t>
            </w:r>
            <w:r w:rsidRPr="007C6005">
              <w:rPr>
                <w:rFonts w:ascii="Arial" w:eastAsia="Calibri" w:hAnsi="Arial" w:cs="Arial"/>
                <w:sz w:val="24"/>
                <w:szCs w:val="24"/>
              </w:rPr>
              <w:t xml:space="preserve"> </w:t>
            </w:r>
            <w:r w:rsidRPr="007C6005">
              <w:rPr>
                <w:rFonts w:ascii="Arial" w:eastAsia="Calibri" w:hAnsi="Arial" w:cs="Arial"/>
                <w:sz w:val="24"/>
                <w:szCs w:val="24"/>
                <w:u w:val="single"/>
              </w:rPr>
              <w:t xml:space="preserve">a more focused approach will be taken </w:t>
            </w:r>
            <w:r w:rsidRPr="007C6005">
              <w:rPr>
                <w:rFonts w:ascii="Arial" w:eastAsia="Calibri" w:hAnsi="Arial" w:cs="Arial"/>
                <w:sz w:val="24"/>
                <w:szCs w:val="24"/>
              </w:rPr>
              <w:t xml:space="preserve">to reflect recent changes in local and national policies with respect to the requirements for discharge runoff rates throughout the borough and recent government changes on SuDS. These changes will seek to continue the reduction in flood risk through development across the borough, targeting larger sites where multifaceted benefits can be obtained by the introduction of appropriate SuDS and discharge rate reduction. </w:t>
            </w:r>
            <w:r w:rsidRPr="007C6005">
              <w:rPr>
                <w:rFonts w:ascii="Arial" w:eastAsia="Calibri" w:hAnsi="Arial" w:cs="Arial"/>
                <w:strike/>
                <w:sz w:val="24"/>
                <w:szCs w:val="24"/>
              </w:rPr>
              <w:t>The discharge rates will also be simplified to be more aligned with current guidance / established best practice wherever possible to ensure a robust reasoning behind the policy document.</w:t>
            </w:r>
            <w:r w:rsidRPr="007C6005">
              <w:rPr>
                <w:rFonts w:ascii="Arial" w:eastAsia="Calibri" w:hAnsi="Arial" w:cs="Arial"/>
                <w:sz w:val="24"/>
                <w:szCs w:val="24"/>
              </w:rPr>
              <w:t xml:space="preserve"> </w:t>
            </w:r>
            <w:r w:rsidRPr="007C6005">
              <w:rPr>
                <w:rFonts w:ascii="Arial" w:eastAsia="Calibri" w:hAnsi="Arial" w:cs="Arial"/>
                <w:strike/>
                <w:sz w:val="24"/>
                <w:szCs w:val="24"/>
              </w:rPr>
              <w:t>Moreover, discharge rates will be more site specific and should</w:t>
            </w:r>
            <w:r w:rsidRPr="007C6005">
              <w:rPr>
                <w:rFonts w:ascii="Arial" w:eastAsia="Calibri" w:hAnsi="Arial" w:cs="Arial"/>
                <w:sz w:val="24"/>
                <w:szCs w:val="24"/>
              </w:rPr>
              <w:t xml:space="preserve"> </w:t>
            </w:r>
            <w:r w:rsidRPr="007C6005">
              <w:rPr>
                <w:rFonts w:ascii="Arial" w:eastAsia="Calibri" w:hAnsi="Arial" w:cs="Arial"/>
                <w:sz w:val="24"/>
                <w:szCs w:val="24"/>
                <w:u w:val="single"/>
              </w:rPr>
              <w:t xml:space="preserve">Drainage should seek to </w:t>
            </w:r>
            <w:r w:rsidRPr="007C6005">
              <w:rPr>
                <w:rFonts w:ascii="Arial" w:eastAsia="Calibri" w:hAnsi="Arial" w:cs="Arial"/>
                <w:sz w:val="24"/>
                <w:szCs w:val="24"/>
              </w:rPr>
              <w:t xml:space="preserve">mimic the current drainage regime for a site, whilst also reducing the peak discharges </w:t>
            </w:r>
            <w:r w:rsidRPr="007C6005">
              <w:rPr>
                <w:rFonts w:ascii="Arial" w:eastAsia="Calibri" w:hAnsi="Arial" w:cs="Arial"/>
                <w:sz w:val="24"/>
                <w:szCs w:val="24"/>
                <w:u w:val="single"/>
              </w:rPr>
              <w:t xml:space="preserve">and volumes </w:t>
            </w:r>
            <w:r w:rsidRPr="007C6005">
              <w:rPr>
                <w:rFonts w:ascii="Arial" w:eastAsia="Calibri" w:hAnsi="Arial" w:cs="Arial"/>
                <w:sz w:val="24"/>
                <w:szCs w:val="24"/>
              </w:rPr>
              <w:t xml:space="preserve">from </w:t>
            </w:r>
            <w:r w:rsidRPr="007C6005">
              <w:rPr>
                <w:rFonts w:ascii="Arial" w:eastAsia="Calibri" w:hAnsi="Arial" w:cs="Arial"/>
                <w:strike/>
                <w:sz w:val="24"/>
                <w:szCs w:val="24"/>
              </w:rPr>
              <w:t>the</w:t>
            </w:r>
            <w:r w:rsidRPr="007C6005">
              <w:rPr>
                <w:rFonts w:ascii="Arial" w:eastAsia="Calibri" w:hAnsi="Arial" w:cs="Arial"/>
                <w:sz w:val="24"/>
                <w:szCs w:val="24"/>
              </w:rPr>
              <w:t xml:space="preserve"> critical storms</w:t>
            </w:r>
            <w:r w:rsidRPr="007C6005">
              <w:rPr>
                <w:rFonts w:ascii="Arial" w:eastAsia="Calibri" w:hAnsi="Arial" w:cs="Arial"/>
                <w:sz w:val="24"/>
                <w:szCs w:val="24"/>
                <w:u w:val="single"/>
              </w:rPr>
              <w:t>, paying keen attention to drainage destination</w:t>
            </w:r>
            <w:r w:rsidRPr="007C6005">
              <w:rPr>
                <w:rFonts w:ascii="Arial" w:eastAsia="Calibri" w:hAnsi="Arial" w:cs="Arial"/>
                <w:sz w:val="24"/>
                <w:szCs w:val="24"/>
              </w:rPr>
              <w:t>. The ultimate aim of the policy is to improve flood risk management in the Borough through future development.</w:t>
            </w:r>
          </w:p>
          <w:p w14:paraId="2A3F0A09" w14:textId="77777777" w:rsidR="00B62B81" w:rsidRPr="007C6005" w:rsidRDefault="00B62B81" w:rsidP="007C6005">
            <w:pPr>
              <w:spacing w:before="100" w:beforeAutospacing="1" w:after="100" w:afterAutospacing="1"/>
              <w:rPr>
                <w:rFonts w:ascii="Arial" w:eastAsia="Calibri" w:hAnsi="Arial" w:cs="Arial"/>
                <w:strike/>
                <w:sz w:val="24"/>
                <w:szCs w:val="24"/>
              </w:rPr>
            </w:pPr>
            <w:r w:rsidRPr="007C6005">
              <w:rPr>
                <w:rFonts w:ascii="Arial" w:eastAsia="Calibri" w:hAnsi="Arial" w:cs="Arial"/>
                <w:strike/>
                <w:sz w:val="24"/>
                <w:szCs w:val="24"/>
              </w:rPr>
              <w:t>5.357 The existing Sustainable Drainage SPD (2010) rates remain in place until such time that an updated Sustainable Drainage SPD is released, unless alternative discharge rates are agreed by the Council in consultation with KCC as Lead Local Flood Authority.</w:t>
            </w:r>
          </w:p>
          <w:p w14:paraId="4F70CB24" w14:textId="77777777" w:rsidR="00B62B81" w:rsidRPr="007C6005" w:rsidRDefault="00B62B81" w:rsidP="007C6005">
            <w:pPr>
              <w:spacing w:before="100" w:beforeAutospacing="1" w:after="100" w:afterAutospacing="1"/>
              <w:rPr>
                <w:rFonts w:ascii="Arial" w:eastAsia="Calibri" w:hAnsi="Arial" w:cs="Arial"/>
                <w:strike/>
                <w:sz w:val="24"/>
                <w:szCs w:val="24"/>
              </w:rPr>
            </w:pPr>
            <w:r w:rsidRPr="007C6005">
              <w:rPr>
                <w:rFonts w:ascii="Arial" w:eastAsia="Calibri" w:hAnsi="Arial" w:cs="Arial"/>
                <w:strike/>
                <w:sz w:val="24"/>
                <w:szCs w:val="24"/>
              </w:rPr>
              <w:t>5.358 The updated Sustainable Drainage SPD is anticipated to recommend the following discharge rates based upon the Discharge Rates Assessment:</w:t>
            </w:r>
          </w:p>
          <w:p w14:paraId="352E160C" w14:textId="77777777" w:rsidR="00B62B81" w:rsidRPr="007C6005" w:rsidRDefault="00B62B81" w:rsidP="00B23B5D">
            <w:pPr>
              <w:numPr>
                <w:ilvl w:val="0"/>
                <w:numId w:val="29"/>
              </w:numPr>
              <w:spacing w:before="100" w:beforeAutospacing="1" w:after="100" w:afterAutospacing="1"/>
              <w:contextualSpacing/>
              <w:rPr>
                <w:rFonts w:ascii="Arial" w:eastAsia="Calibri" w:hAnsi="Arial" w:cs="Arial"/>
                <w:strike/>
                <w:sz w:val="24"/>
                <w:szCs w:val="24"/>
              </w:rPr>
            </w:pPr>
            <w:r w:rsidRPr="007C6005">
              <w:rPr>
                <w:rFonts w:ascii="Arial" w:eastAsia="Calibri" w:hAnsi="Arial" w:cs="Arial"/>
                <w:b/>
                <w:bCs/>
                <w:strike/>
                <w:sz w:val="24"/>
                <w:szCs w:val="24"/>
              </w:rPr>
              <w:t xml:space="preserve">Greenfield </w:t>
            </w:r>
            <w:r w:rsidRPr="007C6005">
              <w:rPr>
                <w:rFonts w:ascii="Arial" w:eastAsia="Calibri" w:hAnsi="Arial" w:cs="Arial"/>
                <w:strike/>
                <w:sz w:val="24"/>
                <w:szCs w:val="24"/>
              </w:rPr>
              <w:t>–Discharge rates for undeveloped sites should discharge at a maximum of 5l/s/ha, or 10% below current greenfield rates for the existing 1:100 storm event, whichever is lower. There must be no increase in discharge rate from less severe rainfall events, with evidence submitted to demonstrate this principle.</w:t>
            </w:r>
          </w:p>
          <w:p w14:paraId="44108866" w14:textId="77777777" w:rsidR="00B62B81" w:rsidRPr="007C6005" w:rsidRDefault="00B62B81" w:rsidP="00B23B5D">
            <w:pPr>
              <w:numPr>
                <w:ilvl w:val="0"/>
                <w:numId w:val="29"/>
              </w:numPr>
              <w:spacing w:before="100" w:beforeAutospacing="1" w:after="100" w:afterAutospacing="1"/>
              <w:contextualSpacing/>
              <w:rPr>
                <w:rFonts w:ascii="Arial" w:eastAsia="Calibri" w:hAnsi="Arial" w:cs="Arial"/>
                <w:strike/>
                <w:sz w:val="24"/>
                <w:szCs w:val="24"/>
              </w:rPr>
            </w:pPr>
            <w:r w:rsidRPr="007C6005">
              <w:rPr>
                <w:rFonts w:ascii="Arial" w:eastAsia="Calibri" w:hAnsi="Arial" w:cs="Arial"/>
                <w:b/>
                <w:bCs/>
                <w:strike/>
                <w:sz w:val="24"/>
                <w:szCs w:val="24"/>
              </w:rPr>
              <w:t xml:space="preserve">Previously Developed </w:t>
            </w:r>
            <w:r w:rsidRPr="007C6005">
              <w:rPr>
                <w:rFonts w:ascii="Arial" w:eastAsia="Calibri" w:hAnsi="Arial" w:cs="Arial"/>
                <w:strike/>
                <w:sz w:val="24"/>
                <w:szCs w:val="24"/>
              </w:rPr>
              <w:t>– Discharge rates for previously developed sites must meet at a minimum a reduction of 10% of existing runoff rates where this existing discharge rate can be established or 10.26l/s/ha where this cannot be established; but must endeavour to achieve 5 l/s/ha or seek to achieve 50% reduction from existing runoff rates for the site (where this can be established).</w:t>
            </w:r>
          </w:p>
          <w:p w14:paraId="494D9A2E" w14:textId="77777777" w:rsidR="00B62B81" w:rsidRPr="007C6005" w:rsidRDefault="00B62B81" w:rsidP="00A0667C">
            <w:pPr>
              <w:spacing w:before="100" w:beforeAutospacing="1" w:after="100" w:afterAutospacing="1"/>
              <w:ind w:left="720"/>
              <w:contextualSpacing/>
              <w:rPr>
                <w:rFonts w:ascii="Arial" w:eastAsia="Calibri" w:hAnsi="Arial" w:cs="Arial"/>
                <w:strike/>
                <w:sz w:val="24"/>
                <w:szCs w:val="24"/>
              </w:rPr>
            </w:pPr>
          </w:p>
          <w:p w14:paraId="4120AA7B"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 xml:space="preserve">5.359 The </w:t>
            </w:r>
            <w:r w:rsidRPr="007C6005">
              <w:rPr>
                <w:rFonts w:ascii="Arial" w:eastAsia="Calibri" w:hAnsi="Arial" w:cs="Arial"/>
                <w:strike/>
                <w:sz w:val="24"/>
                <w:szCs w:val="24"/>
              </w:rPr>
              <w:t>above proposals set out the continuation of</w:t>
            </w:r>
            <w:r w:rsidRPr="007C6005">
              <w:rPr>
                <w:rFonts w:ascii="Arial" w:eastAsia="Calibri" w:hAnsi="Arial" w:cs="Arial"/>
                <w:sz w:val="24"/>
                <w:szCs w:val="24"/>
              </w:rPr>
              <w:t xml:space="preserve"> </w:t>
            </w:r>
            <w:r w:rsidRPr="007C6005">
              <w:rPr>
                <w:rFonts w:ascii="Arial" w:eastAsia="Calibri" w:hAnsi="Arial" w:cs="Arial"/>
                <w:sz w:val="24"/>
                <w:szCs w:val="24"/>
                <w:u w:val="single"/>
              </w:rPr>
              <w:t xml:space="preserve">discharge rates outlined below will enable continued success in </w:t>
            </w:r>
            <w:r w:rsidRPr="007C6005">
              <w:rPr>
                <w:rFonts w:ascii="Arial" w:eastAsia="Calibri" w:hAnsi="Arial" w:cs="Arial"/>
                <w:sz w:val="24"/>
                <w:szCs w:val="24"/>
              </w:rPr>
              <w:t>reducing runoff rates within the Borough through development.</w:t>
            </w:r>
          </w:p>
          <w:p w14:paraId="1D390D5F"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5.360 Within the Ashford Borough, the requirement for the inclusion of SuDS within major development has been extended beyond that set out within the NPPF, and also includes minor developments. Permitted developments are also encouraged to integrate SuDS into schemes.</w:t>
            </w:r>
          </w:p>
          <w:p w14:paraId="30C2C370"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 xml:space="preserve">5.361 Developers will normally be expected to make provision for SuDS on-site where it is practical to do so. </w:t>
            </w:r>
            <w:r w:rsidRPr="007C6005">
              <w:rPr>
                <w:rFonts w:ascii="Arial" w:eastAsia="Calibri" w:hAnsi="Arial" w:cs="Arial"/>
                <w:strike/>
                <w:sz w:val="24"/>
                <w:szCs w:val="24"/>
              </w:rPr>
              <w:t>As an</w:t>
            </w:r>
            <w:r w:rsidRPr="007C6005">
              <w:rPr>
                <w:rFonts w:ascii="Arial" w:eastAsia="Calibri" w:hAnsi="Arial" w:cs="Arial"/>
                <w:sz w:val="24"/>
                <w:szCs w:val="24"/>
              </w:rPr>
              <w:t xml:space="preserve"> </w:t>
            </w:r>
            <w:r w:rsidRPr="007C6005">
              <w:rPr>
                <w:rFonts w:ascii="Arial" w:eastAsia="Calibri" w:hAnsi="Arial" w:cs="Arial"/>
                <w:sz w:val="24"/>
                <w:szCs w:val="24"/>
                <w:u w:val="single"/>
              </w:rPr>
              <w:t xml:space="preserve">In the unlikely case of an </w:t>
            </w:r>
            <w:r w:rsidRPr="007C6005">
              <w:rPr>
                <w:rFonts w:ascii="Arial" w:eastAsia="Calibri" w:hAnsi="Arial" w:cs="Arial"/>
                <w:sz w:val="24"/>
                <w:szCs w:val="24"/>
              </w:rPr>
              <w:t xml:space="preserve">exception, where SuDS cannot be achieved on developments in the Ashford urban area, developers will be required to make suitable in-lieu financial contributions through Section 106 Agreements. Consideration should also be given to ‘strategic SuDS’ where a limited number of attenuation and treatment areas are needed downstream in areas of significant planned </w:t>
            </w:r>
            <w:r w:rsidRPr="007C6005">
              <w:rPr>
                <w:rFonts w:ascii="Arial" w:eastAsia="Calibri" w:hAnsi="Arial" w:cs="Arial"/>
                <w:sz w:val="24"/>
                <w:szCs w:val="24"/>
              </w:rPr>
              <w:lastRenderedPageBreak/>
              <w:t>development.</w:t>
            </w:r>
          </w:p>
          <w:p w14:paraId="3AD075EE" w14:textId="77777777" w:rsidR="00B62B81" w:rsidRPr="007C6005" w:rsidRDefault="00B62B81" w:rsidP="007C6005">
            <w:pPr>
              <w:spacing w:before="100" w:beforeAutospacing="1" w:after="100" w:afterAutospacing="1"/>
              <w:rPr>
                <w:rFonts w:ascii="Arial" w:eastAsia="Calibri" w:hAnsi="Arial" w:cs="Arial"/>
                <w:sz w:val="24"/>
                <w:szCs w:val="24"/>
              </w:rPr>
            </w:pPr>
            <w:r w:rsidRPr="007C6005">
              <w:rPr>
                <w:rFonts w:ascii="Arial" w:eastAsia="Calibri" w:hAnsi="Arial" w:cs="Arial"/>
                <w:sz w:val="24"/>
                <w:szCs w:val="24"/>
              </w:rPr>
              <w:t>5.362 The Council expects SuDS to form an integral part of the development design process. This is because successful SuDS require a range of discharge or infiltration techniques that need to be designed in a sequential order. Whilst primarily used to attenuate runoff, early consideration of SuDS provides the opportunity to design-in other benefits which will deliver more sustainable developments. Whilst it is acknowledged that some sites can be more challenging than others, SuDS can be applied to any site. For the reasons set out above, the Council advocates the use of masterplanning in SuDS. Useful guidance on how to successfully integrate SuDS through the masterplanning process has been development by KCC in “Water.People.Place.” Kent County Council as Lead Local Flood Authority and statutory consultee has also produced a Drainage and Planning Policy Statement which should be referred to in the consideration of planning applications.</w:t>
            </w:r>
          </w:p>
          <w:p w14:paraId="6A4907EC" w14:textId="77777777" w:rsidR="00B62B81" w:rsidRPr="007C6005" w:rsidRDefault="00B62B81" w:rsidP="007C6005">
            <w:pPr>
              <w:spacing w:before="100" w:beforeAutospacing="1" w:after="100" w:afterAutospacing="1"/>
              <w:rPr>
                <w:rFonts w:ascii="Arial" w:eastAsia="Calibri" w:hAnsi="Arial" w:cs="Arial"/>
                <w:i/>
                <w:sz w:val="24"/>
                <w:szCs w:val="24"/>
              </w:rPr>
            </w:pPr>
            <w:r w:rsidRPr="007C6005">
              <w:rPr>
                <w:rFonts w:ascii="Arial" w:eastAsia="Calibri" w:hAnsi="Arial" w:cs="Arial"/>
                <w:i/>
                <w:sz w:val="24"/>
                <w:szCs w:val="24"/>
              </w:rPr>
              <w:t>Amend policy wording as follows:</w:t>
            </w:r>
          </w:p>
          <w:p w14:paraId="0EC1C81F" w14:textId="77777777" w:rsidR="00B62B81" w:rsidRPr="007C6005" w:rsidRDefault="00B62B81" w:rsidP="007C6005">
            <w:pPr>
              <w:spacing w:before="100" w:beforeAutospacing="1" w:after="100" w:afterAutospacing="1"/>
              <w:rPr>
                <w:rFonts w:ascii="Arial" w:eastAsia="Calibri" w:hAnsi="Arial" w:cs="Arial"/>
                <w:b/>
                <w:bCs/>
                <w:sz w:val="24"/>
                <w:szCs w:val="24"/>
              </w:rPr>
            </w:pPr>
            <w:r w:rsidRPr="007C6005">
              <w:rPr>
                <w:rFonts w:ascii="Arial" w:eastAsia="Calibri" w:hAnsi="Arial" w:cs="Arial"/>
                <w:b/>
                <w:bCs/>
                <w:sz w:val="24"/>
                <w:szCs w:val="24"/>
              </w:rPr>
              <w:t>All development should include appropriate sustainable drainage systems (SuDS) for the disposal of surface water, in order to avoid any increase in flood risk or adverse impact on water quality, and to mimic the draina</w:t>
            </w:r>
            <w:r>
              <w:rPr>
                <w:rFonts w:ascii="Arial" w:eastAsia="Calibri" w:hAnsi="Arial" w:cs="Arial"/>
                <w:b/>
                <w:bCs/>
                <w:sz w:val="24"/>
                <w:szCs w:val="24"/>
              </w:rPr>
              <w:t>ge from the pre-developed site.</w:t>
            </w:r>
          </w:p>
          <w:p w14:paraId="3B270981" w14:textId="77777777" w:rsidR="00B62B81" w:rsidRPr="007C6005" w:rsidRDefault="00B62B81" w:rsidP="007C6005">
            <w:pPr>
              <w:spacing w:before="100" w:beforeAutospacing="1" w:after="100" w:afterAutospacing="1"/>
              <w:rPr>
                <w:rFonts w:ascii="Arial" w:eastAsia="Calibri" w:hAnsi="Arial" w:cs="Arial"/>
                <w:b/>
                <w:bCs/>
                <w:sz w:val="24"/>
                <w:szCs w:val="24"/>
                <w:u w:val="single"/>
              </w:rPr>
            </w:pPr>
            <w:r w:rsidRPr="007C6005">
              <w:rPr>
                <w:rFonts w:ascii="Arial" w:eastAsia="Calibri" w:hAnsi="Arial" w:cs="Arial"/>
                <w:b/>
                <w:bCs/>
                <w:sz w:val="24"/>
                <w:szCs w:val="24"/>
                <w:u w:val="single"/>
              </w:rPr>
              <w:t>On greenfield sites, development should discharge at a maximum of 4l/s/ha, or 10% below current greenfield rates for the existing 1:100 storm event, whichever is lower. There must be no increase in discharge rate from less severe rainfall events, with evidence submitted</w:t>
            </w:r>
            <w:r>
              <w:rPr>
                <w:rFonts w:ascii="Arial" w:eastAsia="Calibri" w:hAnsi="Arial" w:cs="Arial"/>
                <w:b/>
                <w:bCs/>
                <w:sz w:val="24"/>
                <w:szCs w:val="24"/>
                <w:u w:val="single"/>
              </w:rPr>
              <w:t xml:space="preserve"> to demonstrate this principle.</w:t>
            </w:r>
          </w:p>
          <w:p w14:paraId="63A47533" w14:textId="77777777" w:rsidR="00B62B81" w:rsidRPr="007C6005" w:rsidRDefault="00B62B81" w:rsidP="007C6005">
            <w:pPr>
              <w:spacing w:before="100" w:beforeAutospacing="1" w:after="100" w:afterAutospacing="1"/>
              <w:rPr>
                <w:rFonts w:ascii="Arial" w:eastAsia="Calibri" w:hAnsi="Arial" w:cs="Arial"/>
                <w:b/>
                <w:bCs/>
                <w:sz w:val="24"/>
                <w:szCs w:val="24"/>
                <w:u w:val="single"/>
              </w:rPr>
            </w:pPr>
            <w:r w:rsidRPr="007C6005">
              <w:rPr>
                <w:rFonts w:ascii="Arial" w:eastAsia="Calibri" w:hAnsi="Arial" w:cs="Arial"/>
                <w:b/>
                <w:bCs/>
                <w:sz w:val="24"/>
                <w:szCs w:val="24"/>
                <w:u w:val="single"/>
              </w:rPr>
              <w:t>On Previously Developed Land, development must endeavour to achieve 4 l/s/ha runoff or seek to achieve 50% reduction of existing peak runoff rates for the site where existing disc</w:t>
            </w:r>
            <w:r>
              <w:rPr>
                <w:rFonts w:ascii="Arial" w:eastAsia="Calibri" w:hAnsi="Arial" w:cs="Arial"/>
                <w:b/>
                <w:bCs/>
                <w:sz w:val="24"/>
                <w:szCs w:val="24"/>
                <w:u w:val="single"/>
              </w:rPr>
              <w:t>harge rates can be established.</w:t>
            </w:r>
          </w:p>
          <w:p w14:paraId="37310F7A" w14:textId="77777777" w:rsidR="00B62B81" w:rsidRPr="007C6005" w:rsidRDefault="00B62B81" w:rsidP="007C6005">
            <w:pPr>
              <w:spacing w:before="100" w:beforeAutospacing="1" w:after="100" w:afterAutospacing="1"/>
              <w:rPr>
                <w:rFonts w:ascii="Arial" w:eastAsia="Calibri" w:hAnsi="Arial" w:cs="Arial"/>
                <w:b/>
                <w:bCs/>
                <w:sz w:val="24"/>
                <w:szCs w:val="24"/>
                <w:u w:val="single"/>
              </w:rPr>
            </w:pPr>
            <w:r>
              <w:rPr>
                <w:rFonts w:ascii="Arial" w:eastAsia="Calibri" w:hAnsi="Arial" w:cs="Arial"/>
                <w:b/>
                <w:bCs/>
                <w:sz w:val="24"/>
                <w:szCs w:val="24"/>
                <w:u w:val="single"/>
              </w:rPr>
              <w:t xml:space="preserve">On smaller sites (less than </w:t>
            </w:r>
            <w:r w:rsidRPr="007C6005">
              <w:rPr>
                <w:rFonts w:ascii="Arial" w:eastAsia="Calibri" w:hAnsi="Arial" w:cs="Arial"/>
                <w:b/>
                <w:bCs/>
                <w:sz w:val="24"/>
                <w:szCs w:val="24"/>
                <w:u w:val="single"/>
              </w:rPr>
              <w:t>0.25ha), development should achie</w:t>
            </w:r>
            <w:r>
              <w:rPr>
                <w:rFonts w:ascii="Arial" w:eastAsia="Calibri" w:hAnsi="Arial" w:cs="Arial"/>
                <w:b/>
                <w:bCs/>
                <w:sz w:val="24"/>
                <w:szCs w:val="24"/>
                <w:u w:val="single"/>
              </w:rPr>
              <w:t>ve a maximum discharge of 2l/s.</w:t>
            </w:r>
          </w:p>
          <w:p w14:paraId="702B8F03" w14:textId="77777777" w:rsidR="00B62B81" w:rsidRPr="007C6005" w:rsidRDefault="00B62B81" w:rsidP="007C6005">
            <w:pPr>
              <w:spacing w:before="100" w:beforeAutospacing="1" w:after="100" w:afterAutospacing="1"/>
              <w:rPr>
                <w:rFonts w:ascii="Arial" w:eastAsia="Calibri" w:hAnsi="Arial" w:cs="Arial"/>
                <w:b/>
                <w:bCs/>
                <w:sz w:val="24"/>
                <w:szCs w:val="24"/>
              </w:rPr>
            </w:pPr>
            <w:r w:rsidRPr="007C6005">
              <w:rPr>
                <w:rFonts w:ascii="Arial" w:eastAsia="Calibri" w:hAnsi="Arial" w:cs="Arial"/>
                <w:b/>
                <w:bCs/>
                <w:sz w:val="24"/>
                <w:szCs w:val="24"/>
              </w:rPr>
              <w:t xml:space="preserve">Any SuDS scheme </w:t>
            </w:r>
            <w:r w:rsidRPr="007C6005">
              <w:rPr>
                <w:rFonts w:ascii="Arial" w:eastAsia="Calibri" w:hAnsi="Arial" w:cs="Arial"/>
                <w:b/>
                <w:bCs/>
                <w:sz w:val="24"/>
                <w:szCs w:val="24"/>
                <w:u w:val="single"/>
              </w:rPr>
              <w:t>must demonstrate regard to</w:t>
            </w:r>
            <w:r w:rsidRPr="007C6005">
              <w:rPr>
                <w:rFonts w:ascii="Arial" w:eastAsia="Calibri" w:hAnsi="Arial" w:cs="Arial"/>
                <w:b/>
                <w:bCs/>
                <w:sz w:val="24"/>
                <w:szCs w:val="24"/>
              </w:rPr>
              <w:t xml:space="preserve"> </w:t>
            </w:r>
            <w:r w:rsidRPr="007C6005">
              <w:rPr>
                <w:rFonts w:ascii="Arial" w:eastAsia="Calibri" w:hAnsi="Arial" w:cs="Arial"/>
                <w:b/>
                <w:bCs/>
                <w:strike/>
                <w:sz w:val="24"/>
                <w:szCs w:val="24"/>
              </w:rPr>
              <w:t>should be compliant with</w:t>
            </w:r>
            <w:r w:rsidRPr="007C6005">
              <w:rPr>
                <w:rFonts w:ascii="Arial" w:eastAsia="Calibri" w:hAnsi="Arial" w:cs="Arial"/>
                <w:b/>
                <w:bCs/>
                <w:sz w:val="24"/>
                <w:szCs w:val="24"/>
              </w:rPr>
              <w:t xml:space="preserve"> the adopted Sustainable Drainage SP</w:t>
            </w:r>
            <w:r>
              <w:rPr>
                <w:rFonts w:ascii="Arial" w:eastAsia="Calibri" w:hAnsi="Arial" w:cs="Arial"/>
                <w:b/>
                <w:bCs/>
                <w:sz w:val="24"/>
                <w:szCs w:val="24"/>
              </w:rPr>
              <w:t>D and any subsequent revisions.</w:t>
            </w:r>
          </w:p>
          <w:p w14:paraId="52574115" w14:textId="72CAD366" w:rsidR="008C34A1" w:rsidRPr="008C34A1" w:rsidRDefault="00B62B81" w:rsidP="008C34A1">
            <w:pPr>
              <w:spacing w:before="100" w:beforeAutospacing="1" w:after="240"/>
              <w:rPr>
                <w:rFonts w:ascii="Arial" w:eastAsia="Calibri" w:hAnsi="Arial" w:cs="Arial"/>
                <w:b/>
                <w:bCs/>
                <w:strike/>
                <w:sz w:val="24"/>
                <w:szCs w:val="24"/>
              </w:rPr>
            </w:pPr>
            <w:r w:rsidRPr="007C6005">
              <w:rPr>
                <w:rFonts w:ascii="Arial" w:eastAsia="Calibri" w:hAnsi="Arial" w:cs="Arial"/>
                <w:b/>
                <w:bCs/>
                <w:sz w:val="24"/>
                <w:szCs w:val="24"/>
              </w:rPr>
              <w:t xml:space="preserve">SuDS features should always be the preferred option and provided on site wherever practicable. </w:t>
            </w:r>
            <w:r w:rsidRPr="007C6005">
              <w:rPr>
                <w:rFonts w:ascii="Arial" w:eastAsia="Calibri" w:hAnsi="Arial" w:cs="Arial"/>
                <w:b/>
                <w:bCs/>
                <w:strike/>
                <w:sz w:val="24"/>
                <w:szCs w:val="24"/>
              </w:rPr>
              <w:t>In the Ashford urban area if this cannot be achieved, then more strategic forms of SuDS may be appropriate. In such circumstances, developers will need to contribute towards the costs of provision via Section 106 Agreements.</w:t>
            </w:r>
          </w:p>
        </w:tc>
      </w:tr>
      <w:tr w:rsidR="00B62B81" w:rsidRPr="007C6005" w14:paraId="7529E61E" w14:textId="77777777" w:rsidTr="0094575D">
        <w:tc>
          <w:tcPr>
            <w:tcW w:w="350" w:type="pct"/>
          </w:tcPr>
          <w:p w14:paraId="498D2529" w14:textId="6595F2D8"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MM91</w:t>
            </w:r>
          </w:p>
        </w:tc>
        <w:tc>
          <w:tcPr>
            <w:tcW w:w="478" w:type="pct"/>
            <w:shd w:val="clear" w:color="auto" w:fill="auto"/>
          </w:tcPr>
          <w:p w14:paraId="178FBBA0" w14:textId="1330933C"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 xml:space="preserve">Policy </w:t>
            </w:r>
            <w:r w:rsidRPr="007C6005">
              <w:rPr>
                <w:rFonts w:ascii="Arial" w:hAnsi="Arial" w:cs="Arial"/>
                <w:b/>
                <w:sz w:val="24"/>
                <w:szCs w:val="24"/>
              </w:rPr>
              <w:t xml:space="preserve">ENV10 – Renewable and Low Carbon Energy </w:t>
            </w:r>
          </w:p>
        </w:tc>
        <w:tc>
          <w:tcPr>
            <w:tcW w:w="4172" w:type="pct"/>
            <w:shd w:val="clear" w:color="auto" w:fill="auto"/>
          </w:tcPr>
          <w:p w14:paraId="46ED5C95"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paragraph 5.379 and 5.380 as follows:</w:t>
            </w:r>
          </w:p>
          <w:p w14:paraId="1B05AD14" w14:textId="6037B22C" w:rsidR="00B62B81" w:rsidRPr="007C6005" w:rsidRDefault="00B62B81" w:rsidP="007C6005">
            <w:pPr>
              <w:pStyle w:val="NormalWeb"/>
              <w:ind w:hanging="709"/>
              <w:rPr>
                <w:rFonts w:ascii="Arial" w:hAnsi="Arial" w:cs="Arial"/>
                <w:lang w:val="en"/>
              </w:rPr>
            </w:pPr>
            <w:r w:rsidRPr="007C6005">
              <w:rPr>
                <w:rStyle w:val="incmppartlabel"/>
                <w:rFonts w:ascii="Arial" w:hAnsi="Arial" w:cs="Arial"/>
                <w:lang w:val="en"/>
              </w:rPr>
              <w:t xml:space="preserve">5.379 5.379 </w:t>
            </w:r>
            <w:r w:rsidRPr="007C6005">
              <w:rPr>
                <w:rStyle w:val="incmppartlabel"/>
                <w:rFonts w:ascii="Arial" w:hAnsi="Arial" w:cs="Arial"/>
                <w:lang w:val="en"/>
              </w:rPr>
              <w:tab/>
            </w:r>
            <w:r w:rsidRPr="007C6005">
              <w:rPr>
                <w:rFonts w:ascii="Arial" w:hAnsi="Arial" w:cs="Arial"/>
                <w:lang w:val="en"/>
              </w:rPr>
              <w:t xml:space="preserve">Following concerns by local communities into the insufficient weight given to the environment with regard to landscape, heritage and local amenity in relation to wind farms, the government </w:t>
            </w:r>
            <w:r w:rsidRPr="007C6005">
              <w:rPr>
                <w:rFonts w:ascii="Arial" w:hAnsi="Arial" w:cs="Arial"/>
                <w:strike/>
                <w:lang w:val="en"/>
              </w:rPr>
              <w:t>issued a statement (6 June 2013)</w:t>
            </w:r>
            <w:r w:rsidRPr="007C6005">
              <w:rPr>
                <w:rFonts w:ascii="Arial" w:hAnsi="Arial" w:cs="Arial"/>
                <w:lang w:val="en"/>
              </w:rPr>
              <w:t xml:space="preserve"> </w:t>
            </w:r>
            <w:r w:rsidRPr="007C6005">
              <w:rPr>
                <w:rFonts w:ascii="Arial" w:hAnsi="Arial" w:cs="Arial"/>
                <w:u w:val="single"/>
                <w:lang w:val="en"/>
              </w:rPr>
              <w:t xml:space="preserve">updated national guidance, making it clear that local planning authorities should only grant planning permission if the development site is in an area identified as suitable for wind energy development in a Local or Neighbourhood Plan; and following consultation, it can be demonstrated that the planning impacts identified by affected local communities have been fully addressed and therefore the proposal has their backing. </w:t>
            </w:r>
            <w:r>
              <w:rPr>
                <w:rFonts w:ascii="Arial" w:hAnsi="Arial" w:cs="Arial"/>
                <w:u w:val="single"/>
                <w:lang w:val="en"/>
              </w:rPr>
              <w:t xml:space="preserve">No such areas are identified in this local plan and thus on-shore wind energy is not anticipated to be acceptable unless an area is identified in a Neighbourhood Plan.  </w:t>
            </w:r>
            <w:r w:rsidRPr="007C6005">
              <w:rPr>
                <w:rFonts w:ascii="Arial" w:hAnsi="Arial" w:cs="Arial"/>
                <w:strike/>
                <w:lang w:val="en"/>
              </w:rPr>
              <w:t>expecting local plans to include policies to ensure the adverse impact from wind farms, including cumulative landscape and visual impact are addressed satisfactorily.</w:t>
            </w:r>
          </w:p>
          <w:p w14:paraId="43CD8FCA" w14:textId="588CE55B" w:rsidR="00B62B81" w:rsidRDefault="00B62B81" w:rsidP="007C6005">
            <w:pPr>
              <w:pStyle w:val="NormalWeb"/>
              <w:ind w:hanging="709"/>
              <w:rPr>
                <w:rFonts w:ascii="Arial" w:hAnsi="Arial" w:cs="Arial"/>
                <w:lang w:val="en"/>
              </w:rPr>
            </w:pPr>
            <w:r w:rsidRPr="007C6005">
              <w:rPr>
                <w:rStyle w:val="incmppartlabel"/>
                <w:rFonts w:ascii="Arial" w:hAnsi="Arial" w:cs="Arial"/>
                <w:lang w:val="en"/>
              </w:rPr>
              <w:t xml:space="preserve">5.380 </w:t>
            </w:r>
            <w:r w:rsidRPr="007C6005">
              <w:rPr>
                <w:rStyle w:val="incmppartlabel"/>
                <w:rFonts w:ascii="Arial" w:hAnsi="Arial" w:cs="Arial"/>
                <w:lang w:val="en"/>
              </w:rPr>
              <w:tab/>
              <w:t xml:space="preserve">5.380 </w:t>
            </w:r>
            <w:r w:rsidRPr="007C6005">
              <w:rPr>
                <w:rFonts w:ascii="Arial" w:hAnsi="Arial" w:cs="Arial"/>
                <w:strike/>
                <w:lang w:val="en"/>
              </w:rPr>
              <w:t>The government intends to amend legislation so that LPAs will handle all planning applications for onshore wind energy development.</w:t>
            </w:r>
            <w:r w:rsidRPr="007C6005">
              <w:rPr>
                <w:rFonts w:ascii="Arial" w:hAnsi="Arial" w:cs="Arial"/>
                <w:lang w:val="en"/>
              </w:rPr>
              <w:t xml:space="preserve"> Kent Downs AONB JAC has produced a Renewable Energy Position Statement (Updated June 2011) in which it states that due to the high sensitivity of the Kent Downs AONB it considers that large scale commercial wind turbine developments will be unacceptable. The statement also considers it extremely unlikely that any location can be found in or within the setting of the AONB where field-scale solar PV arrays, such as solar farms, does not have a significant adverse effect on the landscape. National policy guidance also highlights the need to focus large scale solar farms on previously developed land and non-agricultural land and as a last resort, low grade agricultural land. This greatly limits the availability of potential sites within the Borough.</w:t>
            </w:r>
          </w:p>
          <w:p w14:paraId="3047A6EF" w14:textId="77777777" w:rsidR="00B25764" w:rsidRPr="007C6005" w:rsidRDefault="00B25764" w:rsidP="007C6005">
            <w:pPr>
              <w:pStyle w:val="NormalWeb"/>
              <w:ind w:hanging="709"/>
              <w:rPr>
                <w:rFonts w:ascii="Arial" w:hAnsi="Arial" w:cs="Arial"/>
                <w:lang w:val="en"/>
              </w:rPr>
            </w:pPr>
          </w:p>
          <w:p w14:paraId="401202B6" w14:textId="77777777" w:rsidR="00B62B81" w:rsidRPr="007C6005" w:rsidRDefault="00B62B81" w:rsidP="007C6005">
            <w:pPr>
              <w:pStyle w:val="NormalWeb"/>
              <w:rPr>
                <w:rFonts w:ascii="Arial" w:hAnsi="Arial" w:cs="Arial"/>
                <w:i/>
                <w:lang w:val="en"/>
              </w:rPr>
            </w:pPr>
            <w:r w:rsidRPr="007C6005">
              <w:rPr>
                <w:rFonts w:ascii="Arial" w:hAnsi="Arial" w:cs="Arial"/>
                <w:i/>
                <w:lang w:val="en"/>
              </w:rPr>
              <w:t>Amend Policy ENV10 as follows:</w:t>
            </w:r>
          </w:p>
          <w:p w14:paraId="0DFEE127" w14:textId="77777777" w:rsidR="00B62B81" w:rsidRPr="007C6005" w:rsidRDefault="00B62B81" w:rsidP="007C6005">
            <w:pPr>
              <w:spacing w:before="100" w:beforeAutospacing="1" w:after="100" w:afterAutospacing="1"/>
              <w:rPr>
                <w:rFonts w:ascii="Arial" w:eastAsia="Times New Roman" w:hAnsi="Arial" w:cs="Arial"/>
                <w:b/>
                <w:sz w:val="24"/>
                <w:szCs w:val="24"/>
                <w:lang w:val="en"/>
              </w:rPr>
            </w:pPr>
            <w:r w:rsidRPr="007C6005">
              <w:rPr>
                <w:rStyle w:val="incmptitlepolicy0"/>
                <w:rFonts w:ascii="Arial" w:eastAsia="Times New Roman" w:hAnsi="Arial" w:cs="Arial"/>
                <w:b/>
                <w:sz w:val="24"/>
                <w:szCs w:val="24"/>
                <w:lang w:val="en"/>
              </w:rPr>
              <w:t>Policy ENV10 - Renewable and Low Carbon Energy</w:t>
            </w:r>
          </w:p>
          <w:p w14:paraId="06105144" w14:textId="77777777" w:rsidR="00B62B81" w:rsidRPr="007C6005" w:rsidRDefault="00B62B81" w:rsidP="007C6005">
            <w:pPr>
              <w:pStyle w:val="cmpnonumber"/>
              <w:rPr>
                <w:rFonts w:ascii="Arial" w:hAnsi="Arial" w:cs="Arial"/>
                <w:lang w:val="en"/>
              </w:rPr>
            </w:pPr>
            <w:r w:rsidRPr="007C6005">
              <w:rPr>
                <w:rStyle w:val="Strong"/>
                <w:rFonts w:ascii="Arial" w:hAnsi="Arial" w:cs="Arial"/>
                <w:lang w:val="en"/>
              </w:rPr>
              <w:lastRenderedPageBreak/>
              <w:t xml:space="preserve">Planning </w:t>
            </w:r>
            <w:r w:rsidRPr="007C6005">
              <w:rPr>
                <w:rStyle w:val="Strong"/>
                <w:rFonts w:ascii="Arial" w:hAnsi="Arial" w:cs="Arial"/>
                <w:strike/>
                <w:lang w:val="en"/>
              </w:rPr>
              <w:t>permission</w:t>
            </w:r>
            <w:r w:rsidRPr="007C6005">
              <w:rPr>
                <w:rStyle w:val="Strong"/>
                <w:rFonts w:ascii="Arial" w:hAnsi="Arial" w:cs="Arial"/>
                <w:lang w:val="en"/>
              </w:rPr>
              <w:t xml:space="preserve"> </w:t>
            </w:r>
            <w:r w:rsidRPr="007C6005">
              <w:rPr>
                <w:rStyle w:val="Strong"/>
                <w:rFonts w:ascii="Arial" w:hAnsi="Arial" w:cs="Arial"/>
                <w:u w:val="single"/>
                <w:lang w:val="en"/>
              </w:rPr>
              <w:t>applications</w:t>
            </w:r>
            <w:r w:rsidRPr="007C6005">
              <w:rPr>
                <w:rStyle w:val="Strong"/>
                <w:rFonts w:ascii="Arial" w:hAnsi="Arial" w:cs="Arial"/>
                <w:lang w:val="en"/>
              </w:rPr>
              <w:t xml:space="preserve"> for proposals to generate energy from renewable and low carbon sources will be permitted provided that:</w:t>
            </w:r>
          </w:p>
          <w:p w14:paraId="3B0A44BE" w14:textId="77777777" w:rsidR="00B62B81" w:rsidRPr="007C6005" w:rsidRDefault="00B62B81" w:rsidP="00B23B5D">
            <w:pPr>
              <w:numPr>
                <w:ilvl w:val="0"/>
                <w:numId w:val="20"/>
              </w:numPr>
              <w:spacing w:before="100" w:beforeAutospacing="1" w:after="100" w:afterAutospacing="1"/>
              <w:rPr>
                <w:rFonts w:ascii="Arial" w:eastAsia="Times New Roman" w:hAnsi="Arial" w:cs="Arial"/>
                <w:sz w:val="24"/>
                <w:szCs w:val="24"/>
                <w:lang w:val="en"/>
              </w:rPr>
            </w:pPr>
            <w:r w:rsidRPr="007C6005">
              <w:rPr>
                <w:rStyle w:val="Strong"/>
                <w:rFonts w:ascii="Arial" w:eastAsia="Times New Roman" w:hAnsi="Arial" w:cs="Arial"/>
                <w:sz w:val="24"/>
                <w:szCs w:val="24"/>
                <w:lang w:val="en"/>
              </w:rPr>
              <w:t xml:space="preserve">The development, either individually or cumulatively does not result in significant adverse impacts on the landscape, natural assets or historic assets </w:t>
            </w:r>
            <w:r w:rsidRPr="007C6005">
              <w:rPr>
                <w:rStyle w:val="Strong"/>
                <w:rFonts w:ascii="Arial" w:eastAsia="Times New Roman" w:hAnsi="Arial" w:cs="Arial"/>
                <w:strike/>
                <w:sz w:val="24"/>
                <w:szCs w:val="24"/>
                <w:lang w:val="en"/>
              </w:rPr>
              <w:t>(including their setting)</w:t>
            </w:r>
            <w:r w:rsidRPr="007C6005">
              <w:rPr>
                <w:rStyle w:val="Strong"/>
                <w:rFonts w:ascii="Arial" w:eastAsia="Times New Roman" w:hAnsi="Arial" w:cs="Arial"/>
                <w:strike/>
                <w:sz w:val="24"/>
                <w:szCs w:val="24"/>
                <w:u w:val="single"/>
                <w:lang w:val="en"/>
              </w:rPr>
              <w:t>,</w:t>
            </w:r>
            <w:r w:rsidRPr="007C6005">
              <w:rPr>
                <w:rStyle w:val="Strong"/>
                <w:rFonts w:ascii="Arial" w:eastAsia="Times New Roman" w:hAnsi="Arial" w:cs="Arial"/>
                <w:sz w:val="24"/>
                <w:szCs w:val="24"/>
                <w:u w:val="single"/>
                <w:lang w:val="en"/>
              </w:rPr>
              <w:t xml:space="preserve"> having special regard to nationally recognised designations and their setting, such as AONBs, Conservation Areas and Listed Buildings</w:t>
            </w:r>
            <w:r w:rsidRPr="007C6005">
              <w:rPr>
                <w:rStyle w:val="Strong"/>
                <w:rFonts w:ascii="Arial" w:eastAsia="Times New Roman" w:hAnsi="Arial" w:cs="Arial"/>
                <w:sz w:val="24"/>
                <w:szCs w:val="24"/>
                <w:lang w:val="en"/>
              </w:rPr>
              <w:t>;</w:t>
            </w:r>
          </w:p>
          <w:p w14:paraId="13FBF8DB" w14:textId="77777777" w:rsidR="00B62B81" w:rsidRPr="007C6005" w:rsidRDefault="00B62B81" w:rsidP="00B23B5D">
            <w:pPr>
              <w:numPr>
                <w:ilvl w:val="0"/>
                <w:numId w:val="20"/>
              </w:numPr>
              <w:spacing w:before="100" w:beforeAutospacing="1" w:after="100" w:afterAutospacing="1"/>
              <w:rPr>
                <w:rFonts w:ascii="Arial" w:eastAsia="Times New Roman" w:hAnsi="Arial" w:cs="Arial"/>
                <w:strike/>
                <w:sz w:val="24"/>
                <w:szCs w:val="24"/>
                <w:lang w:val="en"/>
              </w:rPr>
            </w:pPr>
            <w:r w:rsidRPr="007C6005">
              <w:rPr>
                <w:rStyle w:val="Strong"/>
                <w:rFonts w:ascii="Arial" w:eastAsia="Times New Roman" w:hAnsi="Arial" w:cs="Arial"/>
                <w:strike/>
                <w:sz w:val="24"/>
                <w:szCs w:val="24"/>
                <w:lang w:val="en"/>
              </w:rPr>
              <w:t>The scale and design of renewable energy provision is compatible with the character and appearance of the area, having special regard to nationally recognised designations and their setting, such as AONBs, Conservation Areas and Listed Buildings;</w:t>
            </w:r>
          </w:p>
          <w:p w14:paraId="44869624" w14:textId="77777777" w:rsidR="00B62B81" w:rsidRPr="007C6005" w:rsidRDefault="00B62B81" w:rsidP="00B23B5D">
            <w:pPr>
              <w:numPr>
                <w:ilvl w:val="0"/>
                <w:numId w:val="20"/>
              </w:numPr>
              <w:spacing w:before="100" w:beforeAutospacing="1" w:after="100" w:afterAutospacing="1"/>
              <w:rPr>
                <w:rFonts w:ascii="Arial" w:eastAsia="Times New Roman" w:hAnsi="Arial" w:cs="Arial"/>
                <w:sz w:val="24"/>
                <w:szCs w:val="24"/>
                <w:lang w:val="en"/>
              </w:rPr>
            </w:pPr>
            <w:r w:rsidRPr="007C6005">
              <w:rPr>
                <w:rStyle w:val="Strong"/>
                <w:rFonts w:ascii="Arial" w:eastAsia="Times New Roman" w:hAnsi="Arial" w:cs="Arial"/>
                <w:sz w:val="24"/>
                <w:szCs w:val="24"/>
                <w:lang w:val="en"/>
              </w:rPr>
              <w:t xml:space="preserve">The development does not generate an unacceptable level of traffic or loss of amenity to nearby residents (visual impact, noise, disturbance, </w:t>
            </w:r>
            <w:r w:rsidRPr="007C6005">
              <w:rPr>
                <w:rStyle w:val="Strong"/>
                <w:rFonts w:ascii="Arial" w:eastAsia="Times New Roman" w:hAnsi="Arial" w:cs="Arial"/>
                <w:strike/>
                <w:sz w:val="24"/>
                <w:szCs w:val="24"/>
                <w:lang w:val="en"/>
              </w:rPr>
              <w:t>shadow flicker</w:t>
            </w:r>
            <w:r w:rsidRPr="007C6005">
              <w:rPr>
                <w:rStyle w:val="Strong"/>
                <w:rFonts w:ascii="Arial" w:eastAsia="Times New Roman" w:hAnsi="Arial" w:cs="Arial"/>
                <w:sz w:val="24"/>
                <w:szCs w:val="24"/>
                <w:lang w:val="en"/>
              </w:rPr>
              <w:t>, odour);</w:t>
            </w:r>
          </w:p>
          <w:p w14:paraId="7A3ABFD6" w14:textId="77777777" w:rsidR="00B62B81" w:rsidRPr="007C6005" w:rsidRDefault="00B62B81" w:rsidP="00B23B5D">
            <w:pPr>
              <w:numPr>
                <w:ilvl w:val="0"/>
                <w:numId w:val="20"/>
              </w:numPr>
              <w:spacing w:before="100" w:beforeAutospacing="1" w:after="100" w:afterAutospacing="1"/>
              <w:rPr>
                <w:rFonts w:ascii="Arial" w:eastAsia="Times New Roman" w:hAnsi="Arial" w:cs="Arial"/>
                <w:sz w:val="24"/>
                <w:szCs w:val="24"/>
                <w:lang w:val="en"/>
              </w:rPr>
            </w:pPr>
            <w:r w:rsidRPr="007C6005">
              <w:rPr>
                <w:rStyle w:val="Strong"/>
                <w:rFonts w:ascii="Arial" w:eastAsia="Times New Roman" w:hAnsi="Arial" w:cs="Arial"/>
                <w:sz w:val="24"/>
                <w:szCs w:val="24"/>
                <w:lang w:val="en"/>
              </w:rPr>
              <w:t>Provision is made for the decommissioning of the infrastructure once operation has ceased, including the restoration of the site to its previous use;</w:t>
            </w:r>
          </w:p>
          <w:p w14:paraId="3ADE7000" w14:textId="77777777" w:rsidR="00B62B81" w:rsidRPr="007C6005" w:rsidRDefault="00B62B81" w:rsidP="00B23B5D">
            <w:pPr>
              <w:numPr>
                <w:ilvl w:val="0"/>
                <w:numId w:val="20"/>
              </w:numPr>
              <w:spacing w:before="100" w:beforeAutospacing="1" w:after="100" w:afterAutospacing="1"/>
              <w:rPr>
                <w:rFonts w:ascii="Arial" w:eastAsia="Times New Roman" w:hAnsi="Arial" w:cs="Arial"/>
                <w:sz w:val="24"/>
                <w:szCs w:val="24"/>
                <w:lang w:val="en"/>
              </w:rPr>
            </w:pPr>
            <w:r w:rsidRPr="007C6005">
              <w:rPr>
                <w:rStyle w:val="Strong"/>
                <w:rFonts w:ascii="Arial" w:eastAsia="Times New Roman" w:hAnsi="Arial" w:cs="Arial"/>
                <w:sz w:val="24"/>
                <w:szCs w:val="24"/>
                <w:lang w:val="en"/>
              </w:rPr>
              <w:t>Evidence is provided to demonstrate effective engagement with the local community and local authority.</w:t>
            </w:r>
            <w:r w:rsidRPr="007C6005">
              <w:rPr>
                <w:rFonts w:ascii="Arial" w:hAnsi="Arial" w:cs="Arial"/>
                <w:noProof/>
                <w:sz w:val="24"/>
                <w:szCs w:val="24"/>
              </w:rPr>
              <w:t xml:space="preserve"> </w:t>
            </w:r>
          </w:p>
          <w:p w14:paraId="55BC57C1" w14:textId="027B8233" w:rsidR="00B62B81" w:rsidRPr="00C952BE" w:rsidRDefault="00B62B81" w:rsidP="007C6005">
            <w:pPr>
              <w:spacing w:before="100" w:beforeAutospacing="1" w:after="100" w:afterAutospacing="1"/>
              <w:rPr>
                <w:rFonts w:ascii="Arial" w:eastAsia="Calibri" w:hAnsi="Arial" w:cs="Arial"/>
                <w:b/>
                <w:bCs/>
                <w:sz w:val="24"/>
                <w:szCs w:val="24"/>
              </w:rPr>
            </w:pPr>
            <w:r w:rsidRPr="007C6005">
              <w:rPr>
                <w:rStyle w:val="Strong"/>
                <w:rFonts w:ascii="Arial" w:hAnsi="Arial" w:cs="Arial"/>
                <w:lang w:val="en"/>
              </w:rPr>
              <w:t xml:space="preserve">A </w:t>
            </w:r>
            <w:r w:rsidRPr="007C6005">
              <w:rPr>
                <w:rStyle w:val="Strong"/>
                <w:rFonts w:ascii="Arial" w:hAnsi="Arial" w:cs="Arial"/>
                <w:strike/>
                <w:lang w:val="en"/>
              </w:rPr>
              <w:t>Sustainability Assessment</w:t>
            </w:r>
            <w:r w:rsidRPr="007C6005">
              <w:rPr>
                <w:rStyle w:val="Strong"/>
                <w:rFonts w:ascii="Arial" w:hAnsi="Arial" w:cs="Arial"/>
                <w:lang w:val="en"/>
              </w:rPr>
              <w:t xml:space="preserve"> </w:t>
            </w:r>
            <w:r w:rsidRPr="007C6005">
              <w:rPr>
                <w:rStyle w:val="Strong"/>
                <w:rFonts w:ascii="Arial" w:hAnsi="Arial" w:cs="Arial"/>
                <w:u w:val="single"/>
                <w:lang w:val="en"/>
              </w:rPr>
              <w:t xml:space="preserve">statement </w:t>
            </w:r>
            <w:r w:rsidRPr="007C6005">
              <w:rPr>
                <w:rStyle w:val="Strong"/>
                <w:rFonts w:ascii="Arial" w:hAnsi="Arial" w:cs="Arial"/>
                <w:lang w:val="en"/>
              </w:rPr>
              <w:t xml:space="preserve">should be submitted alongside any planning application illustrating </w:t>
            </w:r>
            <w:r w:rsidRPr="007C6005">
              <w:rPr>
                <w:rStyle w:val="Strong"/>
                <w:rFonts w:ascii="Arial" w:hAnsi="Arial" w:cs="Arial"/>
                <w:strike/>
                <w:lang w:val="en"/>
              </w:rPr>
              <w:t xml:space="preserve">the social, environmental and economic benefits of the proposal against this </w:t>
            </w:r>
            <w:r w:rsidRPr="007C6005">
              <w:rPr>
                <w:rStyle w:val="Strong"/>
                <w:rFonts w:ascii="Arial" w:hAnsi="Arial" w:cs="Arial"/>
                <w:lang w:val="en"/>
              </w:rPr>
              <w:t xml:space="preserve"> </w:t>
            </w:r>
            <w:r w:rsidRPr="007C6005">
              <w:rPr>
                <w:rStyle w:val="Strong"/>
                <w:rFonts w:ascii="Arial" w:hAnsi="Arial" w:cs="Arial"/>
                <w:u w:val="single"/>
                <w:lang w:val="en"/>
              </w:rPr>
              <w:t>how the proposal complies with the criteria above</w:t>
            </w:r>
            <w:r w:rsidRPr="007C6005">
              <w:rPr>
                <w:rStyle w:val="Strong"/>
                <w:rFonts w:ascii="Arial" w:hAnsi="Arial" w:cs="Arial"/>
                <w:lang w:val="en"/>
              </w:rPr>
              <w:t xml:space="preserve"> </w:t>
            </w:r>
            <w:r w:rsidRPr="007C6005">
              <w:rPr>
                <w:rStyle w:val="Strong"/>
                <w:rFonts w:ascii="Arial" w:hAnsi="Arial" w:cs="Arial"/>
                <w:strike/>
                <w:lang w:val="en"/>
              </w:rPr>
              <w:t>criterion</w:t>
            </w:r>
            <w:r w:rsidRPr="007C6005">
              <w:rPr>
                <w:rStyle w:val="Strong"/>
                <w:rFonts w:ascii="Arial" w:hAnsi="Arial" w:cs="Arial"/>
                <w:lang w:val="en"/>
              </w:rPr>
              <w:t xml:space="preserve"> and any mitigation measures necessary, </w:t>
            </w:r>
            <w:r w:rsidRPr="007C6005">
              <w:rPr>
                <w:rStyle w:val="Strong"/>
                <w:rFonts w:ascii="Arial" w:hAnsi="Arial" w:cs="Arial"/>
                <w:u w:val="single"/>
                <w:lang w:val="en"/>
              </w:rPr>
              <w:t>and be informed by a Landscape and Visual Impact Assessment</w:t>
            </w:r>
            <w:r w:rsidRPr="007C6005">
              <w:rPr>
                <w:rStyle w:val="Strong"/>
                <w:rFonts w:ascii="Arial" w:hAnsi="Arial" w:cs="Arial"/>
                <w:lang w:val="en"/>
              </w:rPr>
              <w:t>.</w:t>
            </w:r>
            <w:r>
              <w:rPr>
                <w:rStyle w:val="Strong"/>
                <w:rFonts w:ascii="Arial" w:hAnsi="Arial" w:cs="Arial"/>
                <w:lang w:val="en"/>
              </w:rPr>
              <w:br/>
            </w:r>
          </w:p>
        </w:tc>
      </w:tr>
      <w:tr w:rsidR="00B62B81" w:rsidRPr="007C6005" w14:paraId="7CECFB8A" w14:textId="77777777" w:rsidTr="0094575D">
        <w:tc>
          <w:tcPr>
            <w:tcW w:w="350" w:type="pct"/>
          </w:tcPr>
          <w:p w14:paraId="52116F07" w14:textId="27EF5D51"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MM92</w:t>
            </w:r>
          </w:p>
        </w:tc>
        <w:tc>
          <w:tcPr>
            <w:tcW w:w="478" w:type="pct"/>
            <w:shd w:val="clear" w:color="auto" w:fill="auto"/>
          </w:tcPr>
          <w:p w14:paraId="2BD98F54" w14:textId="46D770DB"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 xml:space="preserve">Policy </w:t>
            </w:r>
            <w:r w:rsidRPr="007C6005">
              <w:rPr>
                <w:rFonts w:ascii="Arial" w:hAnsi="Arial" w:cs="Arial"/>
                <w:b/>
                <w:sz w:val="24"/>
                <w:szCs w:val="24"/>
              </w:rPr>
              <w:t xml:space="preserve">ENV13 – Conservation and enhancement of Heritage assets </w:t>
            </w:r>
          </w:p>
        </w:tc>
        <w:tc>
          <w:tcPr>
            <w:tcW w:w="4172" w:type="pct"/>
            <w:shd w:val="clear" w:color="auto" w:fill="auto"/>
          </w:tcPr>
          <w:p w14:paraId="053459C0" w14:textId="77777777" w:rsidR="00B62B81" w:rsidRPr="007C6005" w:rsidRDefault="00B62B81" w:rsidP="007C6005">
            <w:pPr>
              <w:spacing w:before="100" w:beforeAutospacing="1" w:after="100" w:afterAutospacing="1"/>
              <w:rPr>
                <w:rFonts w:ascii="Arial" w:eastAsia="Calibri" w:hAnsi="Arial" w:cs="Arial"/>
                <w:i/>
                <w:sz w:val="24"/>
                <w:szCs w:val="24"/>
              </w:rPr>
            </w:pPr>
            <w:r w:rsidRPr="007C6005">
              <w:rPr>
                <w:rFonts w:ascii="Arial" w:eastAsia="Calibri" w:hAnsi="Arial" w:cs="Arial"/>
                <w:i/>
                <w:sz w:val="24"/>
                <w:szCs w:val="24"/>
              </w:rPr>
              <w:t>Amend policy wording as follows:</w:t>
            </w:r>
          </w:p>
          <w:p w14:paraId="4463D096" w14:textId="4903A15F"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Proposals which </w:t>
            </w:r>
            <w:r w:rsidRPr="007C6005">
              <w:rPr>
                <w:rFonts w:ascii="Arial" w:eastAsia="Calibri" w:hAnsi="Arial" w:cs="Arial"/>
                <w:b/>
                <w:strike/>
                <w:sz w:val="24"/>
                <w:szCs w:val="24"/>
              </w:rPr>
              <w:t>protect,</w:t>
            </w:r>
            <w:r>
              <w:rPr>
                <w:rFonts w:ascii="Arial" w:eastAsia="Calibri" w:hAnsi="Arial" w:cs="Arial"/>
                <w:b/>
                <w:strike/>
                <w:sz w:val="24"/>
                <w:szCs w:val="24"/>
              </w:rPr>
              <w:t xml:space="preserve"> conserve</w:t>
            </w:r>
            <w:r w:rsidRPr="007C6005">
              <w:rPr>
                <w:rFonts w:ascii="Arial" w:eastAsia="Calibri" w:hAnsi="Arial" w:cs="Arial"/>
                <w:b/>
                <w:sz w:val="24"/>
                <w:szCs w:val="24"/>
              </w:rPr>
              <w:t xml:space="preserve"> </w:t>
            </w:r>
            <w:r w:rsidRPr="002E2D0A">
              <w:rPr>
                <w:rFonts w:ascii="Arial" w:eastAsia="Calibri" w:hAnsi="Arial" w:cs="Arial"/>
                <w:b/>
                <w:sz w:val="24"/>
                <w:szCs w:val="24"/>
                <w:u w:val="single"/>
              </w:rPr>
              <w:t>preserve</w:t>
            </w:r>
            <w:r w:rsidRPr="007C6005">
              <w:rPr>
                <w:rFonts w:ascii="Arial" w:eastAsia="Calibri" w:hAnsi="Arial" w:cs="Arial"/>
                <w:b/>
                <w:sz w:val="24"/>
                <w:szCs w:val="24"/>
              </w:rPr>
              <w:t xml:space="preserve"> </w:t>
            </w:r>
            <w:r w:rsidRPr="002E2D0A">
              <w:rPr>
                <w:rFonts w:ascii="Arial" w:eastAsia="Calibri" w:hAnsi="Arial" w:cs="Arial"/>
                <w:b/>
                <w:strike/>
                <w:sz w:val="24"/>
                <w:szCs w:val="24"/>
              </w:rPr>
              <w:t>and</w:t>
            </w:r>
            <w:r>
              <w:rPr>
                <w:rFonts w:ascii="Arial" w:eastAsia="Calibri" w:hAnsi="Arial" w:cs="Arial"/>
                <w:b/>
                <w:sz w:val="24"/>
                <w:szCs w:val="24"/>
              </w:rPr>
              <w:t xml:space="preserve"> </w:t>
            </w:r>
            <w:r w:rsidRPr="002E2D0A">
              <w:rPr>
                <w:rFonts w:ascii="Arial" w:eastAsia="Calibri" w:hAnsi="Arial" w:cs="Arial"/>
                <w:b/>
                <w:sz w:val="24"/>
                <w:szCs w:val="24"/>
                <w:u w:val="single"/>
              </w:rPr>
              <w:t>or</w:t>
            </w:r>
            <w:r>
              <w:rPr>
                <w:rFonts w:ascii="Arial" w:eastAsia="Calibri" w:hAnsi="Arial" w:cs="Arial"/>
                <w:b/>
                <w:sz w:val="24"/>
                <w:szCs w:val="24"/>
              </w:rPr>
              <w:t xml:space="preserve"> </w:t>
            </w:r>
            <w:r w:rsidRPr="007C6005">
              <w:rPr>
                <w:rFonts w:ascii="Arial" w:eastAsia="Calibri" w:hAnsi="Arial" w:cs="Arial"/>
                <w:b/>
                <w:sz w:val="24"/>
                <w:szCs w:val="24"/>
              </w:rPr>
              <w:t>enhance the heritage assets of the Borough, sustaining and enhancing their significance and the contribution they make to local character and distinctiveness, will be supported. Proposals that make sensitive use of heritage assets through regeneration, particularly where these bring redundant or under-used buildings and areas into appropriate and viable use consistent with their conservation, will be encouraged.</w:t>
            </w:r>
          </w:p>
          <w:p w14:paraId="4445E4AB"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Development will not be permitted where it will cause loss or substantial harm to the significance of heritage assets or their settings unless it can be demonstrated that substantial public benefits will be delivered that outweigh the harm or loss.</w:t>
            </w:r>
          </w:p>
          <w:p w14:paraId="486251EE" w14:textId="5A838E3C" w:rsidR="00B62B81" w:rsidRPr="007C6005" w:rsidRDefault="00B62B81" w:rsidP="007C6005">
            <w:pPr>
              <w:spacing w:before="100" w:beforeAutospacing="1" w:after="100" w:afterAutospacing="1"/>
              <w:rPr>
                <w:rFonts w:ascii="Arial" w:eastAsia="Calibri" w:hAnsi="Arial" w:cs="Arial"/>
                <w:b/>
                <w:sz w:val="24"/>
                <w:szCs w:val="24"/>
                <w:u w:val="single"/>
              </w:rPr>
            </w:pPr>
            <w:r w:rsidRPr="007C6005">
              <w:rPr>
                <w:rFonts w:ascii="Arial" w:eastAsia="Calibri" w:hAnsi="Arial" w:cs="Arial"/>
                <w:b/>
                <w:sz w:val="24"/>
                <w:szCs w:val="24"/>
                <w:u w:val="single"/>
              </w:rPr>
              <w:t xml:space="preserve">Where a development proposal will lead to less than substantial harm to the significance of a designated heritage asset, or where a non-designated heritage asset is likely to be impacted, harm will be weighed against the public benefits of the proposal, including securing </w:t>
            </w:r>
            <w:r>
              <w:rPr>
                <w:rFonts w:ascii="Arial" w:eastAsia="Calibri" w:hAnsi="Arial" w:cs="Arial"/>
                <w:b/>
                <w:sz w:val="24"/>
                <w:szCs w:val="24"/>
                <w:u w:val="single"/>
              </w:rPr>
              <w:t>the</w:t>
            </w:r>
            <w:r w:rsidRPr="007C6005">
              <w:rPr>
                <w:rFonts w:ascii="Arial" w:eastAsia="Calibri" w:hAnsi="Arial" w:cs="Arial"/>
                <w:b/>
                <w:sz w:val="24"/>
                <w:szCs w:val="24"/>
                <w:u w:val="single"/>
              </w:rPr>
              <w:t xml:space="preserve"> optimum viable use</w:t>
            </w:r>
            <w:r>
              <w:rPr>
                <w:rFonts w:ascii="Arial" w:eastAsia="Calibri" w:hAnsi="Arial" w:cs="Arial"/>
                <w:b/>
                <w:sz w:val="24"/>
                <w:szCs w:val="24"/>
                <w:u w:val="single"/>
              </w:rPr>
              <w:t xml:space="preserve"> of the heritage asset.</w:t>
            </w:r>
          </w:p>
          <w:p w14:paraId="6952F76B" w14:textId="7EEE012E" w:rsidR="00B62B81" w:rsidRPr="007C6005" w:rsidRDefault="00B62B81" w:rsidP="007C6005">
            <w:pPr>
              <w:spacing w:before="100" w:beforeAutospacing="1" w:after="100" w:afterAutospacing="1"/>
              <w:rPr>
                <w:rFonts w:ascii="Arial" w:hAnsi="Arial" w:cs="Arial"/>
                <w:b/>
                <w:sz w:val="24"/>
                <w:szCs w:val="24"/>
                <w:highlight w:val="cyan"/>
                <w:u w:val="single"/>
              </w:rPr>
            </w:pPr>
            <w:r w:rsidRPr="007C6005">
              <w:rPr>
                <w:rFonts w:ascii="Arial" w:eastAsia="Calibri" w:hAnsi="Arial" w:cs="Arial"/>
                <w:b/>
                <w:sz w:val="24"/>
                <w:szCs w:val="24"/>
              </w:rPr>
              <w:t xml:space="preserve">All applications </w:t>
            </w:r>
            <w:r w:rsidRPr="007C6005">
              <w:rPr>
                <w:rFonts w:ascii="Arial" w:eastAsia="Calibri" w:hAnsi="Arial" w:cs="Arial"/>
                <w:b/>
                <w:strike/>
                <w:sz w:val="24"/>
                <w:szCs w:val="24"/>
              </w:rPr>
              <w:t>which will</w:t>
            </w:r>
            <w:r w:rsidRPr="007C6005">
              <w:rPr>
                <w:rFonts w:ascii="Arial" w:eastAsia="Calibri" w:hAnsi="Arial" w:cs="Arial"/>
                <w:b/>
                <w:sz w:val="24"/>
                <w:szCs w:val="24"/>
              </w:rPr>
              <w:t xml:space="preserve"> </w:t>
            </w:r>
            <w:r w:rsidRPr="007C6005">
              <w:rPr>
                <w:rFonts w:ascii="Arial" w:eastAsia="Calibri" w:hAnsi="Arial" w:cs="Arial"/>
                <w:b/>
                <w:sz w:val="24"/>
                <w:szCs w:val="24"/>
                <w:u w:val="single"/>
              </w:rPr>
              <w:t xml:space="preserve">with potential to </w:t>
            </w:r>
            <w:r w:rsidRPr="007C6005">
              <w:rPr>
                <w:rFonts w:ascii="Arial" w:eastAsia="Calibri" w:hAnsi="Arial" w:cs="Arial"/>
                <w:b/>
                <w:sz w:val="24"/>
                <w:szCs w:val="24"/>
              </w:rPr>
              <w:t>affect a heritage asset or its setting should be supported by a description of the asset's historic, architectural or archaeological significance with an appropriate level of detail relating to the asset and the likely impact of the</w:t>
            </w:r>
            <w:r>
              <w:rPr>
                <w:rFonts w:ascii="Arial" w:eastAsia="Calibri" w:hAnsi="Arial" w:cs="Arial"/>
                <w:b/>
                <w:sz w:val="24"/>
                <w:szCs w:val="24"/>
              </w:rPr>
              <w:t xml:space="preserve"> proposals on its significance.</w:t>
            </w:r>
            <w:r>
              <w:rPr>
                <w:rFonts w:ascii="Arial" w:eastAsia="Calibri" w:hAnsi="Arial" w:cs="Arial"/>
                <w:b/>
                <w:sz w:val="24"/>
                <w:szCs w:val="24"/>
              </w:rPr>
              <w:br/>
            </w:r>
          </w:p>
        </w:tc>
      </w:tr>
      <w:tr w:rsidR="00B62B81" w:rsidRPr="007C6005" w14:paraId="4BFE2F9E" w14:textId="77777777" w:rsidTr="0094575D">
        <w:tc>
          <w:tcPr>
            <w:tcW w:w="350" w:type="pct"/>
          </w:tcPr>
          <w:p w14:paraId="2119FD51" w14:textId="21D69207"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MM93</w:t>
            </w:r>
          </w:p>
        </w:tc>
        <w:tc>
          <w:tcPr>
            <w:tcW w:w="478" w:type="pct"/>
            <w:shd w:val="clear" w:color="auto" w:fill="auto"/>
          </w:tcPr>
          <w:p w14:paraId="2A7ADF49" w14:textId="01DD47D9"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Policy ENV14 – Conservation Areas </w:t>
            </w:r>
          </w:p>
        </w:tc>
        <w:tc>
          <w:tcPr>
            <w:tcW w:w="4172" w:type="pct"/>
            <w:shd w:val="clear" w:color="auto" w:fill="auto"/>
          </w:tcPr>
          <w:p w14:paraId="5479DF1F" w14:textId="77777777" w:rsidR="00B62B81" w:rsidRPr="00B85D3D" w:rsidRDefault="00B62B81" w:rsidP="007C6005">
            <w:pPr>
              <w:autoSpaceDE w:val="0"/>
              <w:autoSpaceDN w:val="0"/>
              <w:adjustRightInd w:val="0"/>
              <w:spacing w:before="100" w:beforeAutospacing="1" w:after="100" w:afterAutospacing="1"/>
              <w:rPr>
                <w:rFonts w:ascii="Arial" w:hAnsi="Arial" w:cs="Arial"/>
                <w:i/>
                <w:sz w:val="24"/>
                <w:szCs w:val="24"/>
              </w:rPr>
            </w:pPr>
            <w:r w:rsidRPr="00B85D3D">
              <w:rPr>
                <w:rFonts w:ascii="Arial" w:hAnsi="Arial" w:cs="Arial"/>
                <w:i/>
                <w:sz w:val="24"/>
                <w:szCs w:val="24"/>
              </w:rPr>
              <w:t>Amend supporting text as follows:</w:t>
            </w:r>
          </w:p>
          <w:p w14:paraId="62719B80" w14:textId="77777777" w:rsidR="00B62B81" w:rsidRPr="00B85D3D" w:rsidRDefault="00B62B81" w:rsidP="007C6005">
            <w:pPr>
              <w:autoSpaceDE w:val="0"/>
              <w:autoSpaceDN w:val="0"/>
              <w:adjustRightInd w:val="0"/>
              <w:spacing w:before="100" w:beforeAutospacing="1" w:after="100" w:afterAutospacing="1"/>
              <w:rPr>
                <w:rFonts w:ascii="Arial" w:hAnsi="Arial" w:cs="Arial"/>
                <w:sz w:val="24"/>
                <w:szCs w:val="24"/>
              </w:rPr>
            </w:pPr>
            <w:r w:rsidRPr="00B85D3D">
              <w:rPr>
                <w:rFonts w:ascii="Arial" w:hAnsi="Arial" w:cs="Arial"/>
                <w:sz w:val="24"/>
                <w:szCs w:val="24"/>
              </w:rPr>
              <w:t xml:space="preserve">5.403 The variety of building styles dating from different periods frequently adds character and interest to Conservation Areas. Innovative design can be appropriate, provided that it is of the highest quality and is sensitive to the context of the site and its setting within the Conservation Area. Therefore, development proposals coming forward within Conservation Areas should have regard to the layout and grain of buildings, streets and spaces and should reflect and </w:t>
            </w:r>
            <w:r w:rsidRPr="00B85D3D">
              <w:rPr>
                <w:rFonts w:ascii="Arial" w:hAnsi="Arial" w:cs="Arial"/>
                <w:sz w:val="24"/>
                <w:szCs w:val="24"/>
                <w:u w:val="single"/>
              </w:rPr>
              <w:t>wherever possible</w:t>
            </w:r>
            <w:r>
              <w:rPr>
                <w:rFonts w:ascii="Arial" w:hAnsi="Arial" w:cs="Arial"/>
                <w:sz w:val="24"/>
                <w:szCs w:val="24"/>
                <w:u w:val="single"/>
              </w:rPr>
              <w:t>,</w:t>
            </w:r>
            <w:r w:rsidRPr="00B85D3D">
              <w:rPr>
                <w:rFonts w:ascii="Arial" w:hAnsi="Arial" w:cs="Arial"/>
                <w:sz w:val="24"/>
                <w:szCs w:val="24"/>
                <w:u w:val="single"/>
              </w:rPr>
              <w:t xml:space="preserve"> </w:t>
            </w:r>
            <w:r w:rsidRPr="00B85D3D">
              <w:rPr>
                <w:rFonts w:ascii="Arial" w:hAnsi="Arial" w:cs="Arial"/>
                <w:sz w:val="24"/>
                <w:szCs w:val="24"/>
              </w:rPr>
              <w:t>enhance local distinctiveness through the retention of building lines, and attention to boundary treatments, open spaces and footpaths.</w:t>
            </w:r>
          </w:p>
          <w:p w14:paraId="3B676547" w14:textId="77777777" w:rsidR="00B62B81" w:rsidRPr="00B11188" w:rsidRDefault="00B62B81" w:rsidP="007C6005">
            <w:pPr>
              <w:autoSpaceDE w:val="0"/>
              <w:autoSpaceDN w:val="0"/>
              <w:adjustRightInd w:val="0"/>
              <w:spacing w:before="100" w:beforeAutospacing="1" w:after="100" w:afterAutospacing="1"/>
              <w:rPr>
                <w:rFonts w:ascii="Arial" w:hAnsi="Arial" w:cs="Arial"/>
                <w:i/>
                <w:color w:val="000000"/>
                <w:sz w:val="24"/>
                <w:szCs w:val="24"/>
              </w:rPr>
            </w:pPr>
            <w:r>
              <w:rPr>
                <w:rFonts w:ascii="Arial" w:hAnsi="Arial" w:cs="Arial"/>
                <w:i/>
                <w:color w:val="000000"/>
                <w:sz w:val="24"/>
                <w:szCs w:val="24"/>
              </w:rPr>
              <w:t xml:space="preserve">Amend the </w:t>
            </w:r>
            <w:r w:rsidRPr="007C6005">
              <w:rPr>
                <w:rFonts w:ascii="Arial" w:hAnsi="Arial" w:cs="Arial"/>
                <w:i/>
                <w:color w:val="000000"/>
                <w:sz w:val="24"/>
                <w:szCs w:val="24"/>
              </w:rPr>
              <w:t xml:space="preserve">policy </w:t>
            </w:r>
            <w:r>
              <w:rPr>
                <w:rFonts w:ascii="Arial" w:hAnsi="Arial" w:cs="Arial"/>
                <w:i/>
                <w:color w:val="000000"/>
                <w:sz w:val="24"/>
                <w:szCs w:val="24"/>
              </w:rPr>
              <w:t>to read as follows:-</w:t>
            </w:r>
          </w:p>
          <w:p w14:paraId="08A51E3A"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Policy ENV14 - Conservation Areas</w:t>
            </w:r>
          </w:p>
          <w:p w14:paraId="41854AD9"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Development or redevelopment within Conservation Areas will be permitted provided such proposals preserve or enhance the character and appearance of the area</w:t>
            </w:r>
            <w:r w:rsidRPr="007C6005">
              <w:rPr>
                <w:rFonts w:ascii="Arial" w:eastAsia="Calibri" w:hAnsi="Arial" w:cs="Arial"/>
                <w:b/>
                <w:sz w:val="24"/>
                <w:szCs w:val="24"/>
                <w:u w:val="single"/>
              </w:rPr>
              <w:t xml:space="preserve"> and its setting</w:t>
            </w:r>
            <w:r w:rsidRPr="007C6005">
              <w:rPr>
                <w:rFonts w:ascii="Arial" w:eastAsia="Calibri" w:hAnsi="Arial" w:cs="Arial"/>
                <w:b/>
                <w:sz w:val="24"/>
                <w:szCs w:val="24"/>
              </w:rPr>
              <w:t>.</w:t>
            </w:r>
          </w:p>
          <w:p w14:paraId="31952E04"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Proposals should fulfil each of the following:</w:t>
            </w:r>
          </w:p>
          <w:p w14:paraId="4313185C"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a) the scale and detailed design of all new development and alterations should respect the historical and architectural character, proportion and massing, including roofscapes, of the area, the relationship between buildings, the spaces between them and with their setting;</w:t>
            </w:r>
          </w:p>
          <w:p w14:paraId="4E9A5125" w14:textId="6411FE5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lastRenderedPageBreak/>
              <w:t xml:space="preserve">b) the materials proposed should be appropriate to the locality and </w:t>
            </w:r>
            <w:r w:rsidRPr="002E2D0A">
              <w:rPr>
                <w:rFonts w:ascii="Arial" w:eastAsia="Calibri" w:hAnsi="Arial" w:cs="Arial"/>
                <w:b/>
                <w:strike/>
                <w:sz w:val="24"/>
                <w:szCs w:val="24"/>
              </w:rPr>
              <w:t>in sympathy with</w:t>
            </w:r>
            <w:r>
              <w:rPr>
                <w:rFonts w:ascii="Arial" w:eastAsia="Calibri" w:hAnsi="Arial" w:cs="Arial"/>
                <w:b/>
                <w:sz w:val="24"/>
                <w:szCs w:val="24"/>
              </w:rPr>
              <w:t xml:space="preserve"> </w:t>
            </w:r>
            <w:r w:rsidRPr="002E2D0A">
              <w:rPr>
                <w:rFonts w:ascii="Arial" w:eastAsia="Calibri" w:hAnsi="Arial" w:cs="Arial"/>
                <w:b/>
                <w:sz w:val="24"/>
                <w:szCs w:val="24"/>
                <w:u w:val="single"/>
              </w:rPr>
              <w:t>complemen</w:t>
            </w:r>
            <w:r>
              <w:rPr>
                <w:rFonts w:ascii="Arial" w:eastAsia="Calibri" w:hAnsi="Arial" w:cs="Arial"/>
                <w:b/>
                <w:sz w:val="24"/>
                <w:szCs w:val="24"/>
              </w:rPr>
              <w:t>t</w:t>
            </w:r>
            <w:r w:rsidRPr="007C6005">
              <w:rPr>
                <w:rFonts w:ascii="Arial" w:eastAsia="Calibri" w:hAnsi="Arial" w:cs="Arial"/>
                <w:b/>
                <w:sz w:val="24"/>
                <w:szCs w:val="24"/>
              </w:rPr>
              <w:t xml:space="preserve"> </w:t>
            </w:r>
            <w:r w:rsidRPr="002E2D0A">
              <w:rPr>
                <w:rFonts w:ascii="Arial" w:eastAsia="Calibri" w:hAnsi="Arial" w:cs="Arial"/>
                <w:b/>
                <w:strike/>
                <w:sz w:val="24"/>
                <w:szCs w:val="24"/>
              </w:rPr>
              <w:t>the</w:t>
            </w:r>
            <w:r>
              <w:rPr>
                <w:rFonts w:ascii="Arial" w:eastAsia="Calibri" w:hAnsi="Arial" w:cs="Arial"/>
                <w:b/>
                <w:sz w:val="24"/>
                <w:szCs w:val="24"/>
              </w:rPr>
              <w:t xml:space="preserve"> </w:t>
            </w:r>
            <w:r w:rsidRPr="002E2D0A">
              <w:rPr>
                <w:rFonts w:ascii="Arial" w:eastAsia="Calibri" w:hAnsi="Arial" w:cs="Arial"/>
                <w:b/>
                <w:sz w:val="24"/>
                <w:szCs w:val="24"/>
                <w:u w:val="single"/>
              </w:rPr>
              <w:t>those of</w:t>
            </w:r>
            <w:r w:rsidRPr="007C6005">
              <w:rPr>
                <w:rFonts w:ascii="Arial" w:eastAsia="Calibri" w:hAnsi="Arial" w:cs="Arial"/>
                <w:b/>
                <w:sz w:val="24"/>
                <w:szCs w:val="24"/>
              </w:rPr>
              <w:t xml:space="preserve"> existing buildings;</w:t>
            </w:r>
          </w:p>
          <w:p w14:paraId="1127DC79"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c) buildings and streets of townscape character, trees, open spaces, walls, fences or any other features should be retained where they contribute positively to the character and appearance of the area;</w:t>
            </w:r>
          </w:p>
          <w:p w14:paraId="4141D43D" w14:textId="18586B44"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d) the development should not generate levels of traffic, parking or other environmental problems which would </w:t>
            </w:r>
            <w:r w:rsidRPr="007C6005">
              <w:rPr>
                <w:rFonts w:ascii="Arial" w:eastAsia="Calibri" w:hAnsi="Arial" w:cs="Arial"/>
                <w:b/>
                <w:strike/>
                <w:sz w:val="24"/>
                <w:szCs w:val="24"/>
              </w:rPr>
              <w:t>damage</w:t>
            </w:r>
            <w:r w:rsidRPr="007C6005">
              <w:rPr>
                <w:rFonts w:ascii="Arial" w:eastAsia="Calibri" w:hAnsi="Arial" w:cs="Arial"/>
                <w:b/>
                <w:sz w:val="24"/>
                <w:szCs w:val="24"/>
              </w:rPr>
              <w:t xml:space="preserve"> </w:t>
            </w:r>
            <w:r w:rsidRPr="007C6005">
              <w:rPr>
                <w:rFonts w:ascii="Arial" w:eastAsia="Calibri" w:hAnsi="Arial" w:cs="Arial"/>
                <w:b/>
                <w:sz w:val="24"/>
                <w:szCs w:val="24"/>
                <w:u w:val="single"/>
              </w:rPr>
              <w:t xml:space="preserve">result in substantial harm to </w:t>
            </w:r>
            <w:r w:rsidRPr="007C6005">
              <w:rPr>
                <w:rFonts w:ascii="Arial" w:eastAsia="Calibri" w:hAnsi="Arial" w:cs="Arial"/>
                <w:b/>
                <w:sz w:val="24"/>
                <w:szCs w:val="24"/>
              </w:rPr>
              <w:t>the character</w:t>
            </w:r>
            <w:r w:rsidRPr="002E2D0A">
              <w:rPr>
                <w:rFonts w:ascii="Arial" w:eastAsia="Calibri" w:hAnsi="Arial" w:cs="Arial"/>
                <w:b/>
                <w:sz w:val="24"/>
                <w:szCs w:val="24"/>
                <w:u w:val="single"/>
              </w:rPr>
              <w:t>,</w:t>
            </w:r>
            <w:r w:rsidRPr="007C6005">
              <w:rPr>
                <w:rFonts w:ascii="Arial" w:eastAsia="Calibri" w:hAnsi="Arial" w:cs="Arial"/>
                <w:b/>
                <w:sz w:val="24"/>
                <w:szCs w:val="24"/>
              </w:rPr>
              <w:t xml:space="preserve"> </w:t>
            </w:r>
            <w:r w:rsidRPr="002E2D0A">
              <w:rPr>
                <w:rFonts w:ascii="Arial" w:eastAsia="Calibri" w:hAnsi="Arial" w:cs="Arial"/>
                <w:b/>
                <w:strike/>
                <w:sz w:val="24"/>
                <w:szCs w:val="24"/>
              </w:rPr>
              <w:t>or</w:t>
            </w:r>
            <w:r w:rsidRPr="007C6005">
              <w:rPr>
                <w:rFonts w:ascii="Arial" w:eastAsia="Calibri" w:hAnsi="Arial" w:cs="Arial"/>
                <w:b/>
                <w:sz w:val="24"/>
                <w:szCs w:val="24"/>
              </w:rPr>
              <w:t xml:space="preserve"> </w:t>
            </w:r>
            <w:r w:rsidRPr="002E2D0A">
              <w:rPr>
                <w:rFonts w:ascii="Arial" w:eastAsia="Calibri" w:hAnsi="Arial" w:cs="Arial"/>
                <w:b/>
                <w:sz w:val="24"/>
                <w:szCs w:val="24"/>
              </w:rPr>
              <w:t>appearance</w:t>
            </w:r>
            <w:r w:rsidRPr="007C6005">
              <w:rPr>
                <w:rFonts w:ascii="Arial" w:eastAsia="Calibri" w:hAnsi="Arial" w:cs="Arial"/>
                <w:b/>
                <w:sz w:val="24"/>
                <w:szCs w:val="24"/>
              </w:rPr>
              <w:t xml:space="preserve"> </w:t>
            </w:r>
            <w:r w:rsidRPr="002E2D0A">
              <w:rPr>
                <w:rFonts w:ascii="Arial" w:eastAsia="Calibri" w:hAnsi="Arial" w:cs="Arial"/>
                <w:b/>
                <w:sz w:val="24"/>
                <w:szCs w:val="24"/>
                <w:u w:val="single"/>
              </w:rPr>
              <w:t xml:space="preserve">or </w:t>
            </w:r>
            <w:r w:rsidRPr="007C6005">
              <w:rPr>
                <w:rFonts w:ascii="Arial" w:eastAsia="Calibri" w:hAnsi="Arial" w:cs="Arial"/>
                <w:b/>
                <w:sz w:val="24"/>
                <w:szCs w:val="24"/>
                <w:u w:val="single"/>
              </w:rPr>
              <w:t xml:space="preserve">significance </w:t>
            </w:r>
            <w:r w:rsidRPr="007C6005">
              <w:rPr>
                <w:rFonts w:ascii="Arial" w:eastAsia="Calibri" w:hAnsi="Arial" w:cs="Arial"/>
                <w:b/>
                <w:sz w:val="24"/>
                <w:szCs w:val="24"/>
              </w:rPr>
              <w:t>of the area; and</w:t>
            </w:r>
          </w:p>
          <w:p w14:paraId="1578108A" w14:textId="5AAE4556" w:rsidR="00B62B81" w:rsidRDefault="00B62B81" w:rsidP="007C6005">
            <w:pPr>
              <w:spacing w:before="100" w:beforeAutospacing="1" w:after="100" w:afterAutospacing="1"/>
              <w:rPr>
                <w:rFonts w:ascii="Arial" w:eastAsia="Calibri" w:hAnsi="Arial" w:cs="Arial"/>
                <w:b/>
                <w:iCs/>
                <w:sz w:val="24"/>
                <w:szCs w:val="24"/>
                <w:u w:val="single"/>
              </w:rPr>
            </w:pPr>
            <w:r w:rsidRPr="007C6005">
              <w:rPr>
                <w:rFonts w:ascii="Arial" w:eastAsia="Calibri" w:hAnsi="Arial" w:cs="Arial"/>
                <w:b/>
                <w:sz w:val="24"/>
                <w:szCs w:val="24"/>
              </w:rPr>
              <w:t xml:space="preserve">e) the use should be appropriate </w:t>
            </w:r>
            <w:r w:rsidRPr="007C6005">
              <w:rPr>
                <w:rFonts w:ascii="Arial" w:eastAsia="Calibri" w:hAnsi="Arial" w:cs="Arial"/>
                <w:b/>
                <w:iCs/>
                <w:sz w:val="24"/>
                <w:szCs w:val="24"/>
                <w:u w:val="single"/>
              </w:rPr>
              <w:t>to and compatible with the character, appearance and historic function of the area.</w:t>
            </w:r>
          </w:p>
          <w:p w14:paraId="6AA6CD1B" w14:textId="40D35B6F" w:rsidR="00B62B81" w:rsidRPr="004A0BEF" w:rsidRDefault="00B62B81" w:rsidP="007C6005">
            <w:pPr>
              <w:spacing w:before="100" w:beforeAutospacing="1" w:after="100" w:afterAutospacing="1"/>
              <w:rPr>
                <w:rFonts w:ascii="Arial" w:eastAsia="Calibri" w:hAnsi="Arial" w:cs="Arial"/>
                <w:b/>
                <w:iCs/>
                <w:sz w:val="24"/>
                <w:szCs w:val="24"/>
                <w:u w:val="single"/>
              </w:rPr>
            </w:pPr>
            <w:r>
              <w:rPr>
                <w:rFonts w:ascii="Arial" w:eastAsia="Calibri" w:hAnsi="Arial" w:cs="Arial"/>
                <w:b/>
                <w:iCs/>
                <w:sz w:val="24"/>
                <w:szCs w:val="24"/>
                <w:u w:val="single"/>
              </w:rPr>
              <w:t>f) the development would not prejudice important views into or out of the conservation area.</w:t>
            </w:r>
          </w:p>
          <w:p w14:paraId="28EA0CF0" w14:textId="1EBB5267" w:rsidR="00B62B81" w:rsidRPr="00D4330E" w:rsidRDefault="00B62B81" w:rsidP="007C6005">
            <w:pPr>
              <w:spacing w:before="100" w:beforeAutospacing="1" w:after="100" w:afterAutospacing="1"/>
              <w:rPr>
                <w:rFonts w:ascii="Arial" w:eastAsia="Calibri" w:hAnsi="Arial" w:cs="Arial"/>
                <w:b/>
                <w:iCs/>
                <w:strike/>
                <w:sz w:val="24"/>
                <w:szCs w:val="24"/>
              </w:rPr>
            </w:pPr>
            <w:r w:rsidRPr="004A0BEF">
              <w:rPr>
                <w:rFonts w:ascii="Arial" w:eastAsia="Calibri" w:hAnsi="Arial" w:cs="Arial"/>
                <w:b/>
                <w:iCs/>
                <w:strike/>
                <w:sz w:val="24"/>
                <w:szCs w:val="24"/>
              </w:rPr>
              <w:t>Proposals for inappropriate demolition, alteration or extension of buildings in Conservation Areas or which could prejudice important views into or out of a Conservation Area, will be resisted where such proposals would be detrimental to their character or setting.</w:t>
            </w:r>
          </w:p>
          <w:p w14:paraId="131DA890" w14:textId="1892D81F" w:rsidR="00B62B81" w:rsidRPr="00B11188" w:rsidRDefault="00B62B81" w:rsidP="007C6005">
            <w:pPr>
              <w:spacing w:before="100" w:beforeAutospacing="1" w:after="100" w:afterAutospacing="1"/>
              <w:rPr>
                <w:rFonts w:ascii="Arial" w:eastAsia="Calibri" w:hAnsi="Arial" w:cs="Arial"/>
                <w:b/>
                <w:sz w:val="24"/>
                <w:szCs w:val="24"/>
              </w:rPr>
            </w:pPr>
          </w:p>
        </w:tc>
      </w:tr>
      <w:tr w:rsidR="00B62B81" w:rsidRPr="007C6005" w14:paraId="6CA0DE76" w14:textId="77777777" w:rsidTr="0094575D">
        <w:tc>
          <w:tcPr>
            <w:tcW w:w="350" w:type="pct"/>
          </w:tcPr>
          <w:p w14:paraId="14A278A7" w14:textId="3F3AA984"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MM94</w:t>
            </w:r>
          </w:p>
        </w:tc>
        <w:tc>
          <w:tcPr>
            <w:tcW w:w="478" w:type="pct"/>
            <w:shd w:val="clear" w:color="auto" w:fill="auto"/>
          </w:tcPr>
          <w:p w14:paraId="71758B40" w14:textId="7D17C9B7"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ENV15 – Archaeology </w:t>
            </w:r>
          </w:p>
        </w:tc>
        <w:tc>
          <w:tcPr>
            <w:tcW w:w="4172" w:type="pct"/>
            <w:shd w:val="clear" w:color="auto" w:fill="auto"/>
          </w:tcPr>
          <w:p w14:paraId="4AA14593" w14:textId="5646E428" w:rsidR="00B62B81" w:rsidRPr="00A93223" w:rsidRDefault="00B62B81" w:rsidP="00A93223">
            <w:pPr>
              <w:spacing w:after="160" w:line="259" w:lineRule="auto"/>
              <w:rPr>
                <w:rFonts w:ascii="Arial" w:eastAsia="Calibri" w:hAnsi="Arial" w:cs="Arial"/>
                <w:i/>
                <w:sz w:val="24"/>
                <w:szCs w:val="24"/>
              </w:rPr>
            </w:pPr>
            <w:r w:rsidRPr="00A93223">
              <w:rPr>
                <w:rFonts w:ascii="Arial" w:eastAsia="Calibri" w:hAnsi="Arial" w:cs="Arial"/>
                <w:i/>
                <w:sz w:val="24"/>
                <w:szCs w:val="24"/>
              </w:rPr>
              <w:t>Add paragraph to supporting text as follows after Paragraph 5.404:</w:t>
            </w:r>
          </w:p>
          <w:p w14:paraId="27F6FD8F" w14:textId="77777777" w:rsidR="00B62B81" w:rsidRPr="00E62258" w:rsidRDefault="00B62B81" w:rsidP="00A93223">
            <w:pPr>
              <w:rPr>
                <w:rFonts w:ascii="Arial" w:hAnsi="Arial" w:cs="Arial"/>
                <w:sz w:val="24"/>
                <w:szCs w:val="24"/>
                <w:u w:val="single"/>
              </w:rPr>
            </w:pPr>
            <w:r w:rsidRPr="00E62258">
              <w:rPr>
                <w:rFonts w:ascii="Arial" w:hAnsi="Arial" w:cs="Arial"/>
                <w:sz w:val="24"/>
                <w:szCs w:val="24"/>
                <w:u w:val="single"/>
              </w:rPr>
              <w:t xml:space="preserve">“Significance” is defined in </w:t>
            </w:r>
            <w:r>
              <w:rPr>
                <w:rFonts w:ascii="Arial" w:hAnsi="Arial" w:cs="Arial"/>
                <w:sz w:val="24"/>
                <w:szCs w:val="24"/>
                <w:u w:val="single"/>
              </w:rPr>
              <w:t xml:space="preserve">the NPPF </w:t>
            </w:r>
            <w:r w:rsidRPr="00E62258">
              <w:rPr>
                <w:rFonts w:ascii="Arial" w:hAnsi="Arial" w:cs="Arial"/>
                <w:sz w:val="24"/>
                <w:szCs w:val="24"/>
                <w:u w:val="single"/>
              </w:rPr>
              <w:t>as the value of a heritage asset to this and future generations because of its heritage interest. More information on the significance of heritage assets in Ashford Borough can be found in the adopted Ashford Heritage Strategy (2017).</w:t>
            </w:r>
            <w:r>
              <w:rPr>
                <w:rFonts w:ascii="Arial" w:hAnsi="Arial" w:cs="Arial"/>
                <w:sz w:val="24"/>
                <w:szCs w:val="24"/>
                <w:u w:val="single"/>
              </w:rPr>
              <w:t xml:space="preserve"> However, on a site-by-site basis, archaeological investigation in areas of archaeological potential or where unexpected finds have occurred should i</w:t>
            </w:r>
            <w:r w:rsidRPr="001018C3">
              <w:rPr>
                <w:rFonts w:ascii="Arial" w:hAnsi="Arial" w:cs="Arial"/>
                <w:sz w:val="24"/>
                <w:szCs w:val="24"/>
                <w:u w:val="single"/>
              </w:rPr>
              <w:t xml:space="preserve">nclude </w:t>
            </w:r>
            <w:r>
              <w:rPr>
                <w:rFonts w:ascii="Arial" w:hAnsi="Arial" w:cs="Arial"/>
                <w:sz w:val="24"/>
                <w:szCs w:val="24"/>
                <w:u w:val="single"/>
              </w:rPr>
              <w:t xml:space="preserve">an analysis of archaeological significance, and would include </w:t>
            </w:r>
            <w:r w:rsidRPr="001018C3">
              <w:rPr>
                <w:rFonts w:ascii="Arial" w:hAnsi="Arial" w:cs="Arial"/>
                <w:sz w:val="24"/>
                <w:szCs w:val="24"/>
                <w:u w:val="single"/>
              </w:rPr>
              <w:t>recommendations designed to ensure that any development does not damage or destroy any potential archaeological remains</w:t>
            </w:r>
            <w:r>
              <w:rPr>
                <w:rFonts w:ascii="Arial" w:hAnsi="Arial" w:cs="Arial"/>
                <w:sz w:val="24"/>
                <w:szCs w:val="24"/>
                <w:u w:val="single"/>
              </w:rPr>
              <w:t>, ensuring</w:t>
            </w:r>
            <w:r w:rsidRPr="001018C3">
              <w:rPr>
                <w:rFonts w:ascii="Arial" w:hAnsi="Arial" w:cs="Arial"/>
                <w:sz w:val="24"/>
                <w:szCs w:val="24"/>
                <w:u w:val="single"/>
              </w:rPr>
              <w:t xml:space="preserve"> important remains are properly recorded and, </w:t>
            </w:r>
            <w:r>
              <w:rPr>
                <w:rFonts w:ascii="Arial" w:hAnsi="Arial" w:cs="Arial"/>
                <w:sz w:val="24"/>
                <w:szCs w:val="24"/>
                <w:u w:val="single"/>
              </w:rPr>
              <w:t>as relevant</w:t>
            </w:r>
            <w:r w:rsidRPr="001018C3">
              <w:rPr>
                <w:rFonts w:ascii="Arial" w:hAnsi="Arial" w:cs="Arial"/>
                <w:sz w:val="24"/>
                <w:szCs w:val="24"/>
                <w:u w:val="single"/>
              </w:rPr>
              <w:t>, preserved</w:t>
            </w:r>
            <w:r>
              <w:rPr>
                <w:rFonts w:ascii="Arial" w:hAnsi="Arial" w:cs="Arial"/>
                <w:sz w:val="24"/>
                <w:szCs w:val="24"/>
                <w:u w:val="single"/>
              </w:rPr>
              <w:t>.</w:t>
            </w:r>
          </w:p>
          <w:p w14:paraId="496A12AB" w14:textId="77777777" w:rsidR="00B62B81" w:rsidRDefault="00B62B81" w:rsidP="00A93223">
            <w:pPr>
              <w:rPr>
                <w:rFonts w:ascii="Arial" w:hAnsi="Arial" w:cs="Arial"/>
                <w:sz w:val="24"/>
                <w:szCs w:val="24"/>
              </w:rPr>
            </w:pPr>
          </w:p>
          <w:p w14:paraId="055AFB0C" w14:textId="4097D5CA" w:rsidR="00B62B81" w:rsidRPr="0073565D" w:rsidRDefault="00B62B81" w:rsidP="00A93223">
            <w:pPr>
              <w:rPr>
                <w:rFonts w:ascii="Arial" w:hAnsi="Arial" w:cs="Arial"/>
                <w:b/>
                <w:i/>
                <w:sz w:val="24"/>
                <w:szCs w:val="24"/>
              </w:rPr>
            </w:pPr>
            <w:r w:rsidRPr="0073565D">
              <w:rPr>
                <w:rFonts w:ascii="Arial" w:hAnsi="Arial" w:cs="Arial"/>
                <w:b/>
                <w:i/>
                <w:sz w:val="24"/>
                <w:szCs w:val="24"/>
              </w:rPr>
              <w:t xml:space="preserve">Amend Policy </w:t>
            </w:r>
            <w:r>
              <w:rPr>
                <w:rFonts w:ascii="Arial" w:hAnsi="Arial" w:cs="Arial"/>
                <w:b/>
                <w:i/>
                <w:sz w:val="24"/>
                <w:szCs w:val="24"/>
              </w:rPr>
              <w:t xml:space="preserve">wording to read </w:t>
            </w:r>
            <w:r w:rsidRPr="0073565D">
              <w:rPr>
                <w:rFonts w:ascii="Arial" w:hAnsi="Arial" w:cs="Arial"/>
                <w:b/>
                <w:i/>
                <w:sz w:val="24"/>
                <w:szCs w:val="24"/>
              </w:rPr>
              <w:t>as follows:</w:t>
            </w:r>
          </w:p>
          <w:p w14:paraId="0BB1F0F1" w14:textId="40DF0596"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The archaeological and historic integrity of Scheduled Monuments and other important archaeological sites, together with their settings, will be protected and where possible enhanced. Development which would adversely affect such designated heritage assets </w:t>
            </w:r>
            <w:r w:rsidRPr="00D4330E">
              <w:rPr>
                <w:rFonts w:ascii="Arial" w:eastAsia="Calibri" w:hAnsi="Arial" w:cs="Arial"/>
                <w:b/>
                <w:sz w:val="24"/>
                <w:szCs w:val="24"/>
              </w:rPr>
              <w:t>will</w:t>
            </w:r>
            <w:r>
              <w:rPr>
                <w:rFonts w:ascii="Arial" w:eastAsia="Calibri" w:hAnsi="Arial" w:cs="Arial"/>
                <w:b/>
                <w:sz w:val="24"/>
                <w:szCs w:val="24"/>
              </w:rPr>
              <w:t xml:space="preserve"> </w:t>
            </w:r>
            <w:r>
              <w:rPr>
                <w:rFonts w:ascii="Arial" w:eastAsia="Calibri" w:hAnsi="Arial" w:cs="Arial"/>
                <w:b/>
                <w:sz w:val="24"/>
                <w:szCs w:val="24"/>
                <w:u w:val="single"/>
              </w:rPr>
              <w:t>be assessed in line with Policy ENV13</w:t>
            </w:r>
            <w:r w:rsidRPr="00D4330E">
              <w:rPr>
                <w:rFonts w:ascii="Arial" w:eastAsia="Calibri" w:hAnsi="Arial" w:cs="Arial"/>
                <w:b/>
                <w:strike/>
                <w:sz w:val="24"/>
                <w:szCs w:val="24"/>
              </w:rPr>
              <w:t xml:space="preserve"> not be permitted</w:t>
            </w:r>
            <w:r w:rsidRPr="007C6005">
              <w:rPr>
                <w:rFonts w:ascii="Arial" w:eastAsia="Calibri" w:hAnsi="Arial" w:cs="Arial"/>
                <w:b/>
                <w:sz w:val="24"/>
                <w:szCs w:val="24"/>
              </w:rPr>
              <w:t>.</w:t>
            </w:r>
          </w:p>
          <w:p w14:paraId="4474F437"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trike/>
                <w:sz w:val="24"/>
                <w:szCs w:val="24"/>
              </w:rPr>
              <w:t>Planning applications, on sites where there is, or is the known potential for, an archaeological heritage asset, should include an appropriate desk based assessment of the asset.</w:t>
            </w:r>
            <w:r w:rsidRPr="007C6005">
              <w:rPr>
                <w:rFonts w:ascii="Arial" w:eastAsia="Calibri" w:hAnsi="Arial" w:cs="Arial"/>
                <w:b/>
                <w:sz w:val="24"/>
                <w:szCs w:val="24"/>
              </w:rPr>
              <w:t xml:space="preserve"> </w:t>
            </w:r>
          </w:p>
          <w:p w14:paraId="55C9B154" w14:textId="77777777" w:rsidR="00B62B81" w:rsidRPr="007C6005"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In addition, where </w:t>
            </w:r>
            <w:r w:rsidRPr="007C6005">
              <w:rPr>
                <w:rFonts w:ascii="Arial" w:eastAsia="Calibri" w:hAnsi="Arial" w:cs="Arial"/>
                <w:b/>
                <w:sz w:val="24"/>
                <w:szCs w:val="24"/>
                <w:u w:val="single"/>
              </w:rPr>
              <w:t>the assessment outlined in Policy ENV13 reveals that</w:t>
            </w:r>
            <w:r w:rsidRPr="007C6005">
              <w:rPr>
                <w:rFonts w:ascii="Arial" w:eastAsia="Calibri" w:hAnsi="Arial" w:cs="Arial"/>
                <w:b/>
                <w:sz w:val="24"/>
                <w:szCs w:val="24"/>
              </w:rPr>
              <w:t xml:space="preserve"> important or potentially significant archaeological heritage assets may exist, developers will be required to arrange for field evaluations to be carried out in advance of the determination of planning applications.</w:t>
            </w:r>
          </w:p>
          <w:p w14:paraId="43D56407" w14:textId="77777777" w:rsidR="00B25764" w:rsidRDefault="00B62B81" w:rsidP="007C6005">
            <w:pPr>
              <w:spacing w:before="100" w:beforeAutospacing="1" w:after="100" w:afterAutospacing="1"/>
              <w:rPr>
                <w:rFonts w:ascii="Arial" w:eastAsia="Calibri" w:hAnsi="Arial" w:cs="Arial"/>
                <w:b/>
                <w:sz w:val="24"/>
                <w:szCs w:val="24"/>
              </w:rPr>
            </w:pPr>
            <w:r w:rsidRPr="007C6005">
              <w:rPr>
                <w:rFonts w:ascii="Arial" w:eastAsia="Calibri" w:hAnsi="Arial" w:cs="Arial"/>
                <w:b/>
                <w:sz w:val="24"/>
                <w:szCs w:val="24"/>
              </w:rPr>
              <w:t xml:space="preserve">Where the case for development affecting a </w:t>
            </w:r>
            <w:r w:rsidRPr="007C6005">
              <w:rPr>
                <w:rFonts w:ascii="Arial" w:eastAsia="Calibri" w:hAnsi="Arial" w:cs="Arial"/>
                <w:b/>
                <w:strike/>
                <w:sz w:val="24"/>
                <w:szCs w:val="24"/>
              </w:rPr>
              <w:t>heritage asset</w:t>
            </w:r>
            <w:r w:rsidRPr="007C6005">
              <w:rPr>
                <w:rFonts w:ascii="Arial" w:eastAsia="Calibri" w:hAnsi="Arial" w:cs="Arial"/>
                <w:b/>
                <w:sz w:val="24"/>
                <w:szCs w:val="24"/>
              </w:rPr>
              <w:t xml:space="preserve"> </w:t>
            </w:r>
            <w:r w:rsidRPr="007C6005">
              <w:rPr>
                <w:rFonts w:ascii="Arial" w:eastAsia="Calibri" w:hAnsi="Arial" w:cs="Arial"/>
                <w:b/>
                <w:sz w:val="24"/>
                <w:szCs w:val="24"/>
                <w:u w:val="single"/>
              </w:rPr>
              <w:t xml:space="preserve">site </w:t>
            </w:r>
            <w:r w:rsidRPr="007C6005">
              <w:rPr>
                <w:rFonts w:ascii="Arial" w:eastAsia="Calibri" w:hAnsi="Arial" w:cs="Arial"/>
                <w:b/>
                <w:sz w:val="24"/>
                <w:szCs w:val="24"/>
              </w:rPr>
              <w:t xml:space="preserve">of archaeological interest is accepted, </w:t>
            </w:r>
            <w:r w:rsidRPr="007C6005">
              <w:rPr>
                <w:rFonts w:ascii="Arial" w:eastAsia="Calibri" w:hAnsi="Arial" w:cs="Arial"/>
                <w:b/>
                <w:strike/>
                <w:sz w:val="24"/>
                <w:szCs w:val="24"/>
              </w:rPr>
              <w:t>the</w:t>
            </w:r>
            <w:r w:rsidRPr="007C6005">
              <w:rPr>
                <w:rFonts w:ascii="Arial" w:eastAsia="Calibri" w:hAnsi="Arial" w:cs="Arial"/>
                <w:b/>
                <w:sz w:val="24"/>
                <w:szCs w:val="24"/>
              </w:rPr>
              <w:t xml:space="preserve"> </w:t>
            </w:r>
            <w:r w:rsidRPr="007C6005">
              <w:rPr>
                <w:rFonts w:ascii="Arial" w:eastAsia="Calibri" w:hAnsi="Arial" w:cs="Arial"/>
                <w:b/>
                <w:sz w:val="24"/>
                <w:szCs w:val="24"/>
                <w:u w:val="single"/>
              </w:rPr>
              <w:t xml:space="preserve">any </w:t>
            </w:r>
            <w:r w:rsidRPr="007C6005">
              <w:rPr>
                <w:rFonts w:ascii="Arial" w:eastAsia="Calibri" w:hAnsi="Arial" w:cs="Arial"/>
                <w:b/>
                <w:sz w:val="24"/>
                <w:szCs w:val="24"/>
              </w:rPr>
              <w:t xml:space="preserve">archaeological remains should be preserved in situ as the preferred approach. Where this </w:t>
            </w:r>
            <w:r w:rsidRPr="00B13DE5">
              <w:rPr>
                <w:rFonts w:ascii="Arial" w:eastAsia="Calibri" w:hAnsi="Arial" w:cs="Arial"/>
                <w:b/>
                <w:sz w:val="24"/>
                <w:szCs w:val="24"/>
              </w:rPr>
              <w:t xml:space="preserve">is not possible or justified, appropriate provision for preservation by record may be an acceptable alternative </w:t>
            </w:r>
            <w:r w:rsidRPr="00B13DE5">
              <w:rPr>
                <w:rFonts w:ascii="Arial" w:eastAsia="Calibri" w:hAnsi="Arial" w:cs="Arial"/>
                <w:b/>
                <w:sz w:val="24"/>
                <w:szCs w:val="24"/>
                <w:u w:val="single"/>
              </w:rPr>
              <w:t>dependent on their significance</w:t>
            </w:r>
            <w:r w:rsidRPr="00B13DE5">
              <w:rPr>
                <w:rFonts w:ascii="Arial" w:eastAsia="Calibri" w:hAnsi="Arial" w:cs="Arial"/>
                <w:b/>
                <w:sz w:val="24"/>
                <w:szCs w:val="24"/>
              </w:rPr>
              <w:t xml:space="preserve">. </w:t>
            </w:r>
            <w:r w:rsidRPr="00A93223">
              <w:rPr>
                <w:rFonts w:ascii="Arial" w:eastAsia="Calibri" w:hAnsi="Arial" w:cs="Arial"/>
                <w:b/>
                <w:sz w:val="24"/>
                <w:szCs w:val="24"/>
              </w:rPr>
              <w:t>Any archaeological recording should be by an approved archaeological body and take place in accordance with a specification and programme of work to be submitted to and approved by the Borough Council in advance of development commencing.</w:t>
            </w:r>
          </w:p>
          <w:p w14:paraId="7D67EFB4" w14:textId="6513CE12" w:rsidR="00B62B81" w:rsidRPr="007C6005" w:rsidRDefault="00B62B81" w:rsidP="007C6005">
            <w:pPr>
              <w:spacing w:before="100" w:beforeAutospacing="1" w:after="100" w:afterAutospacing="1"/>
              <w:rPr>
                <w:rFonts w:ascii="Arial" w:hAnsi="Arial" w:cs="Arial"/>
                <w:sz w:val="24"/>
                <w:szCs w:val="24"/>
              </w:rPr>
            </w:pPr>
            <w:r>
              <w:rPr>
                <w:rFonts w:ascii="Arial" w:eastAsia="Calibri" w:hAnsi="Arial" w:cs="Arial"/>
                <w:b/>
                <w:strike/>
                <w:sz w:val="24"/>
                <w:szCs w:val="24"/>
              </w:rPr>
              <w:br/>
            </w:r>
          </w:p>
        </w:tc>
      </w:tr>
      <w:tr w:rsidR="00B62B81" w:rsidRPr="007C6005" w14:paraId="30039E52" w14:textId="77777777" w:rsidTr="0094575D">
        <w:tc>
          <w:tcPr>
            <w:tcW w:w="350" w:type="pct"/>
          </w:tcPr>
          <w:p w14:paraId="43737A1C" w14:textId="466CF188"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MM95</w:t>
            </w:r>
          </w:p>
        </w:tc>
        <w:tc>
          <w:tcPr>
            <w:tcW w:w="478" w:type="pct"/>
            <w:shd w:val="clear" w:color="auto" w:fill="auto"/>
          </w:tcPr>
          <w:p w14:paraId="72834110" w14:textId="37FB6C38"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COM1 – Meeting community’s needs </w:t>
            </w:r>
          </w:p>
        </w:tc>
        <w:tc>
          <w:tcPr>
            <w:tcW w:w="4172" w:type="pct"/>
            <w:shd w:val="clear" w:color="auto" w:fill="auto"/>
          </w:tcPr>
          <w:p w14:paraId="04AB4006"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paragraph 5.424 as follows:</w:t>
            </w:r>
          </w:p>
          <w:p w14:paraId="38C3CD85" w14:textId="77777777" w:rsidR="00B62B81" w:rsidRPr="007C6005" w:rsidRDefault="00B62B81" w:rsidP="007C6005">
            <w:pPr>
              <w:pStyle w:val="NormalWeb"/>
              <w:ind w:hanging="709"/>
              <w:rPr>
                <w:rFonts w:ascii="Arial" w:hAnsi="Arial" w:cs="Arial"/>
                <w:lang w:val="en"/>
              </w:rPr>
            </w:pPr>
            <w:r w:rsidRPr="007C6005">
              <w:rPr>
                <w:rStyle w:val="incmppartlabel"/>
                <w:rFonts w:ascii="Arial" w:hAnsi="Arial" w:cs="Arial"/>
                <w:lang w:val="en"/>
              </w:rPr>
              <w:t xml:space="preserve">5.424 </w:t>
            </w:r>
            <w:r w:rsidRPr="007C6005">
              <w:rPr>
                <w:rStyle w:val="incmppartlabel"/>
                <w:rFonts w:ascii="Arial" w:hAnsi="Arial" w:cs="Arial"/>
                <w:lang w:val="en"/>
              </w:rPr>
              <w:tab/>
              <w:t xml:space="preserve">5.424 </w:t>
            </w:r>
            <w:r w:rsidRPr="007C6005">
              <w:rPr>
                <w:rFonts w:ascii="Arial" w:hAnsi="Arial" w:cs="Arial"/>
                <w:lang w:val="en"/>
              </w:rPr>
              <w:t xml:space="preserve">Broadly, this approach will continue, with the Council consulting the local education authority to determine where an education contribution should be sought. </w:t>
            </w:r>
            <w:r w:rsidRPr="007C6005">
              <w:rPr>
                <w:rFonts w:ascii="Arial" w:hAnsi="Arial" w:cs="Arial"/>
                <w:u w:val="single"/>
                <w:lang w:val="en"/>
              </w:rPr>
              <w:t xml:space="preserve">The Council will seek contributions through S106, where it would accord with the CIL regulations and national guidance. </w:t>
            </w:r>
            <w:r w:rsidRPr="007C6005">
              <w:rPr>
                <w:rFonts w:ascii="Arial" w:hAnsi="Arial" w:cs="Arial"/>
                <w:strike/>
                <w:lang w:val="en"/>
              </w:rPr>
              <w:t>In most circumstances the Borough Council will only seek contributions from the larger schemes, in light of the S106 pooling restrictions</w:t>
            </w:r>
            <w:r w:rsidRPr="007C6005">
              <w:rPr>
                <w:rFonts w:ascii="Arial" w:hAnsi="Arial" w:cs="Arial"/>
                <w:lang w:val="en"/>
              </w:rPr>
              <w:t xml:space="preserve">. CIL receipts </w:t>
            </w:r>
            <w:r w:rsidRPr="007C6005">
              <w:rPr>
                <w:rFonts w:ascii="Arial" w:hAnsi="Arial" w:cs="Arial"/>
                <w:strike/>
                <w:lang w:val="en"/>
              </w:rPr>
              <w:t>are</w:t>
            </w:r>
            <w:r w:rsidRPr="007C6005">
              <w:rPr>
                <w:rFonts w:ascii="Arial" w:hAnsi="Arial" w:cs="Arial"/>
                <w:lang w:val="en"/>
              </w:rPr>
              <w:t xml:space="preserve"> </w:t>
            </w:r>
            <w:r w:rsidRPr="007C6005">
              <w:rPr>
                <w:rFonts w:ascii="Arial" w:hAnsi="Arial" w:cs="Arial"/>
                <w:u w:val="single"/>
                <w:lang w:val="en"/>
              </w:rPr>
              <w:t xml:space="preserve">may </w:t>
            </w:r>
            <w:r w:rsidRPr="007C6005">
              <w:rPr>
                <w:rFonts w:ascii="Arial" w:hAnsi="Arial" w:cs="Arial"/>
                <w:lang w:val="en"/>
              </w:rPr>
              <w:t xml:space="preserve">also </w:t>
            </w:r>
            <w:r w:rsidRPr="007C6005">
              <w:rPr>
                <w:rFonts w:ascii="Arial" w:hAnsi="Arial" w:cs="Arial"/>
                <w:strike/>
                <w:lang w:val="en"/>
              </w:rPr>
              <w:t>likely to</w:t>
            </w:r>
            <w:r w:rsidRPr="007C6005">
              <w:rPr>
                <w:rFonts w:ascii="Arial" w:hAnsi="Arial" w:cs="Arial"/>
                <w:lang w:val="en"/>
              </w:rPr>
              <w:t xml:space="preserve"> be required </w:t>
            </w:r>
            <w:r w:rsidRPr="007C6005">
              <w:rPr>
                <w:rFonts w:ascii="Arial" w:hAnsi="Arial" w:cs="Arial"/>
                <w:u w:val="single"/>
                <w:lang w:val="en"/>
              </w:rPr>
              <w:t>in the future.</w:t>
            </w:r>
            <w:r w:rsidRPr="007C6005">
              <w:rPr>
                <w:rFonts w:ascii="Arial" w:hAnsi="Arial" w:cs="Arial"/>
                <w:lang w:val="en"/>
              </w:rPr>
              <w:t> </w:t>
            </w:r>
          </w:p>
          <w:p w14:paraId="4AB028A7"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lastRenderedPageBreak/>
              <w:t>Insert additional paragraph following 5.428:</w:t>
            </w:r>
          </w:p>
          <w:p w14:paraId="6314777E" w14:textId="77777777" w:rsidR="00B62B81" w:rsidRPr="007C6005" w:rsidRDefault="00B62B81" w:rsidP="007C6005">
            <w:pPr>
              <w:pStyle w:val="NormalWeb"/>
              <w:ind w:firstLine="4"/>
              <w:rPr>
                <w:rFonts w:ascii="Arial" w:hAnsi="Arial" w:cs="Arial"/>
                <w:lang w:val="en"/>
              </w:rPr>
            </w:pPr>
            <w:r w:rsidRPr="007C6005">
              <w:rPr>
                <w:rFonts w:ascii="Arial" w:hAnsi="Arial" w:cs="Arial"/>
                <w:u w:val="single"/>
                <w:lang w:val="en"/>
              </w:rPr>
              <w:t>The Council’s current approach is to require developer contributions through S106 on behalf of the local health authority for new or improved healthcare facilities, and this will continue. In order to meet the needs for new healthcare facilities resulting from development set out in this Plan, the Council will seek contributions through S106 where it would accord with the CIL regulations and national guidance. CIL receipts may also be required in the future.</w:t>
            </w:r>
            <w:r w:rsidRPr="007C6005">
              <w:rPr>
                <w:rFonts w:ascii="Arial" w:hAnsi="Arial" w:cs="Arial"/>
                <w:lang w:val="en"/>
              </w:rPr>
              <w:t> </w:t>
            </w:r>
          </w:p>
          <w:p w14:paraId="2338FB09" w14:textId="77777777" w:rsidR="00B62B81" w:rsidRPr="007C6005" w:rsidRDefault="00B62B81" w:rsidP="007C6005">
            <w:pPr>
              <w:spacing w:before="100" w:beforeAutospacing="1" w:after="100" w:afterAutospacing="1"/>
              <w:rPr>
                <w:rFonts w:ascii="Arial" w:hAnsi="Arial" w:cs="Arial"/>
                <w:i/>
                <w:sz w:val="24"/>
                <w:szCs w:val="24"/>
              </w:rPr>
            </w:pPr>
            <w:r w:rsidRPr="007C6005">
              <w:rPr>
                <w:rFonts w:ascii="Arial" w:hAnsi="Arial" w:cs="Arial"/>
                <w:i/>
                <w:sz w:val="24"/>
                <w:szCs w:val="24"/>
              </w:rPr>
              <w:t>Amend Policy COM1 as follows:</w:t>
            </w:r>
          </w:p>
          <w:p w14:paraId="5C034F13" w14:textId="77777777" w:rsidR="00B62B81" w:rsidRPr="007C6005" w:rsidRDefault="00B62B81" w:rsidP="007C6005">
            <w:pPr>
              <w:pStyle w:val="cmpnonumber"/>
              <w:rPr>
                <w:rFonts w:ascii="Arial" w:hAnsi="Arial" w:cs="Arial"/>
                <w:lang w:val="en"/>
              </w:rPr>
            </w:pPr>
            <w:r w:rsidRPr="007C6005">
              <w:rPr>
                <w:rStyle w:val="Strong"/>
                <w:rFonts w:ascii="Arial" w:hAnsi="Arial" w:cs="Arial"/>
                <w:lang w:val="en"/>
              </w:rPr>
              <w:t>Infrastructure and facilities required to meet the needs generated by new development, including sports, arts, community (including youth) and voluntary sector space, education and health provision, open space and play areas shall be provided as the community is established. </w:t>
            </w:r>
          </w:p>
          <w:p w14:paraId="05FD7EB2" w14:textId="77777777" w:rsidR="00B62B81" w:rsidRPr="007C6005" w:rsidRDefault="00B62B81" w:rsidP="007C6005">
            <w:pPr>
              <w:pStyle w:val="cmpnonumber"/>
              <w:rPr>
                <w:rFonts w:ascii="Arial" w:hAnsi="Arial" w:cs="Arial"/>
                <w:lang w:val="en"/>
              </w:rPr>
            </w:pPr>
            <w:r w:rsidRPr="007C6005">
              <w:rPr>
                <w:rStyle w:val="Strong"/>
                <w:rFonts w:ascii="Arial" w:hAnsi="Arial" w:cs="Arial"/>
                <w:lang w:val="en"/>
              </w:rPr>
              <w:t>Infrastructure or facilities designed to meet localised needs should normally be provided on-site. Other needs will be delivered in liaison with the relevant stakeholders and service providers to ensure that the provision is supplied in a way that meets their requirements and supports sustainability.</w:t>
            </w:r>
          </w:p>
          <w:p w14:paraId="68F230A1" w14:textId="77777777" w:rsidR="00B62B81" w:rsidRPr="007C6005" w:rsidRDefault="00B62B81" w:rsidP="007C6005">
            <w:pPr>
              <w:pStyle w:val="cmpnonumber"/>
              <w:rPr>
                <w:rFonts w:ascii="Arial" w:hAnsi="Arial" w:cs="Arial"/>
                <w:u w:val="single"/>
                <w:lang w:val="en"/>
              </w:rPr>
            </w:pPr>
            <w:r w:rsidRPr="007C6005">
              <w:rPr>
                <w:rStyle w:val="Strong"/>
                <w:rFonts w:ascii="Arial" w:hAnsi="Arial" w:cs="Arial"/>
                <w:strike/>
                <w:lang w:val="en"/>
              </w:rPr>
              <w:t xml:space="preserve">Development monies will be secured via S106 where provision relates to a localised need or as identified through the site allocations in this Local Plan. Otherwise, CIL receipts will be used to deliver strategic provision. </w:t>
            </w:r>
            <w:r w:rsidRPr="007C6005">
              <w:rPr>
                <w:rStyle w:val="Strong"/>
                <w:rFonts w:ascii="Arial" w:hAnsi="Arial" w:cs="Arial"/>
                <w:u w:val="single"/>
                <w:lang w:val="en"/>
              </w:rPr>
              <w:t>Provision shall be secured through S106 and/or CIL as set out in policies IMP1 and IMP2, and have regard to any relevant supplementary planning documents.</w:t>
            </w:r>
          </w:p>
          <w:p w14:paraId="2E4072A5" w14:textId="77777777" w:rsidR="00B62B81" w:rsidRPr="007C6005" w:rsidRDefault="00B62B81" w:rsidP="007C6005">
            <w:pPr>
              <w:pStyle w:val="cmpnonumber"/>
              <w:rPr>
                <w:rFonts w:ascii="Arial" w:hAnsi="Arial" w:cs="Arial"/>
                <w:b/>
                <w:lang w:val="en"/>
              </w:rPr>
            </w:pPr>
            <w:r w:rsidRPr="007C6005">
              <w:rPr>
                <w:rStyle w:val="Strong"/>
                <w:rFonts w:ascii="Arial" w:hAnsi="Arial" w:cs="Arial"/>
                <w:strike/>
                <w:lang w:val="en"/>
              </w:rPr>
              <w:t>Where the need for developments to contribute to, or provide, particular infrastructure or facilities is dependent on their size, floorspace, traffic generation or any other attribute or impact exceeding a specified threshold and any site is brought forward  as two or more separate schemes of which one or more falls below the relevant threshold, the Council will seek from each scheme a proportionate contribution of the level of provision so as to match in total the requirement that would apply if the site came forward as a whole.</w:t>
            </w:r>
            <w:r w:rsidRPr="007C6005">
              <w:rPr>
                <w:rFonts w:ascii="Arial" w:hAnsi="Arial" w:cs="Arial"/>
                <w:lang w:val="en"/>
              </w:rPr>
              <w:t> </w:t>
            </w:r>
            <w:r w:rsidRPr="007C6005">
              <w:rPr>
                <w:rFonts w:ascii="Arial" w:hAnsi="Arial" w:cs="Arial"/>
                <w:b/>
                <w:u w:val="single"/>
                <w:lang w:val="en"/>
              </w:rPr>
              <w:t>If a site comes forward as two or more separate schemes, of which one or more falls below any appropriate threshold, the Council will seek an appropriate level of contribution on each part to match in total the provision that would have been required on the site as a whole.</w:t>
            </w:r>
            <w:r w:rsidRPr="007C6005">
              <w:rPr>
                <w:rFonts w:ascii="Arial" w:hAnsi="Arial" w:cs="Arial"/>
                <w:b/>
                <w:lang w:val="en"/>
              </w:rPr>
              <w:t xml:space="preserve"> </w:t>
            </w:r>
          </w:p>
          <w:p w14:paraId="384B76DA" w14:textId="32F92CC2" w:rsidR="008C34A1" w:rsidRPr="008C34A1" w:rsidRDefault="00B62B81" w:rsidP="008C34A1">
            <w:pPr>
              <w:pStyle w:val="cmpnonumber"/>
              <w:spacing w:after="240" w:afterAutospacing="0"/>
              <w:rPr>
                <w:rFonts w:ascii="Arial" w:hAnsi="Arial" w:cs="Arial"/>
                <w:b/>
                <w:bCs/>
                <w:lang w:val="en"/>
              </w:rPr>
            </w:pPr>
            <w:r w:rsidRPr="007C6005">
              <w:rPr>
                <w:rStyle w:val="Strong"/>
                <w:rFonts w:ascii="Arial" w:hAnsi="Arial" w:cs="Arial"/>
                <w:lang w:val="en"/>
              </w:rPr>
              <w:t>In the Borough as a whole, the loss of existing community infrastructure will be resisted unless sufficient evidence has been submitted to demonstrate that they are no longer required or are obsolete and that suitable replacement provision is being provided or is located nearby.</w:t>
            </w:r>
          </w:p>
        </w:tc>
      </w:tr>
      <w:tr w:rsidR="00B62B81" w:rsidRPr="007C6005" w14:paraId="2304819A" w14:textId="77777777" w:rsidTr="0094575D">
        <w:tc>
          <w:tcPr>
            <w:tcW w:w="350" w:type="pct"/>
          </w:tcPr>
          <w:p w14:paraId="327EC4E3" w14:textId="779FF846"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MM96</w:t>
            </w:r>
          </w:p>
        </w:tc>
        <w:tc>
          <w:tcPr>
            <w:tcW w:w="478" w:type="pct"/>
            <w:shd w:val="clear" w:color="auto" w:fill="auto"/>
          </w:tcPr>
          <w:p w14:paraId="15DD88E2" w14:textId="40204EE0"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COM2 – Recreation, Sport, Play and Open Spaces</w:t>
            </w:r>
          </w:p>
        </w:tc>
        <w:tc>
          <w:tcPr>
            <w:tcW w:w="4172" w:type="pct"/>
            <w:shd w:val="clear" w:color="auto" w:fill="auto"/>
          </w:tcPr>
          <w:p w14:paraId="006B657E" w14:textId="77777777" w:rsidR="00B62B81" w:rsidRDefault="00B62B81" w:rsidP="00917136">
            <w:pPr>
              <w:rPr>
                <w:rFonts w:ascii="Arial" w:hAnsi="Arial" w:cs="Arial"/>
                <w:i/>
                <w:sz w:val="24"/>
                <w:szCs w:val="24"/>
              </w:rPr>
            </w:pPr>
            <w:r w:rsidRPr="00E055CF">
              <w:rPr>
                <w:rFonts w:ascii="Arial" w:hAnsi="Arial" w:cs="Arial"/>
                <w:i/>
                <w:sz w:val="24"/>
                <w:szCs w:val="24"/>
              </w:rPr>
              <w:t xml:space="preserve">Amend title </w:t>
            </w:r>
            <w:r>
              <w:rPr>
                <w:rFonts w:ascii="Arial" w:hAnsi="Arial" w:cs="Arial"/>
                <w:i/>
                <w:sz w:val="24"/>
                <w:szCs w:val="24"/>
              </w:rPr>
              <w:t xml:space="preserve">and supporting text </w:t>
            </w:r>
            <w:r w:rsidRPr="00E055CF">
              <w:rPr>
                <w:rFonts w:ascii="Arial" w:hAnsi="Arial" w:cs="Arial"/>
                <w:i/>
                <w:sz w:val="24"/>
                <w:szCs w:val="24"/>
              </w:rPr>
              <w:t>as follows:</w:t>
            </w:r>
            <w:r>
              <w:rPr>
                <w:rFonts w:ascii="Arial" w:hAnsi="Arial" w:cs="Arial"/>
                <w:i/>
                <w:sz w:val="24"/>
                <w:szCs w:val="24"/>
              </w:rPr>
              <w:t xml:space="preserve">   </w:t>
            </w:r>
          </w:p>
          <w:p w14:paraId="332133F8" w14:textId="77777777" w:rsidR="00B62B81" w:rsidRDefault="00B62B81" w:rsidP="00917136">
            <w:pPr>
              <w:rPr>
                <w:rFonts w:ascii="Arial" w:hAnsi="Arial" w:cs="Arial"/>
                <w:i/>
                <w:sz w:val="24"/>
                <w:szCs w:val="24"/>
              </w:rPr>
            </w:pPr>
          </w:p>
          <w:p w14:paraId="1BD3767B" w14:textId="77777777" w:rsidR="00B62B81" w:rsidRPr="00F26878" w:rsidRDefault="00B62B81" w:rsidP="00917136">
            <w:pPr>
              <w:rPr>
                <w:rFonts w:ascii="Arial" w:hAnsi="Arial" w:cs="Arial"/>
                <w:b/>
                <w:sz w:val="24"/>
                <w:szCs w:val="24"/>
              </w:rPr>
            </w:pPr>
            <w:r w:rsidRPr="00E055CF">
              <w:rPr>
                <w:rFonts w:ascii="Arial" w:hAnsi="Arial" w:cs="Arial"/>
                <w:i/>
                <w:sz w:val="24"/>
                <w:szCs w:val="24"/>
              </w:rPr>
              <w:t xml:space="preserve"> </w:t>
            </w:r>
            <w:r w:rsidRPr="00E055CF">
              <w:rPr>
                <w:rFonts w:ascii="Arial" w:hAnsi="Arial" w:cs="Arial"/>
                <w:strike/>
                <w:sz w:val="24"/>
                <w:szCs w:val="24"/>
              </w:rPr>
              <w:t xml:space="preserve"> Sport, Recreation and Play</w:t>
            </w:r>
            <w:r w:rsidRPr="00917136">
              <w:rPr>
                <w:rFonts w:ascii="Arial" w:hAnsi="Arial" w:cs="Arial"/>
                <w:strike/>
                <w:sz w:val="24"/>
                <w:szCs w:val="24"/>
                <w:u w:val="single"/>
              </w:rPr>
              <w:t xml:space="preserve"> </w:t>
            </w:r>
            <w:r>
              <w:rPr>
                <w:rFonts w:ascii="Arial" w:hAnsi="Arial" w:cs="Arial"/>
                <w:strike/>
                <w:sz w:val="24"/>
                <w:szCs w:val="24"/>
                <w:u w:val="single"/>
              </w:rPr>
              <w:t xml:space="preserve"> </w:t>
            </w:r>
            <w:r w:rsidRPr="00917136">
              <w:rPr>
                <w:rFonts w:ascii="Arial" w:hAnsi="Arial" w:cs="Arial"/>
                <w:sz w:val="24"/>
                <w:szCs w:val="24"/>
                <w:u w:val="single"/>
              </w:rPr>
              <w:t>Recreation, Sport, Play and Open Spaces</w:t>
            </w:r>
            <w:r w:rsidRPr="00F26878">
              <w:rPr>
                <w:rFonts w:ascii="Arial" w:hAnsi="Arial" w:cs="Arial"/>
                <w:b/>
                <w:sz w:val="24"/>
                <w:szCs w:val="24"/>
              </w:rPr>
              <w:t xml:space="preserve"> </w:t>
            </w:r>
          </w:p>
          <w:p w14:paraId="1A75134E" w14:textId="77777777" w:rsidR="00B62B81" w:rsidRPr="00917136" w:rsidRDefault="00B62B81" w:rsidP="00917136">
            <w:pPr>
              <w:rPr>
                <w:rFonts w:ascii="Arial" w:hAnsi="Arial" w:cs="Arial"/>
                <w:strike/>
                <w:sz w:val="24"/>
                <w:szCs w:val="24"/>
                <w:u w:val="single"/>
              </w:rPr>
            </w:pPr>
          </w:p>
          <w:p w14:paraId="18726587" w14:textId="77777777" w:rsidR="00B62B81" w:rsidRDefault="00B62B81" w:rsidP="00917136">
            <w:pPr>
              <w:rPr>
                <w:rFonts w:ascii="Arial" w:hAnsi="Arial" w:cs="Arial"/>
                <w:sz w:val="24"/>
                <w:szCs w:val="24"/>
              </w:rPr>
            </w:pPr>
            <w:r w:rsidRPr="00105F01">
              <w:rPr>
                <w:rFonts w:ascii="Arial" w:hAnsi="Arial" w:cs="Arial"/>
                <w:sz w:val="24"/>
                <w:szCs w:val="24"/>
              </w:rPr>
              <w:t xml:space="preserve">5.431 Recreation, sport, open space and play areas can enrich the quality of our lives and contribute towards healthy living. The Borough currently enjoys a wide range of such space and this provision will be added to when current planning applications are implemented, most notably Chilmington Green which will deliver significant recreational and leisure areas. </w:t>
            </w:r>
          </w:p>
          <w:p w14:paraId="77ADA120" w14:textId="77777777" w:rsidR="00B62B81" w:rsidRDefault="00B62B81" w:rsidP="00917136">
            <w:pPr>
              <w:rPr>
                <w:rFonts w:ascii="Arial" w:hAnsi="Arial" w:cs="Arial"/>
                <w:sz w:val="24"/>
                <w:szCs w:val="24"/>
                <w:u w:val="single"/>
              </w:rPr>
            </w:pPr>
          </w:p>
          <w:p w14:paraId="5B0B5035" w14:textId="77777777" w:rsidR="00B62B81" w:rsidRDefault="00B62B81" w:rsidP="00917136">
            <w:pPr>
              <w:rPr>
                <w:rFonts w:ascii="Arial" w:hAnsi="Arial" w:cs="Arial"/>
                <w:sz w:val="24"/>
                <w:szCs w:val="24"/>
                <w:u w:val="single"/>
              </w:rPr>
            </w:pPr>
            <w:r>
              <w:rPr>
                <w:rFonts w:ascii="Arial" w:hAnsi="Arial" w:cs="Arial"/>
                <w:sz w:val="24"/>
                <w:szCs w:val="24"/>
                <w:u w:val="single"/>
              </w:rPr>
              <w:t xml:space="preserve">For the avoidance of doubt this policy covers the following: </w:t>
            </w:r>
          </w:p>
          <w:p w14:paraId="5C10E1FC" w14:textId="77777777" w:rsidR="00B62B81" w:rsidRPr="00016809" w:rsidRDefault="00B62B81" w:rsidP="00B23B5D">
            <w:pPr>
              <w:pStyle w:val="ListParagraph"/>
              <w:numPr>
                <w:ilvl w:val="0"/>
                <w:numId w:val="32"/>
              </w:numPr>
              <w:rPr>
                <w:rFonts w:ascii="Arial" w:hAnsi="Arial" w:cs="Arial"/>
                <w:sz w:val="24"/>
                <w:szCs w:val="24"/>
                <w:u w:val="single"/>
              </w:rPr>
            </w:pPr>
            <w:r>
              <w:rPr>
                <w:rFonts w:ascii="Arial" w:hAnsi="Arial" w:cs="Arial"/>
                <w:sz w:val="24"/>
                <w:szCs w:val="24"/>
                <w:u w:val="single"/>
              </w:rPr>
              <w:t xml:space="preserve">- </w:t>
            </w:r>
            <w:r w:rsidRPr="00016809">
              <w:rPr>
                <w:rFonts w:ascii="Arial" w:hAnsi="Arial" w:cs="Arial"/>
                <w:sz w:val="24"/>
                <w:szCs w:val="24"/>
                <w:u w:val="single"/>
              </w:rPr>
              <w:t>indoor sports</w:t>
            </w:r>
            <w:r>
              <w:rPr>
                <w:rFonts w:ascii="Arial" w:hAnsi="Arial" w:cs="Arial"/>
                <w:sz w:val="24"/>
                <w:szCs w:val="24"/>
                <w:u w:val="single"/>
              </w:rPr>
              <w:t>/community</w:t>
            </w:r>
            <w:r w:rsidRPr="00016809">
              <w:rPr>
                <w:rFonts w:ascii="Arial" w:hAnsi="Arial" w:cs="Arial"/>
                <w:sz w:val="24"/>
                <w:szCs w:val="24"/>
                <w:u w:val="single"/>
              </w:rPr>
              <w:t xml:space="preserve"> facilities</w:t>
            </w:r>
            <w:r>
              <w:rPr>
                <w:rFonts w:ascii="Arial" w:hAnsi="Arial" w:cs="Arial"/>
                <w:sz w:val="24"/>
                <w:szCs w:val="24"/>
                <w:u w:val="single"/>
              </w:rPr>
              <w:t>,</w:t>
            </w:r>
            <w:r w:rsidRPr="00016809">
              <w:rPr>
                <w:rFonts w:ascii="Arial" w:hAnsi="Arial" w:cs="Arial"/>
                <w:sz w:val="24"/>
                <w:szCs w:val="24"/>
                <w:u w:val="single"/>
              </w:rPr>
              <w:t xml:space="preserve"> </w:t>
            </w:r>
          </w:p>
          <w:p w14:paraId="0EBA6D7F" w14:textId="77777777" w:rsidR="00B62B81" w:rsidRDefault="00B62B81" w:rsidP="00B23B5D">
            <w:pPr>
              <w:pStyle w:val="ListParagraph"/>
              <w:numPr>
                <w:ilvl w:val="0"/>
                <w:numId w:val="32"/>
              </w:numPr>
              <w:rPr>
                <w:rFonts w:ascii="Arial" w:hAnsi="Arial" w:cs="Arial"/>
                <w:sz w:val="24"/>
                <w:szCs w:val="24"/>
                <w:u w:val="single"/>
              </w:rPr>
            </w:pPr>
            <w:r>
              <w:rPr>
                <w:rFonts w:ascii="Arial" w:hAnsi="Arial" w:cs="Arial"/>
                <w:sz w:val="24"/>
                <w:szCs w:val="24"/>
                <w:u w:val="single"/>
              </w:rPr>
              <w:t>- outdoor sports pitches,</w:t>
            </w:r>
          </w:p>
          <w:p w14:paraId="210758A9" w14:textId="77777777" w:rsidR="00B62B81" w:rsidRDefault="00B62B81" w:rsidP="00B23B5D">
            <w:pPr>
              <w:pStyle w:val="ListParagraph"/>
              <w:numPr>
                <w:ilvl w:val="0"/>
                <w:numId w:val="32"/>
              </w:numPr>
              <w:rPr>
                <w:rFonts w:ascii="Arial" w:hAnsi="Arial" w:cs="Arial"/>
                <w:sz w:val="24"/>
                <w:szCs w:val="24"/>
                <w:u w:val="single"/>
              </w:rPr>
            </w:pPr>
            <w:r>
              <w:rPr>
                <w:rFonts w:ascii="Arial" w:hAnsi="Arial" w:cs="Arial"/>
                <w:sz w:val="24"/>
                <w:szCs w:val="24"/>
                <w:u w:val="single"/>
              </w:rPr>
              <w:t>- children’s play areas,</w:t>
            </w:r>
          </w:p>
          <w:p w14:paraId="31E115B9" w14:textId="77777777" w:rsidR="00B62B81" w:rsidRDefault="00B62B81" w:rsidP="00B23B5D">
            <w:pPr>
              <w:pStyle w:val="ListParagraph"/>
              <w:numPr>
                <w:ilvl w:val="0"/>
                <w:numId w:val="32"/>
              </w:numPr>
              <w:rPr>
                <w:rFonts w:ascii="Arial" w:hAnsi="Arial" w:cs="Arial"/>
                <w:sz w:val="24"/>
                <w:szCs w:val="24"/>
                <w:u w:val="single"/>
              </w:rPr>
            </w:pPr>
            <w:r>
              <w:rPr>
                <w:rFonts w:ascii="Arial" w:hAnsi="Arial" w:cs="Arial"/>
                <w:sz w:val="24"/>
                <w:szCs w:val="24"/>
                <w:u w:val="single"/>
              </w:rPr>
              <w:t>- public open space/ green space areas,</w:t>
            </w:r>
          </w:p>
          <w:p w14:paraId="230B3B3E" w14:textId="77777777" w:rsidR="00B62B81" w:rsidRDefault="00B62B81" w:rsidP="00B23B5D">
            <w:pPr>
              <w:pStyle w:val="ListParagraph"/>
              <w:numPr>
                <w:ilvl w:val="0"/>
                <w:numId w:val="32"/>
              </w:numPr>
              <w:rPr>
                <w:rFonts w:ascii="Arial" w:hAnsi="Arial" w:cs="Arial"/>
                <w:sz w:val="24"/>
                <w:szCs w:val="24"/>
                <w:u w:val="single"/>
              </w:rPr>
            </w:pPr>
            <w:r>
              <w:rPr>
                <w:rFonts w:ascii="Arial" w:hAnsi="Arial" w:cs="Arial"/>
                <w:sz w:val="24"/>
                <w:szCs w:val="24"/>
                <w:u w:val="single"/>
              </w:rPr>
              <w:t>- informal open space,</w:t>
            </w:r>
          </w:p>
          <w:p w14:paraId="00EC759F" w14:textId="77777777" w:rsidR="00B62B81" w:rsidRDefault="00B62B81" w:rsidP="00B23B5D">
            <w:pPr>
              <w:pStyle w:val="ListParagraph"/>
              <w:numPr>
                <w:ilvl w:val="0"/>
                <w:numId w:val="32"/>
              </w:numPr>
              <w:rPr>
                <w:rFonts w:ascii="Arial" w:hAnsi="Arial" w:cs="Arial"/>
                <w:sz w:val="24"/>
                <w:szCs w:val="24"/>
                <w:u w:val="single"/>
              </w:rPr>
            </w:pPr>
            <w:r>
              <w:rPr>
                <w:rFonts w:ascii="Arial" w:hAnsi="Arial" w:cs="Arial"/>
                <w:sz w:val="24"/>
                <w:szCs w:val="24"/>
                <w:u w:val="single"/>
              </w:rPr>
              <w:t xml:space="preserve">- natural open space, </w:t>
            </w:r>
          </w:p>
          <w:p w14:paraId="0A68FBCE" w14:textId="77777777" w:rsidR="00B62B81" w:rsidRDefault="00B62B81" w:rsidP="00B23B5D">
            <w:pPr>
              <w:pStyle w:val="ListParagraph"/>
              <w:numPr>
                <w:ilvl w:val="0"/>
                <w:numId w:val="32"/>
              </w:numPr>
              <w:rPr>
                <w:rFonts w:ascii="Arial" w:hAnsi="Arial" w:cs="Arial"/>
                <w:sz w:val="24"/>
                <w:szCs w:val="24"/>
                <w:u w:val="single"/>
              </w:rPr>
            </w:pPr>
            <w:r>
              <w:rPr>
                <w:rFonts w:ascii="Arial" w:hAnsi="Arial" w:cs="Arial"/>
                <w:sz w:val="24"/>
                <w:szCs w:val="24"/>
                <w:u w:val="single"/>
              </w:rPr>
              <w:t>- strategic parks.</w:t>
            </w:r>
          </w:p>
          <w:p w14:paraId="7890B34C" w14:textId="77777777" w:rsidR="00B62B81" w:rsidRDefault="00B62B81" w:rsidP="00917136">
            <w:pPr>
              <w:rPr>
                <w:rFonts w:ascii="Arial" w:hAnsi="Arial" w:cs="Arial"/>
                <w:sz w:val="24"/>
                <w:szCs w:val="24"/>
                <w:u w:val="single"/>
              </w:rPr>
            </w:pPr>
          </w:p>
          <w:p w14:paraId="623B6F6B" w14:textId="77777777" w:rsidR="00B62B81" w:rsidRDefault="00B62B81" w:rsidP="00917136">
            <w:pPr>
              <w:rPr>
                <w:rFonts w:ascii="Arial" w:hAnsi="Arial" w:cs="Arial"/>
                <w:sz w:val="24"/>
                <w:szCs w:val="24"/>
                <w:u w:val="single"/>
              </w:rPr>
            </w:pPr>
            <w:r w:rsidRPr="00CA74E4">
              <w:rPr>
                <w:rFonts w:ascii="Arial" w:hAnsi="Arial" w:cs="Arial"/>
                <w:sz w:val="24"/>
                <w:szCs w:val="24"/>
                <w:u w:val="single"/>
              </w:rPr>
              <w:t>Policy COM2 also relates to allotments and cemetery provision although the</w:t>
            </w:r>
            <w:r>
              <w:rPr>
                <w:rFonts w:ascii="Arial" w:hAnsi="Arial" w:cs="Arial"/>
                <w:sz w:val="24"/>
                <w:szCs w:val="24"/>
                <w:u w:val="single"/>
              </w:rPr>
              <w:t xml:space="preserve"> specific policy framework for these are set out in </w:t>
            </w:r>
            <w:r w:rsidRPr="00CA74E4">
              <w:rPr>
                <w:rFonts w:ascii="Arial" w:hAnsi="Arial" w:cs="Arial"/>
                <w:sz w:val="24"/>
                <w:szCs w:val="24"/>
                <w:u w:val="single"/>
              </w:rPr>
              <w:t>policy COM3 and COM4 respectively</w:t>
            </w:r>
            <w:r>
              <w:rPr>
                <w:rFonts w:ascii="Arial" w:hAnsi="Arial" w:cs="Arial"/>
                <w:sz w:val="24"/>
                <w:szCs w:val="24"/>
                <w:u w:val="single"/>
              </w:rPr>
              <w:t xml:space="preserve"> (see below)</w:t>
            </w:r>
            <w:r w:rsidRPr="00CA74E4">
              <w:rPr>
                <w:rFonts w:ascii="Arial" w:hAnsi="Arial" w:cs="Arial"/>
                <w:sz w:val="24"/>
                <w:szCs w:val="24"/>
                <w:u w:val="single"/>
              </w:rPr>
              <w:t xml:space="preserve">. </w:t>
            </w:r>
          </w:p>
          <w:p w14:paraId="1D2E4765" w14:textId="77777777" w:rsidR="00B62B81" w:rsidRPr="00CA74E4" w:rsidRDefault="00B62B81" w:rsidP="00917136">
            <w:pPr>
              <w:rPr>
                <w:rFonts w:ascii="Arial" w:hAnsi="Arial" w:cs="Arial"/>
                <w:sz w:val="24"/>
                <w:szCs w:val="24"/>
                <w:u w:val="single"/>
              </w:rPr>
            </w:pPr>
          </w:p>
          <w:p w14:paraId="1375BA45" w14:textId="77777777" w:rsidR="00B62B81" w:rsidRDefault="00B62B81" w:rsidP="003C4A60">
            <w:pPr>
              <w:rPr>
                <w:rFonts w:ascii="Arial" w:hAnsi="Arial" w:cs="Arial"/>
                <w:sz w:val="24"/>
                <w:szCs w:val="24"/>
              </w:rPr>
            </w:pPr>
            <w:r w:rsidRPr="00105F01">
              <w:rPr>
                <w:rFonts w:ascii="Arial" w:hAnsi="Arial" w:cs="Arial"/>
                <w:sz w:val="24"/>
                <w:szCs w:val="24"/>
              </w:rPr>
              <w:t>5.432 The following total quanta of recreational, play, sport and open space are required to meet the needs of the new development proposed in this Local Plan that do not already have planning permission (circa 7,000 new dwellings). These figures are derived from evidence including the</w:t>
            </w:r>
            <w:r>
              <w:rPr>
                <w:rFonts w:ascii="Arial" w:hAnsi="Arial" w:cs="Arial"/>
                <w:sz w:val="24"/>
                <w:szCs w:val="24"/>
              </w:rPr>
              <w:t xml:space="preserve"> </w:t>
            </w:r>
            <w:r>
              <w:rPr>
                <w:rFonts w:ascii="Arial" w:hAnsi="Arial" w:cs="Arial"/>
                <w:sz w:val="24"/>
                <w:szCs w:val="24"/>
                <w:u w:val="single"/>
              </w:rPr>
              <w:t xml:space="preserve">Council’s recently approved Indoor Sports Facilities and </w:t>
            </w:r>
            <w:r>
              <w:rPr>
                <w:rFonts w:ascii="Arial" w:hAnsi="Arial" w:cs="Arial"/>
                <w:sz w:val="24"/>
                <w:szCs w:val="24"/>
                <w:u w:val="single"/>
              </w:rPr>
              <w:lastRenderedPageBreak/>
              <w:t xml:space="preserve">Playing Pitch Strategy </w:t>
            </w:r>
            <w:r w:rsidRPr="0093446F">
              <w:rPr>
                <w:rFonts w:ascii="Arial" w:hAnsi="Arial" w:cs="Arial"/>
                <w:strike/>
                <w:sz w:val="24"/>
                <w:szCs w:val="24"/>
              </w:rPr>
              <w:t xml:space="preserve">emerging Ashford Borough Playing Pitch Strategy, </w:t>
            </w:r>
            <w:r w:rsidRPr="00105F01">
              <w:rPr>
                <w:rFonts w:ascii="Arial" w:hAnsi="Arial" w:cs="Arial"/>
                <w:sz w:val="24"/>
                <w:szCs w:val="24"/>
              </w:rPr>
              <w:t xml:space="preserve">alongside </w:t>
            </w:r>
            <w:r>
              <w:rPr>
                <w:rFonts w:ascii="Arial" w:hAnsi="Arial" w:cs="Arial"/>
                <w:sz w:val="24"/>
                <w:szCs w:val="24"/>
                <w:u w:val="single"/>
              </w:rPr>
              <w:t xml:space="preserve">the </w:t>
            </w:r>
            <w:r w:rsidRPr="00105F01">
              <w:rPr>
                <w:rFonts w:ascii="Arial" w:hAnsi="Arial" w:cs="Arial"/>
                <w:sz w:val="24"/>
                <w:szCs w:val="24"/>
              </w:rPr>
              <w:t xml:space="preserve">standards set out in the current </w:t>
            </w:r>
            <w:r w:rsidRPr="0093446F">
              <w:rPr>
                <w:rFonts w:ascii="Arial" w:hAnsi="Arial" w:cs="Arial"/>
                <w:sz w:val="24"/>
                <w:szCs w:val="24"/>
                <w:u w:val="single"/>
              </w:rPr>
              <w:t>Public</w:t>
            </w:r>
            <w:r>
              <w:rPr>
                <w:rFonts w:ascii="Arial" w:hAnsi="Arial" w:cs="Arial"/>
                <w:sz w:val="24"/>
                <w:szCs w:val="24"/>
              </w:rPr>
              <w:t xml:space="preserve"> </w:t>
            </w:r>
            <w:r w:rsidRPr="00105F01">
              <w:rPr>
                <w:rFonts w:ascii="Arial" w:hAnsi="Arial" w:cs="Arial"/>
                <w:sz w:val="24"/>
                <w:szCs w:val="24"/>
              </w:rPr>
              <w:t>Green Spaces and Water Environment SPD. The figures do not take into account the role which could be played by provision at schools. This provision should be treated as supplementary as in most cases it tends to have limited public access at key times</w:t>
            </w:r>
            <w:r>
              <w:rPr>
                <w:rFonts w:ascii="Arial" w:hAnsi="Arial" w:cs="Arial"/>
                <w:sz w:val="24"/>
                <w:szCs w:val="24"/>
              </w:rPr>
              <w:t>.</w:t>
            </w:r>
          </w:p>
          <w:p w14:paraId="2677B4F8" w14:textId="77777777" w:rsidR="00B62B81" w:rsidRDefault="00B62B81" w:rsidP="003C4A60">
            <w:pPr>
              <w:rPr>
                <w:rFonts w:ascii="Arial" w:hAnsi="Arial" w:cs="Arial"/>
                <w:sz w:val="24"/>
                <w:szCs w:val="24"/>
              </w:rPr>
            </w:pPr>
          </w:p>
          <w:p w14:paraId="59666802" w14:textId="77777777" w:rsidR="00B62B81" w:rsidRPr="00E055CF" w:rsidRDefault="00B62B81" w:rsidP="003C4A60">
            <w:pPr>
              <w:rPr>
                <w:rFonts w:ascii="Arial" w:hAnsi="Arial" w:cs="Arial"/>
                <w:i/>
                <w:sz w:val="24"/>
                <w:szCs w:val="24"/>
              </w:rPr>
            </w:pPr>
            <w:r w:rsidRPr="00E055CF">
              <w:rPr>
                <w:rFonts w:ascii="Arial" w:hAnsi="Arial" w:cs="Arial"/>
                <w:i/>
                <w:sz w:val="24"/>
                <w:szCs w:val="24"/>
              </w:rPr>
              <w:t xml:space="preserve">Delete table 4 and replace with: </w:t>
            </w:r>
          </w:p>
          <w:p w14:paraId="48B0ED5E" w14:textId="77777777" w:rsidR="00B62B81" w:rsidRDefault="00B62B81" w:rsidP="003C4A60">
            <w:pPr>
              <w:rPr>
                <w:rFonts w:ascii="Arial" w:hAnsi="Arial" w:cs="Arial"/>
                <w:sz w:val="24"/>
                <w:u w:val="single"/>
              </w:rPr>
            </w:pPr>
          </w:p>
          <w:tbl>
            <w:tblPr>
              <w:tblStyle w:val="TableGrid"/>
              <w:tblW w:w="0" w:type="auto"/>
              <w:tblLayout w:type="fixed"/>
              <w:tblLook w:val="04A0" w:firstRow="1" w:lastRow="0" w:firstColumn="1" w:lastColumn="0" w:noHBand="0" w:noVBand="1"/>
            </w:tblPr>
            <w:tblGrid>
              <w:gridCol w:w="5382"/>
              <w:gridCol w:w="3634"/>
            </w:tblGrid>
            <w:tr w:rsidR="00B62B81" w14:paraId="34C12930" w14:textId="77777777" w:rsidTr="005B24C0">
              <w:tc>
                <w:tcPr>
                  <w:tcW w:w="9016" w:type="dxa"/>
                  <w:gridSpan w:val="2"/>
                  <w:tcBorders>
                    <w:top w:val="single" w:sz="4" w:space="0" w:color="auto"/>
                    <w:left w:val="single" w:sz="4" w:space="0" w:color="auto"/>
                    <w:bottom w:val="single" w:sz="4" w:space="0" w:color="auto"/>
                    <w:right w:val="single" w:sz="4" w:space="0" w:color="auto"/>
                  </w:tcBorders>
                </w:tcPr>
                <w:p w14:paraId="468F046B" w14:textId="77777777" w:rsidR="00B62B81" w:rsidRDefault="00B62B81" w:rsidP="0061463F">
                  <w:pPr>
                    <w:framePr w:hSpace="180" w:wrap="around" w:vAnchor="text" w:hAnchor="text" w:y="1"/>
                    <w:suppressOverlap/>
                    <w:rPr>
                      <w:rFonts w:ascii="Arial" w:hAnsi="Arial" w:cs="Arial"/>
                      <w:b/>
                      <w:i/>
                      <w:sz w:val="24"/>
                      <w:u w:val="single"/>
                    </w:rPr>
                  </w:pPr>
                  <w:r>
                    <w:rPr>
                      <w:rFonts w:ascii="Arial" w:hAnsi="Arial" w:cs="Arial"/>
                      <w:b/>
                      <w:i/>
                      <w:sz w:val="24"/>
                      <w:u w:val="single"/>
                    </w:rPr>
                    <w:t xml:space="preserve">Table 4: Total targets for recreation, sport, play and open space </w:t>
                  </w:r>
                </w:p>
                <w:p w14:paraId="77A94B78" w14:textId="77777777" w:rsidR="00B62B81" w:rsidRDefault="00B62B81" w:rsidP="0061463F">
                  <w:pPr>
                    <w:framePr w:hSpace="180" w:wrap="around" w:vAnchor="text" w:hAnchor="text" w:y="1"/>
                    <w:suppressOverlap/>
                    <w:rPr>
                      <w:rFonts w:ascii="Arial" w:hAnsi="Arial" w:cs="Arial"/>
                      <w:b/>
                      <w:i/>
                      <w:sz w:val="24"/>
                      <w:u w:val="single"/>
                    </w:rPr>
                  </w:pPr>
                </w:p>
              </w:tc>
            </w:tr>
            <w:tr w:rsidR="00B62B81" w14:paraId="52F92215" w14:textId="77777777" w:rsidTr="005B24C0">
              <w:tc>
                <w:tcPr>
                  <w:tcW w:w="5382" w:type="dxa"/>
                  <w:tcBorders>
                    <w:top w:val="single" w:sz="4" w:space="0" w:color="auto"/>
                    <w:left w:val="single" w:sz="4" w:space="0" w:color="auto"/>
                    <w:bottom w:val="single" w:sz="4" w:space="0" w:color="auto"/>
                    <w:right w:val="single" w:sz="4" w:space="0" w:color="auto"/>
                  </w:tcBorders>
                  <w:hideMark/>
                </w:tcPr>
                <w:p w14:paraId="7155F42C" w14:textId="77777777" w:rsidR="00B62B81" w:rsidRDefault="00B62B81" w:rsidP="0061463F">
                  <w:pPr>
                    <w:framePr w:hSpace="180" w:wrap="around" w:vAnchor="text" w:hAnchor="text" w:y="1"/>
                    <w:suppressOverlap/>
                    <w:rPr>
                      <w:rFonts w:ascii="Arial" w:hAnsi="Arial" w:cs="Arial"/>
                      <w:sz w:val="24"/>
                      <w:u w:val="single"/>
                    </w:rPr>
                  </w:pPr>
                  <w:r>
                    <w:rPr>
                      <w:rFonts w:ascii="Arial" w:hAnsi="Arial" w:cs="Arial"/>
                      <w:sz w:val="24"/>
                      <w:u w:val="single"/>
                    </w:rPr>
                    <w:t>Informal Space*</w:t>
                  </w:r>
                </w:p>
              </w:tc>
              <w:tc>
                <w:tcPr>
                  <w:tcW w:w="3634" w:type="dxa"/>
                  <w:tcBorders>
                    <w:top w:val="single" w:sz="4" w:space="0" w:color="auto"/>
                    <w:left w:val="single" w:sz="4" w:space="0" w:color="auto"/>
                    <w:bottom w:val="single" w:sz="4" w:space="0" w:color="auto"/>
                    <w:right w:val="single" w:sz="4" w:space="0" w:color="auto"/>
                  </w:tcBorders>
                  <w:hideMark/>
                </w:tcPr>
                <w:p w14:paraId="09851EBE" w14:textId="77777777" w:rsidR="00B62B81" w:rsidRDefault="00B62B81" w:rsidP="0061463F">
                  <w:pPr>
                    <w:framePr w:hSpace="180" w:wrap="around" w:vAnchor="text" w:hAnchor="text" w:y="1"/>
                    <w:suppressOverlap/>
                    <w:jc w:val="right"/>
                    <w:rPr>
                      <w:rFonts w:ascii="Arial" w:hAnsi="Arial" w:cs="Arial"/>
                      <w:sz w:val="24"/>
                      <w:u w:val="single"/>
                    </w:rPr>
                  </w:pPr>
                  <w:r>
                    <w:rPr>
                      <w:rFonts w:ascii="Arial" w:hAnsi="Arial" w:cs="Arial"/>
                      <w:sz w:val="24"/>
                      <w:u w:val="single"/>
                    </w:rPr>
                    <w:t>33.6 ha</w:t>
                  </w:r>
                </w:p>
              </w:tc>
            </w:tr>
            <w:tr w:rsidR="00B62B81" w14:paraId="78FFC246" w14:textId="77777777" w:rsidTr="005B24C0">
              <w:tc>
                <w:tcPr>
                  <w:tcW w:w="5382" w:type="dxa"/>
                  <w:tcBorders>
                    <w:top w:val="single" w:sz="4" w:space="0" w:color="auto"/>
                    <w:left w:val="single" w:sz="4" w:space="0" w:color="auto"/>
                    <w:bottom w:val="single" w:sz="4" w:space="0" w:color="auto"/>
                    <w:right w:val="single" w:sz="4" w:space="0" w:color="auto"/>
                  </w:tcBorders>
                  <w:hideMark/>
                </w:tcPr>
                <w:p w14:paraId="3A9D6F46" w14:textId="77777777" w:rsidR="00B62B81" w:rsidRDefault="00B62B81" w:rsidP="0061463F">
                  <w:pPr>
                    <w:framePr w:hSpace="180" w:wrap="around" w:vAnchor="text" w:hAnchor="text" w:y="1"/>
                    <w:suppressOverlap/>
                    <w:rPr>
                      <w:rFonts w:ascii="Arial" w:hAnsi="Arial" w:cs="Arial"/>
                      <w:sz w:val="24"/>
                      <w:u w:val="single"/>
                    </w:rPr>
                  </w:pPr>
                  <w:r>
                    <w:rPr>
                      <w:rFonts w:ascii="Arial" w:hAnsi="Arial" w:cs="Arial"/>
                      <w:sz w:val="24"/>
                      <w:u w:val="single"/>
                    </w:rPr>
                    <w:t xml:space="preserve">Children’s Play* </w:t>
                  </w:r>
                </w:p>
              </w:tc>
              <w:tc>
                <w:tcPr>
                  <w:tcW w:w="3634" w:type="dxa"/>
                  <w:tcBorders>
                    <w:top w:val="single" w:sz="4" w:space="0" w:color="auto"/>
                    <w:left w:val="single" w:sz="4" w:space="0" w:color="auto"/>
                    <w:bottom w:val="single" w:sz="4" w:space="0" w:color="auto"/>
                    <w:right w:val="single" w:sz="4" w:space="0" w:color="auto"/>
                  </w:tcBorders>
                  <w:hideMark/>
                </w:tcPr>
                <w:p w14:paraId="44C29CA2" w14:textId="77777777" w:rsidR="00B62B81" w:rsidRDefault="00B62B81" w:rsidP="0061463F">
                  <w:pPr>
                    <w:framePr w:hSpace="180" w:wrap="around" w:vAnchor="text" w:hAnchor="text" w:y="1"/>
                    <w:suppressOverlap/>
                    <w:jc w:val="right"/>
                    <w:rPr>
                      <w:rFonts w:ascii="Arial" w:hAnsi="Arial" w:cs="Arial"/>
                      <w:sz w:val="24"/>
                      <w:u w:val="single"/>
                    </w:rPr>
                  </w:pPr>
                  <w:r>
                    <w:rPr>
                      <w:rFonts w:ascii="Arial" w:hAnsi="Arial" w:cs="Arial"/>
                      <w:sz w:val="24"/>
                      <w:u w:val="single"/>
                    </w:rPr>
                    <w:t>8.4 ha</w:t>
                  </w:r>
                </w:p>
              </w:tc>
            </w:tr>
            <w:tr w:rsidR="00B62B81" w14:paraId="428CD6BE" w14:textId="77777777" w:rsidTr="005B24C0">
              <w:tc>
                <w:tcPr>
                  <w:tcW w:w="5382" w:type="dxa"/>
                  <w:tcBorders>
                    <w:top w:val="single" w:sz="4" w:space="0" w:color="auto"/>
                    <w:left w:val="single" w:sz="4" w:space="0" w:color="auto"/>
                    <w:bottom w:val="single" w:sz="4" w:space="0" w:color="auto"/>
                    <w:right w:val="single" w:sz="4" w:space="0" w:color="auto"/>
                  </w:tcBorders>
                  <w:hideMark/>
                </w:tcPr>
                <w:p w14:paraId="06CCE5F4" w14:textId="77777777" w:rsidR="00B62B81" w:rsidRDefault="00B62B81" w:rsidP="0061463F">
                  <w:pPr>
                    <w:framePr w:hSpace="180" w:wrap="around" w:vAnchor="text" w:hAnchor="text" w:y="1"/>
                    <w:suppressOverlap/>
                    <w:rPr>
                      <w:rFonts w:ascii="Arial" w:hAnsi="Arial" w:cs="Arial"/>
                      <w:sz w:val="24"/>
                      <w:u w:val="single"/>
                    </w:rPr>
                  </w:pPr>
                  <w:r>
                    <w:rPr>
                      <w:rFonts w:ascii="Arial" w:hAnsi="Arial" w:cs="Arial"/>
                      <w:sz w:val="24"/>
                      <w:u w:val="single"/>
                    </w:rPr>
                    <w:t>Strategic Parks*</w:t>
                  </w:r>
                </w:p>
              </w:tc>
              <w:tc>
                <w:tcPr>
                  <w:tcW w:w="3634" w:type="dxa"/>
                  <w:tcBorders>
                    <w:top w:val="single" w:sz="4" w:space="0" w:color="auto"/>
                    <w:left w:val="single" w:sz="4" w:space="0" w:color="auto"/>
                    <w:bottom w:val="single" w:sz="4" w:space="0" w:color="auto"/>
                    <w:right w:val="single" w:sz="4" w:space="0" w:color="auto"/>
                  </w:tcBorders>
                  <w:hideMark/>
                </w:tcPr>
                <w:p w14:paraId="7D9E721E" w14:textId="77777777" w:rsidR="00B62B81" w:rsidRDefault="00B62B81" w:rsidP="0061463F">
                  <w:pPr>
                    <w:framePr w:hSpace="180" w:wrap="around" w:vAnchor="text" w:hAnchor="text" w:y="1"/>
                    <w:suppressOverlap/>
                    <w:jc w:val="right"/>
                    <w:rPr>
                      <w:rFonts w:ascii="Arial" w:hAnsi="Arial" w:cs="Arial"/>
                      <w:sz w:val="24"/>
                      <w:u w:val="single"/>
                    </w:rPr>
                  </w:pPr>
                  <w:r>
                    <w:rPr>
                      <w:rFonts w:ascii="Arial" w:hAnsi="Arial" w:cs="Arial"/>
                      <w:sz w:val="24"/>
                      <w:u w:val="single"/>
                    </w:rPr>
                    <w:t>5.0 ha</w:t>
                  </w:r>
                </w:p>
              </w:tc>
            </w:tr>
            <w:tr w:rsidR="00B62B81" w14:paraId="45FC2B36" w14:textId="77777777" w:rsidTr="005B24C0">
              <w:tc>
                <w:tcPr>
                  <w:tcW w:w="5382" w:type="dxa"/>
                  <w:tcBorders>
                    <w:top w:val="single" w:sz="4" w:space="0" w:color="auto"/>
                    <w:left w:val="single" w:sz="4" w:space="0" w:color="auto"/>
                    <w:bottom w:val="single" w:sz="4" w:space="0" w:color="auto"/>
                    <w:right w:val="single" w:sz="4" w:space="0" w:color="auto"/>
                  </w:tcBorders>
                  <w:hideMark/>
                </w:tcPr>
                <w:p w14:paraId="30171BF4" w14:textId="77777777" w:rsidR="00B62B81" w:rsidRDefault="00B62B81" w:rsidP="0061463F">
                  <w:pPr>
                    <w:framePr w:hSpace="180" w:wrap="around" w:vAnchor="text" w:hAnchor="text" w:y="1"/>
                    <w:suppressOverlap/>
                    <w:rPr>
                      <w:rFonts w:ascii="Arial" w:hAnsi="Arial" w:cs="Arial"/>
                      <w:sz w:val="24"/>
                      <w:u w:val="single"/>
                    </w:rPr>
                  </w:pPr>
                  <w:r>
                    <w:rPr>
                      <w:rFonts w:ascii="Arial" w:hAnsi="Arial" w:cs="Arial"/>
                      <w:sz w:val="24"/>
                      <w:u w:val="single"/>
                    </w:rPr>
                    <w:t>Allotments*</w:t>
                  </w:r>
                </w:p>
              </w:tc>
              <w:tc>
                <w:tcPr>
                  <w:tcW w:w="3634" w:type="dxa"/>
                  <w:tcBorders>
                    <w:top w:val="single" w:sz="4" w:space="0" w:color="auto"/>
                    <w:left w:val="single" w:sz="4" w:space="0" w:color="auto"/>
                    <w:bottom w:val="single" w:sz="4" w:space="0" w:color="auto"/>
                    <w:right w:val="single" w:sz="4" w:space="0" w:color="auto"/>
                  </w:tcBorders>
                  <w:hideMark/>
                </w:tcPr>
                <w:p w14:paraId="01982CD2" w14:textId="77777777" w:rsidR="00B62B81" w:rsidRDefault="00B62B81" w:rsidP="0061463F">
                  <w:pPr>
                    <w:framePr w:hSpace="180" w:wrap="around" w:vAnchor="text" w:hAnchor="text" w:y="1"/>
                    <w:suppressOverlap/>
                    <w:jc w:val="right"/>
                    <w:rPr>
                      <w:rFonts w:ascii="Arial" w:hAnsi="Arial" w:cs="Arial"/>
                      <w:sz w:val="24"/>
                      <w:u w:val="single"/>
                    </w:rPr>
                  </w:pPr>
                  <w:r>
                    <w:rPr>
                      <w:rFonts w:ascii="Arial" w:hAnsi="Arial" w:cs="Arial"/>
                      <w:sz w:val="24"/>
                      <w:u w:val="single"/>
                    </w:rPr>
                    <w:t>3.4 ha</w:t>
                  </w:r>
                </w:p>
              </w:tc>
            </w:tr>
            <w:tr w:rsidR="00B62B81" w14:paraId="432557F8" w14:textId="77777777" w:rsidTr="005B24C0">
              <w:tc>
                <w:tcPr>
                  <w:tcW w:w="5382" w:type="dxa"/>
                  <w:tcBorders>
                    <w:top w:val="single" w:sz="4" w:space="0" w:color="auto"/>
                    <w:left w:val="single" w:sz="4" w:space="0" w:color="auto"/>
                    <w:bottom w:val="single" w:sz="4" w:space="0" w:color="auto"/>
                    <w:right w:val="single" w:sz="4" w:space="0" w:color="auto"/>
                  </w:tcBorders>
                  <w:hideMark/>
                </w:tcPr>
                <w:p w14:paraId="761295ED" w14:textId="77777777" w:rsidR="00B62B81" w:rsidRDefault="00B62B81" w:rsidP="0061463F">
                  <w:pPr>
                    <w:framePr w:hSpace="180" w:wrap="around" w:vAnchor="text" w:hAnchor="text" w:y="1"/>
                    <w:suppressOverlap/>
                    <w:rPr>
                      <w:rFonts w:ascii="Arial" w:hAnsi="Arial" w:cs="Arial"/>
                      <w:sz w:val="24"/>
                      <w:u w:val="single"/>
                    </w:rPr>
                  </w:pPr>
                  <w:r>
                    <w:rPr>
                      <w:rFonts w:ascii="Arial" w:hAnsi="Arial" w:cs="Arial"/>
                      <w:sz w:val="24"/>
                      <w:u w:val="single"/>
                    </w:rPr>
                    <w:t>Sports Halls (1 badminton hall or equivalent)**</w:t>
                  </w:r>
                </w:p>
              </w:tc>
              <w:tc>
                <w:tcPr>
                  <w:tcW w:w="3634" w:type="dxa"/>
                  <w:tcBorders>
                    <w:top w:val="single" w:sz="4" w:space="0" w:color="auto"/>
                    <w:left w:val="single" w:sz="4" w:space="0" w:color="auto"/>
                    <w:bottom w:val="single" w:sz="4" w:space="0" w:color="auto"/>
                    <w:right w:val="single" w:sz="4" w:space="0" w:color="auto"/>
                  </w:tcBorders>
                  <w:hideMark/>
                </w:tcPr>
                <w:p w14:paraId="420E8C33" w14:textId="77777777" w:rsidR="00B62B81" w:rsidRDefault="00B62B81" w:rsidP="0061463F">
                  <w:pPr>
                    <w:framePr w:hSpace="180" w:wrap="around" w:vAnchor="text" w:hAnchor="text" w:y="1"/>
                    <w:suppressOverlap/>
                    <w:jc w:val="right"/>
                    <w:rPr>
                      <w:rFonts w:ascii="Arial" w:hAnsi="Arial" w:cs="Arial"/>
                      <w:sz w:val="24"/>
                      <w:u w:val="single"/>
                    </w:rPr>
                  </w:pPr>
                  <w:r>
                    <w:rPr>
                      <w:rFonts w:ascii="Arial" w:hAnsi="Arial" w:cs="Arial"/>
                      <w:sz w:val="24"/>
                      <w:u w:val="single"/>
                    </w:rPr>
                    <w:t>4</w:t>
                  </w:r>
                </w:p>
              </w:tc>
            </w:tr>
            <w:tr w:rsidR="00B62B81" w14:paraId="4E7168F2" w14:textId="77777777" w:rsidTr="005B24C0">
              <w:tc>
                <w:tcPr>
                  <w:tcW w:w="5382" w:type="dxa"/>
                  <w:tcBorders>
                    <w:top w:val="single" w:sz="4" w:space="0" w:color="auto"/>
                    <w:left w:val="single" w:sz="4" w:space="0" w:color="auto"/>
                    <w:bottom w:val="single" w:sz="4" w:space="0" w:color="auto"/>
                    <w:right w:val="single" w:sz="4" w:space="0" w:color="auto"/>
                  </w:tcBorders>
                  <w:hideMark/>
                </w:tcPr>
                <w:p w14:paraId="0AAC9DF6" w14:textId="77777777" w:rsidR="00B62B81" w:rsidRDefault="00B62B81" w:rsidP="0061463F">
                  <w:pPr>
                    <w:framePr w:hSpace="180" w:wrap="around" w:vAnchor="text" w:hAnchor="text" w:y="1"/>
                    <w:suppressOverlap/>
                    <w:rPr>
                      <w:rFonts w:ascii="Arial" w:hAnsi="Arial" w:cs="Arial"/>
                      <w:sz w:val="24"/>
                      <w:u w:val="single"/>
                    </w:rPr>
                  </w:pPr>
                  <w:r>
                    <w:rPr>
                      <w:rFonts w:ascii="Arial" w:hAnsi="Arial" w:cs="Arial"/>
                      <w:sz w:val="24"/>
                      <w:u w:val="single"/>
                    </w:rPr>
                    <w:t xml:space="preserve">3G Artificial Pitch** </w:t>
                  </w:r>
                </w:p>
              </w:tc>
              <w:tc>
                <w:tcPr>
                  <w:tcW w:w="3634" w:type="dxa"/>
                  <w:tcBorders>
                    <w:top w:val="single" w:sz="4" w:space="0" w:color="auto"/>
                    <w:left w:val="single" w:sz="4" w:space="0" w:color="auto"/>
                    <w:bottom w:val="single" w:sz="4" w:space="0" w:color="auto"/>
                    <w:right w:val="single" w:sz="4" w:space="0" w:color="auto"/>
                  </w:tcBorders>
                  <w:hideMark/>
                </w:tcPr>
                <w:p w14:paraId="1B34AA2E" w14:textId="77777777" w:rsidR="00B62B81" w:rsidRDefault="00B62B81" w:rsidP="0061463F">
                  <w:pPr>
                    <w:framePr w:hSpace="180" w:wrap="around" w:vAnchor="text" w:hAnchor="text" w:y="1"/>
                    <w:suppressOverlap/>
                    <w:jc w:val="right"/>
                    <w:rPr>
                      <w:rFonts w:ascii="Arial" w:hAnsi="Arial" w:cs="Arial"/>
                      <w:sz w:val="24"/>
                      <w:u w:val="single"/>
                    </w:rPr>
                  </w:pPr>
                  <w:r>
                    <w:rPr>
                      <w:rFonts w:ascii="Arial" w:hAnsi="Arial" w:cs="Arial"/>
                      <w:sz w:val="24"/>
                      <w:u w:val="single"/>
                    </w:rPr>
                    <w:t>1</w:t>
                  </w:r>
                </w:p>
              </w:tc>
            </w:tr>
            <w:tr w:rsidR="00B62B81" w14:paraId="0C2336A3" w14:textId="77777777" w:rsidTr="005B24C0">
              <w:tc>
                <w:tcPr>
                  <w:tcW w:w="5382" w:type="dxa"/>
                  <w:tcBorders>
                    <w:top w:val="single" w:sz="4" w:space="0" w:color="auto"/>
                    <w:left w:val="single" w:sz="4" w:space="0" w:color="auto"/>
                    <w:bottom w:val="single" w:sz="4" w:space="0" w:color="auto"/>
                    <w:right w:val="single" w:sz="4" w:space="0" w:color="auto"/>
                  </w:tcBorders>
                  <w:hideMark/>
                </w:tcPr>
                <w:p w14:paraId="6FD3FBA1" w14:textId="77777777" w:rsidR="00B62B81" w:rsidRDefault="00B62B81" w:rsidP="0061463F">
                  <w:pPr>
                    <w:framePr w:hSpace="180" w:wrap="around" w:vAnchor="text" w:hAnchor="text" w:y="1"/>
                    <w:suppressOverlap/>
                    <w:rPr>
                      <w:rFonts w:ascii="Arial" w:hAnsi="Arial" w:cs="Arial"/>
                      <w:sz w:val="24"/>
                      <w:u w:val="single"/>
                    </w:rPr>
                  </w:pPr>
                  <w:r>
                    <w:rPr>
                      <w:rFonts w:ascii="Arial" w:hAnsi="Arial" w:cs="Arial"/>
                      <w:sz w:val="24"/>
                      <w:u w:val="single"/>
                    </w:rPr>
                    <w:t xml:space="preserve">Football Pitches** </w:t>
                  </w:r>
                </w:p>
              </w:tc>
              <w:tc>
                <w:tcPr>
                  <w:tcW w:w="3634" w:type="dxa"/>
                  <w:tcBorders>
                    <w:top w:val="single" w:sz="4" w:space="0" w:color="auto"/>
                    <w:left w:val="single" w:sz="4" w:space="0" w:color="auto"/>
                    <w:bottom w:val="single" w:sz="4" w:space="0" w:color="auto"/>
                    <w:right w:val="single" w:sz="4" w:space="0" w:color="auto"/>
                  </w:tcBorders>
                  <w:hideMark/>
                </w:tcPr>
                <w:p w14:paraId="32694906" w14:textId="77777777" w:rsidR="00B62B81" w:rsidRDefault="00B62B81" w:rsidP="0061463F">
                  <w:pPr>
                    <w:framePr w:hSpace="180" w:wrap="around" w:vAnchor="text" w:hAnchor="text" w:y="1"/>
                    <w:suppressOverlap/>
                    <w:jc w:val="right"/>
                    <w:rPr>
                      <w:rFonts w:ascii="Arial" w:hAnsi="Arial" w:cs="Arial"/>
                      <w:sz w:val="24"/>
                      <w:u w:val="single"/>
                    </w:rPr>
                  </w:pPr>
                  <w:r>
                    <w:rPr>
                      <w:rFonts w:ascii="Arial" w:hAnsi="Arial" w:cs="Arial"/>
                      <w:sz w:val="24"/>
                      <w:u w:val="single"/>
                    </w:rPr>
                    <w:t>7 adult, 3 junior</w:t>
                  </w:r>
                </w:p>
              </w:tc>
            </w:tr>
            <w:tr w:rsidR="00B62B81" w14:paraId="46AC55C4" w14:textId="77777777" w:rsidTr="005B24C0">
              <w:tc>
                <w:tcPr>
                  <w:tcW w:w="5382" w:type="dxa"/>
                  <w:tcBorders>
                    <w:top w:val="single" w:sz="4" w:space="0" w:color="auto"/>
                    <w:left w:val="single" w:sz="4" w:space="0" w:color="auto"/>
                    <w:bottom w:val="single" w:sz="4" w:space="0" w:color="auto"/>
                    <w:right w:val="single" w:sz="4" w:space="0" w:color="auto"/>
                  </w:tcBorders>
                  <w:hideMark/>
                </w:tcPr>
                <w:p w14:paraId="3DF3BB52" w14:textId="77777777" w:rsidR="00B62B81" w:rsidRDefault="00B62B81" w:rsidP="0061463F">
                  <w:pPr>
                    <w:framePr w:hSpace="180" w:wrap="around" w:vAnchor="text" w:hAnchor="text" w:y="1"/>
                    <w:suppressOverlap/>
                    <w:rPr>
                      <w:rFonts w:ascii="Arial" w:hAnsi="Arial" w:cs="Arial"/>
                      <w:sz w:val="24"/>
                      <w:u w:val="single"/>
                    </w:rPr>
                  </w:pPr>
                  <w:r>
                    <w:rPr>
                      <w:rFonts w:ascii="Arial" w:hAnsi="Arial" w:cs="Arial"/>
                      <w:sz w:val="24"/>
                      <w:u w:val="single"/>
                    </w:rPr>
                    <w:t>Hockey 2G pitch**</w:t>
                  </w:r>
                </w:p>
              </w:tc>
              <w:tc>
                <w:tcPr>
                  <w:tcW w:w="3634" w:type="dxa"/>
                  <w:tcBorders>
                    <w:top w:val="single" w:sz="4" w:space="0" w:color="auto"/>
                    <w:left w:val="single" w:sz="4" w:space="0" w:color="auto"/>
                    <w:bottom w:val="single" w:sz="4" w:space="0" w:color="auto"/>
                    <w:right w:val="single" w:sz="4" w:space="0" w:color="auto"/>
                  </w:tcBorders>
                  <w:hideMark/>
                </w:tcPr>
                <w:p w14:paraId="4A6603CB" w14:textId="77777777" w:rsidR="00B62B81" w:rsidRDefault="00B62B81" w:rsidP="0061463F">
                  <w:pPr>
                    <w:framePr w:hSpace="180" w:wrap="around" w:vAnchor="text" w:hAnchor="text" w:y="1"/>
                    <w:suppressOverlap/>
                    <w:jc w:val="right"/>
                    <w:rPr>
                      <w:rFonts w:ascii="Arial" w:hAnsi="Arial" w:cs="Arial"/>
                      <w:sz w:val="24"/>
                      <w:u w:val="single"/>
                    </w:rPr>
                  </w:pPr>
                  <w:r>
                    <w:rPr>
                      <w:rFonts w:ascii="Arial" w:hAnsi="Arial" w:cs="Arial"/>
                      <w:sz w:val="24"/>
                      <w:u w:val="single"/>
                    </w:rPr>
                    <w:t>1 adult</w:t>
                  </w:r>
                </w:p>
              </w:tc>
            </w:tr>
            <w:tr w:rsidR="00B62B81" w14:paraId="0B61B815" w14:textId="77777777" w:rsidTr="005B24C0">
              <w:tc>
                <w:tcPr>
                  <w:tcW w:w="5382" w:type="dxa"/>
                  <w:tcBorders>
                    <w:top w:val="single" w:sz="4" w:space="0" w:color="auto"/>
                    <w:left w:val="single" w:sz="4" w:space="0" w:color="auto"/>
                    <w:bottom w:val="single" w:sz="4" w:space="0" w:color="auto"/>
                    <w:right w:val="single" w:sz="4" w:space="0" w:color="auto"/>
                  </w:tcBorders>
                  <w:hideMark/>
                </w:tcPr>
                <w:p w14:paraId="5C6323EE" w14:textId="77777777" w:rsidR="00B62B81" w:rsidRDefault="00B62B81" w:rsidP="0061463F">
                  <w:pPr>
                    <w:framePr w:hSpace="180" w:wrap="around" w:vAnchor="text" w:hAnchor="text" w:y="1"/>
                    <w:suppressOverlap/>
                    <w:rPr>
                      <w:rFonts w:ascii="Arial" w:hAnsi="Arial" w:cs="Arial"/>
                      <w:sz w:val="24"/>
                      <w:u w:val="single"/>
                    </w:rPr>
                  </w:pPr>
                  <w:r>
                    <w:rPr>
                      <w:rFonts w:ascii="Arial" w:hAnsi="Arial" w:cs="Arial"/>
                      <w:sz w:val="24"/>
                      <w:u w:val="single"/>
                    </w:rPr>
                    <w:t>Rugby**</w:t>
                  </w:r>
                </w:p>
              </w:tc>
              <w:tc>
                <w:tcPr>
                  <w:tcW w:w="3634" w:type="dxa"/>
                  <w:tcBorders>
                    <w:top w:val="single" w:sz="4" w:space="0" w:color="auto"/>
                    <w:left w:val="single" w:sz="4" w:space="0" w:color="auto"/>
                    <w:bottom w:val="single" w:sz="4" w:space="0" w:color="auto"/>
                    <w:right w:val="single" w:sz="4" w:space="0" w:color="auto"/>
                  </w:tcBorders>
                  <w:hideMark/>
                </w:tcPr>
                <w:p w14:paraId="62665898" w14:textId="77777777" w:rsidR="00B62B81" w:rsidRDefault="00B62B81" w:rsidP="0061463F">
                  <w:pPr>
                    <w:framePr w:hSpace="180" w:wrap="around" w:vAnchor="text" w:hAnchor="text" w:y="1"/>
                    <w:suppressOverlap/>
                    <w:jc w:val="right"/>
                    <w:rPr>
                      <w:rFonts w:ascii="Arial" w:hAnsi="Arial" w:cs="Arial"/>
                      <w:sz w:val="24"/>
                      <w:u w:val="single"/>
                    </w:rPr>
                  </w:pPr>
                  <w:r>
                    <w:rPr>
                      <w:rFonts w:ascii="Arial" w:hAnsi="Arial" w:cs="Arial"/>
                      <w:sz w:val="24"/>
                      <w:u w:val="single"/>
                    </w:rPr>
                    <w:t>2 senior pitches</w:t>
                  </w:r>
                </w:p>
              </w:tc>
            </w:tr>
            <w:tr w:rsidR="00B62B81" w14:paraId="7F6FA4D6" w14:textId="77777777" w:rsidTr="005B24C0">
              <w:tc>
                <w:tcPr>
                  <w:tcW w:w="5382" w:type="dxa"/>
                  <w:tcBorders>
                    <w:top w:val="single" w:sz="4" w:space="0" w:color="auto"/>
                    <w:left w:val="single" w:sz="4" w:space="0" w:color="auto"/>
                    <w:bottom w:val="single" w:sz="4" w:space="0" w:color="auto"/>
                    <w:right w:val="single" w:sz="4" w:space="0" w:color="auto"/>
                  </w:tcBorders>
                  <w:hideMark/>
                </w:tcPr>
                <w:p w14:paraId="3EDFB095" w14:textId="77777777" w:rsidR="00B62B81" w:rsidRDefault="00B62B81" w:rsidP="0061463F">
                  <w:pPr>
                    <w:framePr w:hSpace="180" w:wrap="around" w:vAnchor="text" w:hAnchor="text" w:y="1"/>
                    <w:suppressOverlap/>
                    <w:rPr>
                      <w:rFonts w:ascii="Arial" w:hAnsi="Arial" w:cs="Arial"/>
                      <w:sz w:val="24"/>
                      <w:u w:val="single"/>
                    </w:rPr>
                  </w:pPr>
                  <w:r>
                    <w:rPr>
                      <w:rFonts w:ascii="Arial" w:hAnsi="Arial" w:cs="Arial"/>
                      <w:sz w:val="24"/>
                      <w:u w:val="single"/>
                    </w:rPr>
                    <w:t>Cricket square and outfield**</w:t>
                  </w:r>
                </w:p>
              </w:tc>
              <w:tc>
                <w:tcPr>
                  <w:tcW w:w="3634" w:type="dxa"/>
                  <w:tcBorders>
                    <w:top w:val="single" w:sz="4" w:space="0" w:color="auto"/>
                    <w:left w:val="single" w:sz="4" w:space="0" w:color="auto"/>
                    <w:bottom w:val="single" w:sz="4" w:space="0" w:color="auto"/>
                    <w:right w:val="single" w:sz="4" w:space="0" w:color="auto"/>
                  </w:tcBorders>
                  <w:hideMark/>
                </w:tcPr>
                <w:p w14:paraId="26860B63" w14:textId="77777777" w:rsidR="00B62B81" w:rsidRDefault="00B62B81" w:rsidP="0061463F">
                  <w:pPr>
                    <w:framePr w:hSpace="180" w:wrap="around" w:vAnchor="text" w:hAnchor="text" w:y="1"/>
                    <w:suppressOverlap/>
                    <w:jc w:val="right"/>
                    <w:rPr>
                      <w:rFonts w:ascii="Arial" w:hAnsi="Arial" w:cs="Arial"/>
                      <w:sz w:val="24"/>
                      <w:u w:val="single"/>
                    </w:rPr>
                  </w:pPr>
                  <w:r>
                    <w:rPr>
                      <w:rFonts w:ascii="Arial" w:hAnsi="Arial" w:cs="Arial"/>
                      <w:sz w:val="24"/>
                      <w:u w:val="single"/>
                    </w:rPr>
                    <w:t>1</w:t>
                  </w:r>
                </w:p>
              </w:tc>
            </w:tr>
          </w:tbl>
          <w:p w14:paraId="791397B4" w14:textId="77777777" w:rsidR="00B62B81" w:rsidRDefault="00B62B81" w:rsidP="003C4A60">
            <w:pPr>
              <w:rPr>
                <w:rFonts w:ascii="Arial" w:hAnsi="Arial" w:cs="Arial"/>
                <w:i/>
                <w:sz w:val="4"/>
                <w:szCs w:val="4"/>
                <w:u w:val="single"/>
              </w:rPr>
            </w:pPr>
          </w:p>
          <w:p w14:paraId="7FAFDF3B" w14:textId="77777777" w:rsidR="00B62B81" w:rsidRPr="003C4A60" w:rsidRDefault="00B62B81" w:rsidP="003C4A60">
            <w:pPr>
              <w:rPr>
                <w:rFonts w:ascii="Arial" w:hAnsi="Arial" w:cs="Arial"/>
                <w:i/>
                <w:sz w:val="18"/>
                <w:szCs w:val="16"/>
                <w:u w:val="single"/>
              </w:rPr>
            </w:pPr>
            <w:r w:rsidRPr="003C4A60">
              <w:rPr>
                <w:rFonts w:ascii="Arial" w:hAnsi="Arial" w:cs="Arial"/>
                <w:i/>
                <w:sz w:val="18"/>
                <w:szCs w:val="16"/>
                <w:u w:val="single"/>
              </w:rPr>
              <w:t xml:space="preserve">*figures derived from Public Green Spaces and Water Environment SPD </w:t>
            </w:r>
          </w:p>
          <w:p w14:paraId="1913CA9B" w14:textId="77777777" w:rsidR="00B62B81" w:rsidRPr="003C4A60" w:rsidRDefault="00B62B81" w:rsidP="003C4A60">
            <w:pPr>
              <w:rPr>
                <w:rFonts w:ascii="Arial" w:hAnsi="Arial" w:cs="Arial"/>
                <w:i/>
                <w:sz w:val="18"/>
                <w:szCs w:val="16"/>
                <w:u w:val="single"/>
              </w:rPr>
            </w:pPr>
            <w:r w:rsidRPr="003C4A60">
              <w:rPr>
                <w:rFonts w:ascii="Arial" w:hAnsi="Arial" w:cs="Arial"/>
                <w:i/>
                <w:sz w:val="18"/>
                <w:szCs w:val="16"/>
                <w:u w:val="single"/>
              </w:rPr>
              <w:t xml:space="preserve">**figures derived from Indoor Sports Facilities and Playing Pitch Strategy </w:t>
            </w:r>
          </w:p>
          <w:p w14:paraId="27504CA4" w14:textId="77777777" w:rsidR="00B62B81" w:rsidRDefault="00B62B81" w:rsidP="003C4A60">
            <w:pPr>
              <w:rPr>
                <w:rFonts w:ascii="Arial" w:hAnsi="Arial" w:cs="Arial"/>
                <w:sz w:val="24"/>
                <w:u w:val="single"/>
              </w:rPr>
            </w:pPr>
            <w:r>
              <w:rPr>
                <w:rFonts w:ascii="Arial" w:hAnsi="Arial" w:cs="Arial"/>
                <w:sz w:val="24"/>
                <w:u w:val="single"/>
              </w:rPr>
              <w:t xml:space="preserve"> </w:t>
            </w:r>
          </w:p>
          <w:p w14:paraId="4E98E91F" w14:textId="77777777" w:rsidR="00B62B81" w:rsidRPr="00105F01" w:rsidRDefault="00B62B81" w:rsidP="00917136">
            <w:pPr>
              <w:rPr>
                <w:rFonts w:ascii="Arial" w:hAnsi="Arial" w:cs="Arial"/>
                <w:sz w:val="24"/>
                <w:szCs w:val="24"/>
              </w:rPr>
            </w:pPr>
            <w:r w:rsidRPr="00105F01">
              <w:rPr>
                <w:rFonts w:ascii="Arial" w:hAnsi="Arial" w:cs="Arial"/>
                <w:sz w:val="24"/>
                <w:szCs w:val="24"/>
              </w:rPr>
              <w:t>5.433 These figures are</w:t>
            </w:r>
            <w:r>
              <w:rPr>
                <w:rFonts w:ascii="Arial" w:hAnsi="Arial" w:cs="Arial"/>
                <w:sz w:val="24"/>
                <w:szCs w:val="24"/>
                <w:u w:val="single"/>
              </w:rPr>
              <w:t xml:space="preserve"> established as</w:t>
            </w:r>
            <w:r w:rsidRPr="00105F01">
              <w:rPr>
                <w:rFonts w:ascii="Arial" w:hAnsi="Arial" w:cs="Arial"/>
                <w:sz w:val="24"/>
                <w:szCs w:val="24"/>
              </w:rPr>
              <w:t xml:space="preserve"> a ‘target’ as </w:t>
            </w:r>
            <w:r>
              <w:rPr>
                <w:rFonts w:ascii="Arial" w:hAnsi="Arial" w:cs="Arial"/>
                <w:sz w:val="24"/>
                <w:szCs w:val="24"/>
                <w:u w:val="single"/>
              </w:rPr>
              <w:t xml:space="preserve">only major development (as defined in the NPPF) </w:t>
            </w:r>
            <w:r w:rsidRPr="00A93BC6">
              <w:rPr>
                <w:rFonts w:ascii="Arial" w:hAnsi="Arial" w:cs="Arial"/>
                <w:strike/>
                <w:sz w:val="24"/>
                <w:szCs w:val="24"/>
              </w:rPr>
              <w:t>not all residential development</w:t>
            </w:r>
            <w:r w:rsidRPr="00105F01">
              <w:rPr>
                <w:rFonts w:ascii="Arial" w:hAnsi="Arial" w:cs="Arial"/>
                <w:sz w:val="24"/>
                <w:szCs w:val="24"/>
              </w:rPr>
              <w:t xml:space="preserve"> </w:t>
            </w:r>
            <w:r w:rsidRPr="00C00E05">
              <w:rPr>
                <w:rFonts w:ascii="Arial" w:hAnsi="Arial" w:cs="Arial"/>
                <w:strike/>
                <w:sz w:val="24"/>
                <w:szCs w:val="24"/>
              </w:rPr>
              <w:t>coming forward</w:t>
            </w:r>
            <w:r w:rsidRPr="00105F01">
              <w:rPr>
                <w:rFonts w:ascii="Arial" w:hAnsi="Arial" w:cs="Arial"/>
                <w:sz w:val="24"/>
                <w:szCs w:val="24"/>
              </w:rPr>
              <w:t xml:space="preserve"> will be required to deliver</w:t>
            </w:r>
            <w:r>
              <w:rPr>
                <w:rFonts w:ascii="Arial" w:hAnsi="Arial" w:cs="Arial"/>
                <w:sz w:val="24"/>
                <w:szCs w:val="24"/>
              </w:rPr>
              <w:t xml:space="preserve"> </w:t>
            </w:r>
            <w:r w:rsidRPr="00C00E05">
              <w:rPr>
                <w:rFonts w:ascii="Arial" w:hAnsi="Arial" w:cs="Arial"/>
                <w:sz w:val="24"/>
                <w:szCs w:val="24"/>
              </w:rPr>
              <w:t>a proportion of these provisions</w:t>
            </w:r>
            <w:r w:rsidRPr="00105F01">
              <w:rPr>
                <w:rFonts w:ascii="Arial" w:hAnsi="Arial" w:cs="Arial"/>
                <w:sz w:val="24"/>
                <w:szCs w:val="24"/>
              </w:rPr>
              <w:t xml:space="preserve">. </w:t>
            </w:r>
            <w:r w:rsidRPr="00A93BC6">
              <w:rPr>
                <w:rFonts w:ascii="Arial" w:hAnsi="Arial" w:cs="Arial"/>
                <w:strike/>
                <w:sz w:val="24"/>
                <w:szCs w:val="24"/>
              </w:rPr>
              <w:t xml:space="preserve">For example, some development will be excluded on viability grounds such as most </w:t>
            </w:r>
            <w:r w:rsidRPr="00A93BC6">
              <w:rPr>
                <w:rFonts w:ascii="Arial" w:hAnsi="Arial" w:cs="Arial"/>
                <w:strike/>
                <w:sz w:val="24"/>
                <w:szCs w:val="24"/>
                <w:u w:val="single"/>
              </w:rPr>
              <w:t xml:space="preserve">some </w:t>
            </w:r>
            <w:r w:rsidRPr="00A93BC6">
              <w:rPr>
                <w:rFonts w:ascii="Arial" w:hAnsi="Arial" w:cs="Arial"/>
                <w:strike/>
                <w:sz w:val="24"/>
                <w:szCs w:val="24"/>
              </w:rPr>
              <w:t>proposals coming forward in the town centre, and a number of developments will fall below the threshold that trigger a requirement for provision.</w:t>
            </w:r>
            <w:r w:rsidRPr="00105F01">
              <w:rPr>
                <w:rFonts w:ascii="Arial" w:hAnsi="Arial" w:cs="Arial"/>
                <w:sz w:val="24"/>
                <w:szCs w:val="24"/>
              </w:rPr>
              <w:t xml:space="preserve"> However, </w:t>
            </w:r>
            <w:r>
              <w:rPr>
                <w:rFonts w:ascii="Arial" w:hAnsi="Arial" w:cs="Arial"/>
                <w:sz w:val="24"/>
                <w:szCs w:val="24"/>
                <w:u w:val="single"/>
              </w:rPr>
              <w:t xml:space="preserve">in due course, smaller developments may also contribute via </w:t>
            </w:r>
            <w:r w:rsidRPr="00A93BC6">
              <w:rPr>
                <w:rFonts w:ascii="Arial" w:hAnsi="Arial" w:cs="Arial"/>
                <w:strike/>
                <w:sz w:val="24"/>
                <w:szCs w:val="24"/>
              </w:rPr>
              <w:t>this is somewhat countered as</w:t>
            </w:r>
            <w:r w:rsidRPr="00105F01">
              <w:rPr>
                <w:rFonts w:ascii="Arial" w:hAnsi="Arial" w:cs="Arial"/>
                <w:sz w:val="24"/>
                <w:szCs w:val="24"/>
              </w:rPr>
              <w:t xml:space="preserve"> CIL receipts </w:t>
            </w:r>
            <w:r w:rsidRPr="00A93BC6">
              <w:rPr>
                <w:rFonts w:ascii="Arial" w:hAnsi="Arial" w:cs="Arial"/>
                <w:strike/>
                <w:sz w:val="24"/>
                <w:szCs w:val="24"/>
              </w:rPr>
              <w:t>can be used to deliver recreation, sport, play and open space, where it is strategic in nature</w:t>
            </w:r>
            <w:r w:rsidRPr="00105F01">
              <w:rPr>
                <w:rFonts w:ascii="Arial" w:hAnsi="Arial" w:cs="Arial"/>
                <w:sz w:val="24"/>
                <w:szCs w:val="24"/>
              </w:rPr>
              <w:t xml:space="preserve">. </w:t>
            </w:r>
            <w:r w:rsidRPr="00A93BC6">
              <w:rPr>
                <w:rFonts w:ascii="Arial" w:hAnsi="Arial" w:cs="Arial"/>
                <w:strike/>
                <w:sz w:val="24"/>
                <w:szCs w:val="24"/>
              </w:rPr>
              <w:t>This type of provision effectively meets a need for all new developments in the Borough</w:t>
            </w:r>
            <w:r w:rsidRPr="00105F01">
              <w:rPr>
                <w:rFonts w:ascii="Arial" w:hAnsi="Arial" w:cs="Arial"/>
                <w:sz w:val="24"/>
                <w:szCs w:val="24"/>
              </w:rPr>
              <w:t xml:space="preserve">. </w:t>
            </w:r>
            <w:r>
              <w:rPr>
                <w:rFonts w:ascii="Arial" w:hAnsi="Arial" w:cs="Arial"/>
                <w:sz w:val="24"/>
                <w:szCs w:val="24"/>
                <w:u w:val="single"/>
              </w:rPr>
              <w:t>In addition, alternative funding to that supplied from development will also be sought by the Council as a means of achieving the targets set out in table 4 above, such as funding grants from Sports England.</w:t>
            </w:r>
            <w:r>
              <w:rPr>
                <w:rFonts w:ascii="Arial" w:hAnsi="Arial" w:cs="Arial"/>
                <w:sz w:val="24"/>
                <w:szCs w:val="24"/>
              </w:rPr>
              <w:t xml:space="preserve"> </w:t>
            </w:r>
            <w:r w:rsidRPr="00105F01">
              <w:rPr>
                <w:rFonts w:ascii="Arial" w:hAnsi="Arial" w:cs="Arial"/>
                <w:sz w:val="24"/>
                <w:szCs w:val="24"/>
              </w:rPr>
              <w:t xml:space="preserve">Therefore the identification of a target figure is considered to be a robust starting point for the policy below. </w:t>
            </w:r>
          </w:p>
          <w:p w14:paraId="5B343748" w14:textId="77777777" w:rsidR="00B62B81" w:rsidRDefault="00B62B81" w:rsidP="00917136">
            <w:pPr>
              <w:rPr>
                <w:rFonts w:ascii="Arial" w:hAnsi="Arial" w:cs="Arial"/>
                <w:sz w:val="24"/>
                <w:szCs w:val="24"/>
              </w:rPr>
            </w:pPr>
          </w:p>
          <w:p w14:paraId="7D39AA02" w14:textId="77777777" w:rsidR="00B62B81" w:rsidRDefault="00B62B81" w:rsidP="00917136">
            <w:pPr>
              <w:rPr>
                <w:rFonts w:ascii="Arial" w:hAnsi="Arial" w:cs="Arial"/>
                <w:sz w:val="24"/>
                <w:szCs w:val="24"/>
                <w:u w:val="single"/>
              </w:rPr>
            </w:pPr>
            <w:r w:rsidRPr="00105F01">
              <w:rPr>
                <w:rFonts w:ascii="Arial" w:hAnsi="Arial" w:cs="Arial"/>
                <w:sz w:val="24"/>
                <w:szCs w:val="24"/>
              </w:rPr>
              <w:t>5.434 In order to determine the quantum and type of provision required for each qualifying proposal</w:t>
            </w:r>
            <w:r>
              <w:rPr>
                <w:rFonts w:ascii="Arial" w:hAnsi="Arial" w:cs="Arial"/>
                <w:sz w:val="24"/>
                <w:szCs w:val="24"/>
              </w:rPr>
              <w:t xml:space="preserve">, </w:t>
            </w:r>
            <w:r w:rsidRPr="00105F01">
              <w:rPr>
                <w:rFonts w:ascii="Arial" w:hAnsi="Arial" w:cs="Arial"/>
                <w:sz w:val="24"/>
                <w:szCs w:val="24"/>
              </w:rPr>
              <w:t xml:space="preserve">applicants will be expected to </w:t>
            </w:r>
            <w:r>
              <w:rPr>
                <w:rFonts w:ascii="Arial" w:hAnsi="Arial" w:cs="Arial"/>
                <w:sz w:val="24"/>
                <w:szCs w:val="24"/>
                <w:u w:val="single"/>
              </w:rPr>
              <w:t xml:space="preserve">have regard to the following: </w:t>
            </w:r>
          </w:p>
          <w:p w14:paraId="283BFB4D" w14:textId="77777777" w:rsidR="00B62B81" w:rsidRDefault="00B62B81" w:rsidP="00917136">
            <w:pPr>
              <w:rPr>
                <w:rFonts w:ascii="Arial" w:hAnsi="Arial" w:cs="Arial"/>
                <w:sz w:val="24"/>
                <w:szCs w:val="24"/>
                <w:u w:val="single"/>
              </w:rPr>
            </w:pPr>
          </w:p>
          <w:p w14:paraId="20247418" w14:textId="77777777" w:rsidR="00B62B81" w:rsidRDefault="00B62B81" w:rsidP="00917136">
            <w:pPr>
              <w:rPr>
                <w:rFonts w:ascii="Arial" w:hAnsi="Arial" w:cs="Arial"/>
                <w:sz w:val="24"/>
                <w:szCs w:val="24"/>
                <w:u w:val="single"/>
              </w:rPr>
            </w:pPr>
            <w:r>
              <w:rPr>
                <w:rFonts w:ascii="Arial" w:hAnsi="Arial" w:cs="Arial"/>
                <w:sz w:val="24"/>
                <w:szCs w:val="24"/>
                <w:u w:val="single"/>
              </w:rPr>
              <w:t xml:space="preserve">For the provision of public open space, natural greenspace, informal greenspace, children’s play, strategic parks, allotments and cemeteries, proposals shall be consistent with the standards set out in the Public Green Spaces and Water Environment SPD. In due course, the Council will update these standards as part of a development contributions SPD that will have its viability implications assessed. </w:t>
            </w:r>
          </w:p>
          <w:p w14:paraId="31867C42" w14:textId="77777777" w:rsidR="00B62B81" w:rsidRDefault="00B62B81" w:rsidP="00917136">
            <w:pPr>
              <w:rPr>
                <w:rFonts w:ascii="Arial" w:hAnsi="Arial" w:cs="Arial"/>
                <w:sz w:val="24"/>
                <w:szCs w:val="24"/>
                <w:u w:val="single"/>
              </w:rPr>
            </w:pPr>
          </w:p>
          <w:p w14:paraId="0F59CB05" w14:textId="77777777" w:rsidR="00B62B81" w:rsidRDefault="00B62B81" w:rsidP="00917136">
            <w:pPr>
              <w:rPr>
                <w:rFonts w:ascii="Arial" w:hAnsi="Arial" w:cs="Arial"/>
                <w:sz w:val="24"/>
                <w:szCs w:val="24"/>
                <w:u w:val="single"/>
              </w:rPr>
            </w:pPr>
            <w:r>
              <w:rPr>
                <w:rFonts w:ascii="Arial" w:hAnsi="Arial" w:cs="Arial"/>
                <w:sz w:val="24"/>
                <w:szCs w:val="24"/>
                <w:u w:val="single"/>
              </w:rPr>
              <w:t xml:space="preserve">For the provision of indoor sports facilities and outdoor sports pitches, proposals shall utilise the Sports England Calculator to ascertain the level and type of facilities and pitches needed as a starting point. </w:t>
            </w:r>
          </w:p>
          <w:p w14:paraId="02CE2688" w14:textId="77777777" w:rsidR="00B62B81" w:rsidRDefault="00B62B81" w:rsidP="00917136">
            <w:pPr>
              <w:rPr>
                <w:rFonts w:ascii="Arial" w:hAnsi="Arial" w:cs="Arial"/>
                <w:sz w:val="24"/>
                <w:szCs w:val="24"/>
                <w:u w:val="single"/>
              </w:rPr>
            </w:pPr>
          </w:p>
          <w:p w14:paraId="39A8ED39" w14:textId="77777777" w:rsidR="00B62B81" w:rsidRDefault="00B62B81" w:rsidP="00917136">
            <w:pPr>
              <w:rPr>
                <w:rFonts w:ascii="Arial" w:hAnsi="Arial" w:cs="Arial"/>
                <w:sz w:val="24"/>
                <w:szCs w:val="24"/>
                <w:u w:val="single"/>
              </w:rPr>
            </w:pPr>
            <w:r w:rsidRPr="00174C87">
              <w:rPr>
                <w:rFonts w:ascii="Arial" w:hAnsi="Arial" w:cs="Arial"/>
                <w:sz w:val="24"/>
                <w:szCs w:val="24"/>
                <w:u w:val="single"/>
              </w:rPr>
              <w:t xml:space="preserve">This initial assessment shall </w:t>
            </w:r>
            <w:r>
              <w:rPr>
                <w:rFonts w:ascii="Arial" w:hAnsi="Arial" w:cs="Arial"/>
                <w:sz w:val="24"/>
                <w:szCs w:val="24"/>
                <w:u w:val="single"/>
              </w:rPr>
              <w:t xml:space="preserve">then </w:t>
            </w:r>
            <w:r w:rsidRPr="00174C87">
              <w:rPr>
                <w:rFonts w:ascii="Arial" w:hAnsi="Arial" w:cs="Arial"/>
                <w:sz w:val="24"/>
                <w:szCs w:val="24"/>
                <w:u w:val="single"/>
              </w:rPr>
              <w:t>be supplemented by a more detailed assessment</w:t>
            </w:r>
            <w:r>
              <w:rPr>
                <w:rFonts w:ascii="Arial" w:hAnsi="Arial" w:cs="Arial"/>
                <w:sz w:val="24"/>
                <w:szCs w:val="24"/>
                <w:u w:val="single"/>
              </w:rPr>
              <w:t xml:space="preserve"> that applies the outcomes </w:t>
            </w:r>
            <w:r w:rsidRPr="00174C87">
              <w:rPr>
                <w:rFonts w:ascii="Arial" w:hAnsi="Arial" w:cs="Arial"/>
                <w:sz w:val="24"/>
                <w:szCs w:val="24"/>
                <w:u w:val="single"/>
              </w:rPr>
              <w:t>of the Council’s Indoor Sports Facilities and Playing Pitch Strategy. This may necessitate that the base requirements, identified through the Calculator, need to be refined and</w:t>
            </w:r>
            <w:r>
              <w:rPr>
                <w:rFonts w:ascii="Arial" w:hAnsi="Arial" w:cs="Arial"/>
                <w:sz w:val="24"/>
                <w:szCs w:val="24"/>
                <w:u w:val="single"/>
              </w:rPr>
              <w:t>/or</w:t>
            </w:r>
            <w:r w:rsidRPr="00174C87">
              <w:rPr>
                <w:rFonts w:ascii="Arial" w:hAnsi="Arial" w:cs="Arial"/>
                <w:sz w:val="24"/>
                <w:szCs w:val="24"/>
                <w:u w:val="single"/>
              </w:rPr>
              <w:t xml:space="preserve"> altered to reflect local circumstances and complement the Council’s</w:t>
            </w:r>
            <w:r>
              <w:rPr>
                <w:rFonts w:ascii="Arial" w:hAnsi="Arial" w:cs="Arial"/>
                <w:sz w:val="24"/>
                <w:szCs w:val="24"/>
                <w:u w:val="single"/>
              </w:rPr>
              <w:t xml:space="preserve"> preferred </w:t>
            </w:r>
            <w:r w:rsidRPr="00174C87">
              <w:rPr>
                <w:rFonts w:ascii="Arial" w:hAnsi="Arial" w:cs="Arial"/>
                <w:sz w:val="24"/>
                <w:szCs w:val="24"/>
                <w:u w:val="single"/>
              </w:rPr>
              <w:t xml:space="preserve">delivery strategy, </w:t>
            </w:r>
            <w:r>
              <w:rPr>
                <w:rFonts w:ascii="Arial" w:hAnsi="Arial" w:cs="Arial"/>
                <w:sz w:val="24"/>
                <w:szCs w:val="24"/>
                <w:u w:val="single"/>
              </w:rPr>
              <w:t>as</w:t>
            </w:r>
            <w:r w:rsidRPr="00174C87">
              <w:rPr>
                <w:rFonts w:ascii="Arial" w:hAnsi="Arial" w:cs="Arial"/>
                <w:sz w:val="24"/>
                <w:szCs w:val="24"/>
                <w:u w:val="single"/>
              </w:rPr>
              <w:t xml:space="preserve"> expressed below</w:t>
            </w:r>
            <w:r>
              <w:rPr>
                <w:rFonts w:ascii="Arial" w:hAnsi="Arial" w:cs="Arial"/>
                <w:sz w:val="24"/>
                <w:szCs w:val="24"/>
                <w:u w:val="single"/>
              </w:rPr>
              <w:t xml:space="preserve">. </w:t>
            </w:r>
            <w:r w:rsidRPr="00174C87">
              <w:rPr>
                <w:rFonts w:ascii="Arial" w:hAnsi="Arial" w:cs="Arial"/>
                <w:sz w:val="24"/>
                <w:szCs w:val="24"/>
                <w:u w:val="single"/>
              </w:rPr>
              <w:t>Where refinements</w:t>
            </w:r>
            <w:r>
              <w:rPr>
                <w:rFonts w:ascii="Arial" w:hAnsi="Arial" w:cs="Arial"/>
                <w:sz w:val="24"/>
                <w:szCs w:val="24"/>
                <w:u w:val="single"/>
              </w:rPr>
              <w:t xml:space="preserve"> are required</w:t>
            </w:r>
            <w:r w:rsidRPr="00174C87">
              <w:rPr>
                <w:rFonts w:ascii="Arial" w:hAnsi="Arial" w:cs="Arial"/>
                <w:sz w:val="24"/>
                <w:szCs w:val="24"/>
                <w:u w:val="single"/>
              </w:rPr>
              <w:t>, any</w:t>
            </w:r>
            <w:r>
              <w:rPr>
                <w:rFonts w:ascii="Arial" w:hAnsi="Arial" w:cs="Arial"/>
                <w:sz w:val="24"/>
                <w:szCs w:val="24"/>
                <w:u w:val="single"/>
              </w:rPr>
              <w:t xml:space="preserve"> alternative provision should</w:t>
            </w:r>
            <w:r w:rsidRPr="00174C87">
              <w:rPr>
                <w:rFonts w:ascii="Arial" w:hAnsi="Arial" w:cs="Arial"/>
                <w:sz w:val="24"/>
                <w:szCs w:val="24"/>
                <w:u w:val="single"/>
              </w:rPr>
              <w:t xml:space="preserve"> be of an equivalent scale or value to that identified</w:t>
            </w:r>
            <w:r>
              <w:rPr>
                <w:rFonts w:ascii="Arial" w:hAnsi="Arial" w:cs="Arial"/>
                <w:sz w:val="24"/>
                <w:szCs w:val="24"/>
                <w:u w:val="single"/>
              </w:rPr>
              <w:t xml:space="preserve"> by the initial assessment.</w:t>
            </w:r>
          </w:p>
          <w:p w14:paraId="20A177EE" w14:textId="77777777" w:rsidR="00B62B81" w:rsidRDefault="00B62B81" w:rsidP="00917136">
            <w:pPr>
              <w:rPr>
                <w:rFonts w:ascii="Arial" w:hAnsi="Arial" w:cs="Arial"/>
                <w:sz w:val="24"/>
                <w:szCs w:val="24"/>
                <w:u w:val="single"/>
              </w:rPr>
            </w:pPr>
          </w:p>
          <w:p w14:paraId="6D82B63B" w14:textId="77777777" w:rsidR="00B62B81" w:rsidRDefault="00B62B81" w:rsidP="00917136">
            <w:pPr>
              <w:rPr>
                <w:rFonts w:ascii="Arial" w:hAnsi="Arial" w:cs="Arial"/>
                <w:sz w:val="24"/>
                <w:szCs w:val="24"/>
                <w:u w:val="single"/>
              </w:rPr>
            </w:pPr>
            <w:r>
              <w:rPr>
                <w:rFonts w:ascii="Arial" w:hAnsi="Arial" w:cs="Arial"/>
                <w:sz w:val="24"/>
                <w:szCs w:val="24"/>
                <w:u w:val="single"/>
              </w:rPr>
              <w:t>A</w:t>
            </w:r>
            <w:r w:rsidRPr="00A44557">
              <w:rPr>
                <w:rFonts w:ascii="Arial" w:hAnsi="Arial" w:cs="Arial"/>
                <w:sz w:val="24"/>
                <w:szCs w:val="24"/>
                <w:u w:val="single"/>
              </w:rPr>
              <w:t xml:space="preserve"> number of specific projects have already been identified as a means of achieving the Council’s preferred delivery strategy </w:t>
            </w:r>
            <w:r>
              <w:rPr>
                <w:rFonts w:ascii="Arial" w:hAnsi="Arial" w:cs="Arial"/>
                <w:sz w:val="24"/>
                <w:szCs w:val="24"/>
                <w:u w:val="single"/>
              </w:rPr>
              <w:t>to meet the targets in Table 4</w:t>
            </w:r>
            <w:r w:rsidRPr="00A44557">
              <w:rPr>
                <w:rFonts w:ascii="Arial" w:hAnsi="Arial" w:cs="Arial"/>
                <w:sz w:val="24"/>
                <w:szCs w:val="24"/>
                <w:u w:val="single"/>
              </w:rPr>
              <w:t xml:space="preserve">. These projects are expressed </w:t>
            </w:r>
            <w:r>
              <w:rPr>
                <w:rFonts w:ascii="Arial" w:hAnsi="Arial" w:cs="Arial"/>
                <w:sz w:val="24"/>
                <w:szCs w:val="24"/>
                <w:u w:val="single"/>
              </w:rPr>
              <w:t xml:space="preserve">in </w:t>
            </w:r>
            <w:r w:rsidRPr="00A44557">
              <w:rPr>
                <w:rFonts w:ascii="Arial" w:hAnsi="Arial" w:cs="Arial"/>
                <w:sz w:val="24"/>
                <w:szCs w:val="24"/>
                <w:u w:val="single"/>
              </w:rPr>
              <w:t xml:space="preserve">the Infrastructure Delivery Schedule that supports the Local Plan and </w:t>
            </w:r>
            <w:r>
              <w:rPr>
                <w:rFonts w:ascii="Arial" w:hAnsi="Arial" w:cs="Arial"/>
                <w:sz w:val="24"/>
                <w:szCs w:val="24"/>
                <w:u w:val="single"/>
              </w:rPr>
              <w:t xml:space="preserve">will be </w:t>
            </w:r>
            <w:r w:rsidRPr="00A44557">
              <w:rPr>
                <w:rFonts w:ascii="Arial" w:hAnsi="Arial" w:cs="Arial"/>
                <w:sz w:val="24"/>
                <w:szCs w:val="24"/>
                <w:u w:val="single"/>
              </w:rPr>
              <w:t xml:space="preserve">updated annually. In addition, a working group will be established shortly with the remit to assist in the delivery of these projects. The working group will include the Council, the National Governing Bodies for a variety of sports and Sports England. </w:t>
            </w:r>
          </w:p>
          <w:p w14:paraId="4A95EE4B" w14:textId="77777777" w:rsidR="00B62B81" w:rsidRDefault="00B62B81" w:rsidP="00917136">
            <w:pPr>
              <w:rPr>
                <w:rFonts w:ascii="Arial" w:hAnsi="Arial" w:cs="Arial"/>
                <w:sz w:val="24"/>
                <w:szCs w:val="24"/>
                <w:u w:val="single"/>
              </w:rPr>
            </w:pPr>
          </w:p>
          <w:p w14:paraId="74E38CA2" w14:textId="77777777" w:rsidR="00B62B81" w:rsidRDefault="00B62B81" w:rsidP="00917136">
            <w:pPr>
              <w:rPr>
                <w:rFonts w:ascii="Arial" w:hAnsi="Arial" w:cs="Arial"/>
                <w:sz w:val="24"/>
                <w:szCs w:val="24"/>
                <w:u w:val="single"/>
              </w:rPr>
            </w:pPr>
            <w:r>
              <w:rPr>
                <w:rFonts w:ascii="Arial" w:hAnsi="Arial" w:cs="Arial"/>
                <w:sz w:val="24"/>
                <w:szCs w:val="24"/>
                <w:u w:val="single"/>
              </w:rPr>
              <w:t xml:space="preserve">The Council’s expectation is that all qualifying proposals will meet the needs generated by the development and will be delivered through a combination of on-site measures and/or off-site financial contributions secured via Section 106 Agreements. </w:t>
            </w:r>
          </w:p>
          <w:p w14:paraId="58971770" w14:textId="77777777" w:rsidR="00B62B81" w:rsidRDefault="00B62B81" w:rsidP="00917136">
            <w:pPr>
              <w:rPr>
                <w:rFonts w:ascii="Arial" w:hAnsi="Arial" w:cs="Arial"/>
                <w:sz w:val="24"/>
                <w:szCs w:val="24"/>
                <w:u w:val="single"/>
              </w:rPr>
            </w:pPr>
            <w:r>
              <w:rPr>
                <w:rFonts w:ascii="Arial" w:hAnsi="Arial" w:cs="Arial"/>
                <w:sz w:val="24"/>
                <w:szCs w:val="24"/>
                <w:u w:val="single"/>
              </w:rPr>
              <w:t xml:space="preserve">In many cases the application of this policy will result in the delivery of new facilities. However, where appropriate, developer contributions may also be used to enhance </w:t>
            </w:r>
            <w:r>
              <w:rPr>
                <w:rFonts w:ascii="Arial" w:hAnsi="Arial" w:cs="Arial"/>
                <w:sz w:val="24"/>
                <w:szCs w:val="24"/>
                <w:u w:val="single"/>
              </w:rPr>
              <w:lastRenderedPageBreak/>
              <w:t xml:space="preserve">existing facilities in order to improve their qualitative characteristics so as to encourage more use and generate greater capacity.  </w:t>
            </w:r>
          </w:p>
          <w:p w14:paraId="376B15CE" w14:textId="77777777" w:rsidR="00B62B81" w:rsidRDefault="00B62B81" w:rsidP="00917136">
            <w:pPr>
              <w:rPr>
                <w:rFonts w:ascii="Arial" w:hAnsi="Arial" w:cs="Arial"/>
                <w:strike/>
                <w:sz w:val="24"/>
              </w:rPr>
            </w:pPr>
          </w:p>
          <w:p w14:paraId="22304BD1" w14:textId="77777777" w:rsidR="00B62B81" w:rsidRPr="007B0663" w:rsidRDefault="00B62B81" w:rsidP="00917136">
            <w:pPr>
              <w:rPr>
                <w:rFonts w:ascii="Arial" w:hAnsi="Arial" w:cs="Arial"/>
                <w:strike/>
                <w:sz w:val="28"/>
                <w:szCs w:val="24"/>
                <w:u w:val="single"/>
              </w:rPr>
            </w:pPr>
            <w:r w:rsidRPr="007B0663">
              <w:rPr>
                <w:rFonts w:ascii="Arial" w:hAnsi="Arial" w:cs="Arial"/>
                <w:strike/>
                <w:sz w:val="24"/>
              </w:rPr>
              <w:t>5.434 In order to determine the quantum and type of provision required for each qualifying proposal, applicants will be expected to use the Sports England Calculator and the relevant standards in the Green Spaces and Water Environment SPD. Aside from informal space – which will normally be delivered on site and form part of the wider landscaping/ SUDs strategy, with incidental space around buildings - discussions with the Council shall take place as to what exact provision will be sought from any S106 monies to be collected, using the projects identified within the supporting Infrastructure Delivery Plan schedule as the starting point. The Sports England Calculator may also identify additional off-site requirements that need to be considered as well. Where appropriate, these will be added to the Infrastructure Delivery Plan as they are identified.</w:t>
            </w:r>
          </w:p>
          <w:p w14:paraId="31D94B72" w14:textId="77777777" w:rsidR="00B62B81" w:rsidRDefault="00B62B81" w:rsidP="00917136">
            <w:pPr>
              <w:rPr>
                <w:rFonts w:ascii="Arial" w:hAnsi="Arial" w:cs="Arial"/>
                <w:sz w:val="24"/>
                <w:szCs w:val="24"/>
                <w:u w:val="single"/>
              </w:rPr>
            </w:pPr>
          </w:p>
          <w:p w14:paraId="783028EE" w14:textId="77777777" w:rsidR="00B62B81" w:rsidRPr="00E055CF" w:rsidRDefault="00B62B81" w:rsidP="00917136">
            <w:pPr>
              <w:rPr>
                <w:rFonts w:ascii="Arial" w:hAnsi="Arial" w:cs="Arial"/>
                <w:i/>
                <w:sz w:val="24"/>
                <w:szCs w:val="24"/>
              </w:rPr>
            </w:pPr>
            <w:r>
              <w:rPr>
                <w:rFonts w:ascii="Arial" w:hAnsi="Arial" w:cs="Arial"/>
                <w:i/>
                <w:sz w:val="24"/>
                <w:szCs w:val="24"/>
              </w:rPr>
              <w:t xml:space="preserve">Paras 5.435 – 5.447 remain unchanged </w:t>
            </w:r>
          </w:p>
          <w:p w14:paraId="6A9F2E77" w14:textId="77777777" w:rsidR="00B62B81" w:rsidRDefault="00B62B81" w:rsidP="00917136">
            <w:pPr>
              <w:rPr>
                <w:rFonts w:ascii="Arial" w:hAnsi="Arial" w:cs="Arial"/>
                <w:i/>
                <w:sz w:val="24"/>
                <w:szCs w:val="24"/>
              </w:rPr>
            </w:pPr>
          </w:p>
          <w:p w14:paraId="77C67CBE" w14:textId="77777777" w:rsidR="00B62B81" w:rsidRPr="00E055CF" w:rsidRDefault="00B62B81" w:rsidP="00917136">
            <w:pPr>
              <w:rPr>
                <w:rFonts w:ascii="Arial" w:hAnsi="Arial" w:cs="Arial"/>
                <w:i/>
                <w:sz w:val="24"/>
                <w:szCs w:val="24"/>
              </w:rPr>
            </w:pPr>
            <w:r w:rsidRPr="00F64CB6">
              <w:rPr>
                <w:rFonts w:ascii="Arial" w:hAnsi="Arial" w:cs="Arial"/>
                <w:i/>
                <w:sz w:val="24"/>
                <w:szCs w:val="24"/>
              </w:rPr>
              <w:t xml:space="preserve">Policy COM2 </w:t>
            </w:r>
            <w:r>
              <w:t xml:space="preserve"> </w:t>
            </w:r>
            <w:r w:rsidRPr="00E055CF">
              <w:rPr>
                <w:rFonts w:ascii="Arial" w:hAnsi="Arial" w:cs="Arial"/>
                <w:i/>
                <w:sz w:val="24"/>
                <w:szCs w:val="24"/>
              </w:rPr>
              <w:t xml:space="preserve">Policy COM2 - Recreation, Sport, Play and Open Spaces </w:t>
            </w:r>
            <w:r>
              <w:rPr>
                <w:rFonts w:ascii="Arial" w:hAnsi="Arial" w:cs="Arial"/>
                <w:i/>
                <w:sz w:val="24"/>
                <w:szCs w:val="24"/>
              </w:rPr>
              <w:t>deleted and replaced with:</w:t>
            </w:r>
          </w:p>
          <w:p w14:paraId="14AC8C59" w14:textId="77777777" w:rsidR="00B62B81" w:rsidRPr="00F26878" w:rsidRDefault="00B62B81" w:rsidP="00917136">
            <w:pPr>
              <w:rPr>
                <w:rFonts w:ascii="Arial" w:hAnsi="Arial" w:cs="Arial"/>
                <w:b/>
                <w:sz w:val="24"/>
                <w:szCs w:val="24"/>
              </w:rPr>
            </w:pPr>
          </w:p>
          <w:p w14:paraId="3A90E79B" w14:textId="77777777" w:rsidR="00B62B81" w:rsidRDefault="00B62B81" w:rsidP="00917136">
            <w:pPr>
              <w:rPr>
                <w:rFonts w:ascii="Arial" w:hAnsi="Arial" w:cs="Arial"/>
                <w:b/>
                <w:sz w:val="24"/>
                <w:szCs w:val="24"/>
                <w:u w:val="single"/>
              </w:rPr>
            </w:pPr>
            <w:r w:rsidRPr="00991BDE">
              <w:rPr>
                <w:rFonts w:ascii="Arial" w:hAnsi="Arial" w:cs="Arial"/>
                <w:b/>
                <w:sz w:val="24"/>
                <w:szCs w:val="24"/>
                <w:u w:val="single"/>
              </w:rPr>
              <w:t xml:space="preserve">As a borough-wide target, the Council shall seek to deliver the overall quantum of new recreation, sport, play and open space provision, as set out in table 4 of this Local Plan, by 2030. </w:t>
            </w:r>
          </w:p>
          <w:p w14:paraId="641204C4" w14:textId="77777777" w:rsidR="00B62B81" w:rsidRPr="00991BDE" w:rsidRDefault="00B62B81" w:rsidP="00917136">
            <w:pPr>
              <w:rPr>
                <w:rFonts w:ascii="Arial" w:hAnsi="Arial" w:cs="Arial"/>
                <w:b/>
                <w:sz w:val="24"/>
                <w:szCs w:val="24"/>
                <w:u w:val="single"/>
              </w:rPr>
            </w:pPr>
          </w:p>
          <w:p w14:paraId="224DBCC7" w14:textId="77777777" w:rsidR="00B62B81" w:rsidRDefault="00B62B81" w:rsidP="00917136">
            <w:pPr>
              <w:rPr>
                <w:rFonts w:ascii="Arial" w:hAnsi="Arial" w:cs="Arial"/>
                <w:b/>
                <w:sz w:val="24"/>
                <w:szCs w:val="24"/>
                <w:u w:val="single"/>
              </w:rPr>
            </w:pPr>
            <w:r w:rsidRPr="00991BDE">
              <w:rPr>
                <w:rFonts w:ascii="Arial" w:hAnsi="Arial" w:cs="Arial"/>
                <w:b/>
                <w:sz w:val="24"/>
                <w:szCs w:val="24"/>
                <w:u w:val="single"/>
              </w:rPr>
              <w:t xml:space="preserve">To assist in achieving these targets, qualifying development proposals shall meet the need it generates, through the delivery of either new facilities or through the enhancement of existing facilities that improves their quality, availability and/or accessibility. New provision will be delivered via a combination of on-site measures and/or through off-site financial contributions, secured via Section 106 Agreements. </w:t>
            </w:r>
          </w:p>
          <w:p w14:paraId="1B4FF583" w14:textId="77777777" w:rsidR="00B62B81" w:rsidRPr="00991BDE" w:rsidRDefault="00B62B81" w:rsidP="00917136">
            <w:pPr>
              <w:rPr>
                <w:rFonts w:ascii="Arial" w:hAnsi="Arial" w:cs="Arial"/>
                <w:b/>
                <w:sz w:val="24"/>
                <w:szCs w:val="24"/>
                <w:u w:val="single"/>
              </w:rPr>
            </w:pPr>
          </w:p>
          <w:p w14:paraId="658A668C" w14:textId="77777777" w:rsidR="00B62B81" w:rsidRPr="00991BDE" w:rsidRDefault="00B62B81" w:rsidP="00917136">
            <w:pPr>
              <w:rPr>
                <w:rFonts w:ascii="Arial" w:hAnsi="Arial" w:cs="Arial"/>
                <w:b/>
                <w:sz w:val="24"/>
                <w:szCs w:val="24"/>
                <w:u w:val="single"/>
              </w:rPr>
            </w:pPr>
            <w:r w:rsidRPr="00991BDE">
              <w:rPr>
                <w:rFonts w:ascii="Arial" w:hAnsi="Arial" w:cs="Arial"/>
                <w:b/>
                <w:sz w:val="24"/>
                <w:szCs w:val="24"/>
                <w:u w:val="single"/>
              </w:rPr>
              <w:t xml:space="preserve">Proposals on qualifying sites will be expected to have regard to the following: </w:t>
            </w:r>
          </w:p>
          <w:p w14:paraId="098CFF66" w14:textId="77777777" w:rsidR="00B62B81" w:rsidRDefault="00B62B81" w:rsidP="00917136">
            <w:pPr>
              <w:rPr>
                <w:rFonts w:ascii="Arial" w:hAnsi="Arial" w:cs="Arial"/>
                <w:b/>
                <w:sz w:val="24"/>
                <w:szCs w:val="24"/>
                <w:u w:val="single"/>
              </w:rPr>
            </w:pPr>
          </w:p>
          <w:p w14:paraId="012EAD2C" w14:textId="77777777" w:rsidR="00B62B81" w:rsidRPr="00991BDE" w:rsidRDefault="00B62B81" w:rsidP="00917136">
            <w:pPr>
              <w:rPr>
                <w:rFonts w:ascii="Arial" w:hAnsi="Arial" w:cs="Arial"/>
                <w:b/>
                <w:sz w:val="24"/>
                <w:szCs w:val="24"/>
                <w:u w:val="single"/>
              </w:rPr>
            </w:pPr>
            <w:r w:rsidRPr="00991BDE">
              <w:rPr>
                <w:rFonts w:ascii="Arial" w:hAnsi="Arial" w:cs="Arial"/>
                <w:b/>
                <w:sz w:val="24"/>
                <w:szCs w:val="24"/>
                <w:u w:val="single"/>
              </w:rPr>
              <w:t xml:space="preserve">For the provision of public open space, natural greenspace, informal greenspace, children’s play, strategic parks, allotments and cemeteries, proposals shall be consistent with the standards established in the Public Green Spaces and Water Environment SPD. </w:t>
            </w:r>
          </w:p>
          <w:p w14:paraId="76B61E8A" w14:textId="77777777" w:rsidR="00B62B81" w:rsidRDefault="00B62B81" w:rsidP="00917136">
            <w:pPr>
              <w:rPr>
                <w:rFonts w:ascii="Arial" w:hAnsi="Arial" w:cs="Arial"/>
                <w:b/>
                <w:sz w:val="24"/>
                <w:szCs w:val="24"/>
                <w:u w:val="single"/>
              </w:rPr>
            </w:pPr>
          </w:p>
          <w:p w14:paraId="43BE7EC2" w14:textId="77777777" w:rsidR="00B62B81" w:rsidRPr="00991BDE" w:rsidRDefault="00B62B81" w:rsidP="00917136">
            <w:pPr>
              <w:rPr>
                <w:rFonts w:ascii="Arial" w:hAnsi="Arial" w:cs="Arial"/>
                <w:b/>
                <w:sz w:val="24"/>
                <w:szCs w:val="24"/>
                <w:u w:val="single"/>
              </w:rPr>
            </w:pPr>
            <w:r w:rsidRPr="00991BDE">
              <w:rPr>
                <w:rFonts w:ascii="Arial" w:hAnsi="Arial" w:cs="Arial"/>
                <w:b/>
                <w:sz w:val="24"/>
                <w:szCs w:val="24"/>
                <w:u w:val="single"/>
              </w:rPr>
              <w:t xml:space="preserve">For the provision of indoor sports facilities and outdoor playing pitches, proposals will be expected to use the Sports England Calculator to ascertain the level and type of provision needed. A more detailed assessment will then be required in order to take account of the outcomes of the Council’s Indoor Sports Facilities and Playing Pitch Strategy so that provision can be appropriately altered or refined to take account of local circumstances and the need to complement the Council’s preferred delivery strategy. </w:t>
            </w:r>
          </w:p>
          <w:p w14:paraId="7E11A9C5" w14:textId="77777777" w:rsidR="00B62B81" w:rsidRDefault="00B62B81" w:rsidP="00917136">
            <w:pPr>
              <w:rPr>
                <w:rFonts w:ascii="Arial" w:hAnsi="Arial" w:cs="Arial"/>
                <w:b/>
                <w:sz w:val="24"/>
                <w:szCs w:val="24"/>
                <w:u w:val="single"/>
              </w:rPr>
            </w:pPr>
          </w:p>
          <w:p w14:paraId="06AAEDD8" w14:textId="77777777" w:rsidR="00B62B81" w:rsidRPr="00991BDE" w:rsidRDefault="00B62B81" w:rsidP="00917136">
            <w:pPr>
              <w:rPr>
                <w:rFonts w:ascii="Arial" w:hAnsi="Arial" w:cs="Arial"/>
                <w:b/>
                <w:sz w:val="24"/>
                <w:szCs w:val="24"/>
                <w:u w:val="single"/>
              </w:rPr>
            </w:pPr>
            <w:r w:rsidRPr="00991BDE">
              <w:rPr>
                <w:rFonts w:ascii="Arial" w:hAnsi="Arial" w:cs="Arial"/>
                <w:b/>
                <w:sz w:val="24"/>
                <w:szCs w:val="24"/>
                <w:u w:val="single"/>
              </w:rPr>
              <w:t xml:space="preserve">In Ashford, the provision of children’s play, strategic parks and sports facilities will normally be targeted towards the sports and recreation hubs identified in this Local Plan and as shown on the Ashford Urban Area diagram. Proposals which undermine the ability of a hub to play a role in delivering this provision shall not be supported. </w:t>
            </w:r>
          </w:p>
          <w:p w14:paraId="667333EF" w14:textId="77777777" w:rsidR="00B62B81" w:rsidRDefault="00B62B81" w:rsidP="00917136">
            <w:pPr>
              <w:rPr>
                <w:rFonts w:ascii="Arial" w:hAnsi="Arial" w:cs="Arial"/>
                <w:b/>
                <w:sz w:val="24"/>
                <w:szCs w:val="24"/>
                <w:u w:val="single"/>
              </w:rPr>
            </w:pPr>
          </w:p>
          <w:p w14:paraId="6C9C4810" w14:textId="77777777" w:rsidR="00B62B81" w:rsidRPr="00991BDE" w:rsidRDefault="00B62B81" w:rsidP="00917136">
            <w:pPr>
              <w:rPr>
                <w:rFonts w:ascii="Arial" w:hAnsi="Arial" w:cs="Arial"/>
                <w:b/>
                <w:sz w:val="24"/>
                <w:szCs w:val="24"/>
                <w:u w:val="single"/>
              </w:rPr>
            </w:pPr>
            <w:r w:rsidRPr="00991BDE">
              <w:rPr>
                <w:rFonts w:ascii="Arial" w:hAnsi="Arial" w:cs="Arial"/>
                <w:b/>
                <w:sz w:val="24"/>
                <w:szCs w:val="24"/>
                <w:u w:val="single"/>
              </w:rPr>
              <w:t xml:space="preserve">In the rural area, provision should normally be delivered in a way that helps maintain, enhance and potentially expand existing facilities at the settlement where the development is proposed, or at the nearest settlement that has existing similar facilities. </w:t>
            </w:r>
          </w:p>
          <w:p w14:paraId="428591C3" w14:textId="77777777" w:rsidR="00B62B81" w:rsidRDefault="00B62B81" w:rsidP="00917136">
            <w:pPr>
              <w:rPr>
                <w:rFonts w:ascii="Arial" w:hAnsi="Arial" w:cs="Arial"/>
                <w:b/>
                <w:sz w:val="24"/>
                <w:szCs w:val="24"/>
                <w:u w:val="single"/>
              </w:rPr>
            </w:pPr>
          </w:p>
          <w:p w14:paraId="1935BABC" w14:textId="77777777" w:rsidR="00B62B81" w:rsidRPr="00991BDE" w:rsidRDefault="00B62B81" w:rsidP="00917136">
            <w:pPr>
              <w:rPr>
                <w:rFonts w:ascii="Arial" w:hAnsi="Arial" w:cs="Arial"/>
                <w:b/>
                <w:sz w:val="24"/>
                <w:szCs w:val="24"/>
                <w:u w:val="single"/>
              </w:rPr>
            </w:pPr>
            <w:r w:rsidRPr="00991BDE">
              <w:rPr>
                <w:rFonts w:ascii="Arial" w:hAnsi="Arial" w:cs="Arial"/>
                <w:b/>
                <w:sz w:val="24"/>
                <w:szCs w:val="24"/>
                <w:u w:val="single"/>
              </w:rPr>
              <w:t xml:space="preserve">Unless otherwise stated in site-specific policies, on-site provision shall normally be limited to informal/natural green space, and space or facilities which have been identified to meet a local need generated by the development itself. This provision shall be phased in a way that supports the local community as it grows.  </w:t>
            </w:r>
          </w:p>
          <w:p w14:paraId="3D49906B" w14:textId="77777777" w:rsidR="00B62B81" w:rsidRPr="00991BDE" w:rsidRDefault="00B62B81" w:rsidP="00917136">
            <w:pPr>
              <w:rPr>
                <w:rFonts w:ascii="Arial" w:hAnsi="Arial" w:cs="Arial"/>
                <w:b/>
                <w:sz w:val="24"/>
                <w:szCs w:val="24"/>
                <w:u w:val="single"/>
              </w:rPr>
            </w:pPr>
          </w:p>
          <w:p w14:paraId="4A3635B5" w14:textId="77777777" w:rsidR="00B62B81" w:rsidRPr="00991BDE" w:rsidRDefault="00B62B81" w:rsidP="00917136">
            <w:pPr>
              <w:rPr>
                <w:rFonts w:ascii="Arial" w:hAnsi="Arial" w:cs="Arial"/>
                <w:b/>
                <w:sz w:val="24"/>
                <w:szCs w:val="24"/>
                <w:u w:val="single"/>
              </w:rPr>
            </w:pPr>
            <w:r w:rsidRPr="00991BDE">
              <w:rPr>
                <w:rFonts w:ascii="Arial" w:hAnsi="Arial" w:cs="Arial"/>
                <w:b/>
                <w:sz w:val="24"/>
                <w:szCs w:val="24"/>
                <w:u w:val="single"/>
              </w:rPr>
              <w:t xml:space="preserve">Exceptions to the approach outlined above could be justified, should the following circumstances arise in that: </w:t>
            </w:r>
          </w:p>
          <w:p w14:paraId="1CB73C9E" w14:textId="77777777" w:rsidR="00B62B81" w:rsidRPr="00991BDE" w:rsidRDefault="00B62B81" w:rsidP="00917136">
            <w:pPr>
              <w:ind w:left="720"/>
              <w:rPr>
                <w:rFonts w:ascii="Arial" w:hAnsi="Arial" w:cs="Arial"/>
                <w:b/>
                <w:sz w:val="24"/>
                <w:szCs w:val="24"/>
                <w:u w:val="single"/>
              </w:rPr>
            </w:pPr>
            <w:r w:rsidRPr="00991BDE">
              <w:rPr>
                <w:rFonts w:ascii="Arial" w:hAnsi="Arial" w:cs="Arial"/>
                <w:b/>
                <w:sz w:val="24"/>
                <w:szCs w:val="24"/>
                <w:u w:val="single"/>
              </w:rPr>
              <w:t xml:space="preserve">a) there is suitable public open/ green space provision nearby and this provision can be accessed by green routes, </w:t>
            </w:r>
          </w:p>
          <w:p w14:paraId="3C9D4766" w14:textId="77777777" w:rsidR="00B62B81" w:rsidRPr="00991BDE" w:rsidRDefault="00B62B81" w:rsidP="00917136">
            <w:pPr>
              <w:ind w:left="720"/>
              <w:rPr>
                <w:rFonts w:ascii="Arial" w:hAnsi="Arial" w:cs="Arial"/>
                <w:b/>
                <w:sz w:val="24"/>
                <w:szCs w:val="24"/>
                <w:u w:val="single"/>
              </w:rPr>
            </w:pPr>
            <w:r w:rsidRPr="00991BDE">
              <w:rPr>
                <w:rFonts w:ascii="Arial" w:hAnsi="Arial" w:cs="Arial"/>
                <w:b/>
                <w:sz w:val="24"/>
                <w:szCs w:val="24"/>
                <w:u w:val="single"/>
              </w:rPr>
              <w:t xml:space="preserve">b) there is a suitable sports facility nearby which has the capacity to be used by the public at key times and this access can be secured over the long term at determination of the application, </w:t>
            </w:r>
          </w:p>
          <w:p w14:paraId="78C8F143" w14:textId="77777777" w:rsidR="00B62B81" w:rsidRPr="00991BDE" w:rsidRDefault="00B62B81" w:rsidP="00917136">
            <w:pPr>
              <w:ind w:firstLine="720"/>
              <w:rPr>
                <w:rFonts w:ascii="Arial" w:hAnsi="Arial" w:cs="Arial"/>
                <w:b/>
                <w:sz w:val="24"/>
                <w:szCs w:val="24"/>
                <w:u w:val="single"/>
              </w:rPr>
            </w:pPr>
            <w:r w:rsidRPr="00991BDE">
              <w:rPr>
                <w:rFonts w:ascii="Arial" w:hAnsi="Arial" w:cs="Arial"/>
                <w:b/>
                <w:sz w:val="24"/>
                <w:szCs w:val="24"/>
                <w:u w:val="single"/>
              </w:rPr>
              <w:t xml:space="preserve">c) delivering such facilities would render a scheme unviable, </w:t>
            </w:r>
          </w:p>
          <w:p w14:paraId="4FDC960B" w14:textId="77777777" w:rsidR="00B62B81" w:rsidRPr="00991BDE" w:rsidRDefault="00B62B81" w:rsidP="00917136">
            <w:pPr>
              <w:ind w:left="720"/>
              <w:rPr>
                <w:rFonts w:ascii="Arial" w:hAnsi="Arial" w:cs="Arial"/>
                <w:b/>
                <w:sz w:val="24"/>
                <w:szCs w:val="24"/>
                <w:u w:val="single"/>
              </w:rPr>
            </w:pPr>
            <w:r w:rsidRPr="00991BDE">
              <w:rPr>
                <w:rFonts w:ascii="Arial" w:hAnsi="Arial" w:cs="Arial"/>
                <w:b/>
                <w:sz w:val="24"/>
                <w:szCs w:val="24"/>
                <w:u w:val="single"/>
              </w:rPr>
              <w:t>d) not delivering the required provision is supported by the Council or in agreement with, where relevant, the Parish Council.</w:t>
            </w:r>
          </w:p>
          <w:p w14:paraId="5C7503D4" w14:textId="77777777" w:rsidR="00B62B81" w:rsidRDefault="00B62B81" w:rsidP="00917136">
            <w:pPr>
              <w:rPr>
                <w:rFonts w:ascii="Arial" w:hAnsi="Arial" w:cs="Arial"/>
                <w:b/>
                <w:sz w:val="24"/>
                <w:szCs w:val="24"/>
                <w:u w:val="single"/>
              </w:rPr>
            </w:pPr>
          </w:p>
          <w:p w14:paraId="1020C212" w14:textId="77777777" w:rsidR="00B62B81" w:rsidRPr="00991BDE" w:rsidRDefault="00B62B81" w:rsidP="00917136">
            <w:pPr>
              <w:rPr>
                <w:rFonts w:ascii="Arial" w:hAnsi="Arial" w:cs="Arial"/>
                <w:b/>
                <w:sz w:val="24"/>
                <w:szCs w:val="24"/>
                <w:u w:val="single"/>
              </w:rPr>
            </w:pPr>
            <w:r w:rsidRPr="00991BDE">
              <w:rPr>
                <w:rFonts w:ascii="Arial" w:hAnsi="Arial" w:cs="Arial"/>
                <w:b/>
                <w:sz w:val="24"/>
                <w:szCs w:val="24"/>
                <w:u w:val="single"/>
              </w:rPr>
              <w:t xml:space="preserve">Existing open space, sports and recreational buildings and land should not redeveloped or used for other purposes, unless: </w:t>
            </w:r>
          </w:p>
          <w:p w14:paraId="53C1EF26" w14:textId="77777777" w:rsidR="00B62B81" w:rsidRPr="00991BDE" w:rsidRDefault="00B62B81" w:rsidP="00917136">
            <w:pPr>
              <w:ind w:left="720"/>
              <w:rPr>
                <w:rFonts w:ascii="Arial" w:hAnsi="Arial" w:cs="Arial"/>
                <w:b/>
                <w:sz w:val="24"/>
                <w:szCs w:val="24"/>
                <w:u w:val="single"/>
              </w:rPr>
            </w:pPr>
            <w:r w:rsidRPr="00991BDE">
              <w:rPr>
                <w:rFonts w:ascii="Arial" w:hAnsi="Arial" w:cs="Arial"/>
                <w:b/>
                <w:sz w:val="24"/>
                <w:szCs w:val="24"/>
                <w:u w:val="single"/>
              </w:rPr>
              <w:t xml:space="preserve">- An assessment has been undertaken which clearly shows the provision is surplus to requirements, or </w:t>
            </w:r>
          </w:p>
          <w:p w14:paraId="52007100" w14:textId="77777777" w:rsidR="00B62B81" w:rsidRPr="00991BDE" w:rsidRDefault="00B62B81" w:rsidP="00917136">
            <w:pPr>
              <w:ind w:left="720"/>
              <w:rPr>
                <w:rFonts w:ascii="Arial" w:hAnsi="Arial" w:cs="Arial"/>
                <w:b/>
                <w:sz w:val="24"/>
                <w:szCs w:val="24"/>
                <w:u w:val="single"/>
              </w:rPr>
            </w:pPr>
            <w:r w:rsidRPr="00991BDE">
              <w:rPr>
                <w:rFonts w:ascii="Arial" w:hAnsi="Arial" w:cs="Arial"/>
                <w:b/>
                <w:sz w:val="24"/>
                <w:szCs w:val="24"/>
                <w:u w:val="single"/>
              </w:rPr>
              <w:t xml:space="preserve">- Any loss would be replaced by equivalent or better provision in terms of quantity and quality in a suitable location, </w:t>
            </w:r>
          </w:p>
          <w:p w14:paraId="019A7828" w14:textId="77777777" w:rsidR="00B62B81" w:rsidRDefault="00B62B81" w:rsidP="008C34A1">
            <w:pPr>
              <w:ind w:left="720"/>
              <w:rPr>
                <w:rFonts w:ascii="Arial" w:hAnsi="Arial" w:cs="Arial"/>
                <w:b/>
                <w:sz w:val="24"/>
                <w:szCs w:val="24"/>
                <w:u w:val="single"/>
              </w:rPr>
            </w:pPr>
            <w:r w:rsidRPr="00991BDE">
              <w:rPr>
                <w:rFonts w:ascii="Arial" w:hAnsi="Arial" w:cs="Arial"/>
                <w:b/>
                <w:sz w:val="24"/>
                <w:szCs w:val="24"/>
                <w:u w:val="single"/>
              </w:rPr>
              <w:t>- The development is for an</w:t>
            </w:r>
            <w:r w:rsidRPr="00991BDE">
              <w:rPr>
                <w:rFonts w:ascii="Arial" w:hAnsi="Arial" w:cs="Arial"/>
                <w:sz w:val="24"/>
                <w:szCs w:val="24"/>
                <w:u w:val="single"/>
              </w:rPr>
              <w:t xml:space="preserve"> </w:t>
            </w:r>
            <w:r w:rsidRPr="00991BDE">
              <w:rPr>
                <w:rFonts w:ascii="Arial" w:hAnsi="Arial" w:cs="Arial"/>
                <w:b/>
                <w:sz w:val="24"/>
                <w:szCs w:val="24"/>
                <w:u w:val="single"/>
              </w:rPr>
              <w:t>alternative sport and recreational provision, the needs for which clearly outweigh the loss.</w:t>
            </w:r>
          </w:p>
          <w:p w14:paraId="592A163A" w14:textId="4A28282F" w:rsidR="008C34A1" w:rsidRPr="008C34A1" w:rsidRDefault="008C34A1" w:rsidP="008C34A1">
            <w:pPr>
              <w:ind w:left="720"/>
              <w:rPr>
                <w:rFonts w:ascii="Arial" w:hAnsi="Arial" w:cs="Arial"/>
                <w:b/>
                <w:sz w:val="24"/>
                <w:szCs w:val="24"/>
                <w:u w:val="single"/>
              </w:rPr>
            </w:pPr>
          </w:p>
        </w:tc>
      </w:tr>
      <w:tr w:rsidR="00B62B81" w:rsidRPr="007C6005" w14:paraId="50131DB5" w14:textId="77777777" w:rsidTr="0094575D">
        <w:tc>
          <w:tcPr>
            <w:tcW w:w="350" w:type="pct"/>
          </w:tcPr>
          <w:p w14:paraId="668320B3" w14:textId="123F244B"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MM97</w:t>
            </w:r>
          </w:p>
        </w:tc>
        <w:tc>
          <w:tcPr>
            <w:tcW w:w="478" w:type="pct"/>
            <w:shd w:val="clear" w:color="auto" w:fill="auto"/>
          </w:tcPr>
          <w:p w14:paraId="345DF4CC" w14:textId="44540651"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IMP1 – Infrastructure provision </w:t>
            </w:r>
          </w:p>
        </w:tc>
        <w:tc>
          <w:tcPr>
            <w:tcW w:w="4172" w:type="pct"/>
            <w:shd w:val="clear" w:color="auto" w:fill="auto"/>
          </w:tcPr>
          <w:p w14:paraId="6E4AE4B6" w14:textId="77777777" w:rsidR="00B62B81" w:rsidRPr="007C6005" w:rsidRDefault="00B62B81" w:rsidP="007C6005">
            <w:pPr>
              <w:autoSpaceDE w:val="0"/>
              <w:autoSpaceDN w:val="0"/>
              <w:adjustRightInd w:val="0"/>
              <w:spacing w:before="100" w:beforeAutospacing="1" w:after="100" w:afterAutospacing="1"/>
              <w:rPr>
                <w:rFonts w:ascii="Arial" w:hAnsi="Arial" w:cs="Arial"/>
                <w:i/>
                <w:iCs/>
                <w:sz w:val="24"/>
                <w:szCs w:val="24"/>
              </w:rPr>
            </w:pPr>
            <w:r w:rsidRPr="007C6005">
              <w:rPr>
                <w:rFonts w:ascii="Arial" w:hAnsi="Arial" w:cs="Arial"/>
                <w:i/>
                <w:iCs/>
                <w:sz w:val="24"/>
                <w:szCs w:val="24"/>
              </w:rPr>
              <w:t>Additional text to be inser</w:t>
            </w:r>
            <w:r>
              <w:rPr>
                <w:rFonts w:ascii="Arial" w:hAnsi="Arial" w:cs="Arial"/>
                <w:i/>
                <w:iCs/>
                <w:sz w:val="24"/>
                <w:szCs w:val="24"/>
              </w:rPr>
              <w:t>ted following paragraph 4.353:</w:t>
            </w:r>
          </w:p>
          <w:p w14:paraId="4A350809" w14:textId="77777777" w:rsidR="00B62B81" w:rsidRPr="007C6005" w:rsidRDefault="00B62B81" w:rsidP="007C6005">
            <w:pPr>
              <w:pStyle w:val="NormalWeb"/>
              <w:rPr>
                <w:rFonts w:ascii="Arial" w:hAnsi="Arial" w:cs="Arial"/>
                <w:u w:val="single"/>
                <w:lang w:val="en"/>
              </w:rPr>
            </w:pPr>
            <w:r w:rsidRPr="007C6005">
              <w:rPr>
                <w:rFonts w:ascii="Arial" w:hAnsi="Arial" w:cs="Arial"/>
                <w:u w:val="single"/>
                <w:lang w:val="en"/>
              </w:rPr>
              <w:t>Clearly, it is not possible to foresee all potential needs arising from development proposals (including windfalls), and so these will need to be assessed at the time against relevant policies in this Plan. Where specific requirements are known at this stage, these have been identified through the site allocation policies.</w:t>
            </w:r>
          </w:p>
          <w:p w14:paraId="6F822D17" w14:textId="77777777" w:rsidR="00B62B81" w:rsidRPr="007C6005" w:rsidRDefault="00B62B81" w:rsidP="007C6005">
            <w:pPr>
              <w:pStyle w:val="NormalWeb"/>
              <w:rPr>
                <w:rFonts w:ascii="Arial" w:hAnsi="Arial" w:cs="Arial"/>
                <w:u w:val="single"/>
                <w:lang w:val="en"/>
              </w:rPr>
            </w:pPr>
            <w:r w:rsidRPr="007C6005">
              <w:rPr>
                <w:rFonts w:ascii="Arial" w:hAnsi="Arial" w:cs="Arial"/>
                <w:u w:val="single"/>
                <w:lang w:val="en"/>
              </w:rPr>
              <w:t>Development is expected to meet the additional demand for infrastructure that it creates, and new infrastructure should be required to be delivered at the right time to meet the new demand. In some circumstances, for example where more than one development site is contributing to its delivery, alternative solutions will need to be considered. The Council, working with the relevant service providers, will allow for some flexibility in this regard, taking into account how critical the infrastructure is and the phasing and timing of development. Flexibility will also be considered in response to issues of viability, as set out in Policy IMP2.</w:t>
            </w:r>
          </w:p>
          <w:p w14:paraId="7008B3CE" w14:textId="77777777" w:rsidR="00B62B81" w:rsidRPr="007C6005" w:rsidRDefault="00B62B81" w:rsidP="007C6005">
            <w:pPr>
              <w:autoSpaceDE w:val="0"/>
              <w:autoSpaceDN w:val="0"/>
              <w:adjustRightInd w:val="0"/>
              <w:spacing w:before="100" w:beforeAutospacing="1" w:after="100" w:afterAutospacing="1"/>
              <w:rPr>
                <w:rFonts w:ascii="Arial" w:hAnsi="Arial" w:cs="Arial"/>
                <w:i/>
                <w:iCs/>
                <w:sz w:val="24"/>
                <w:szCs w:val="24"/>
              </w:rPr>
            </w:pPr>
            <w:r w:rsidRPr="007C6005">
              <w:rPr>
                <w:rFonts w:ascii="Arial" w:hAnsi="Arial" w:cs="Arial"/>
                <w:i/>
                <w:iCs/>
                <w:sz w:val="24"/>
                <w:szCs w:val="24"/>
              </w:rPr>
              <w:t>Amendments to parag</w:t>
            </w:r>
            <w:r>
              <w:rPr>
                <w:rFonts w:ascii="Arial" w:hAnsi="Arial" w:cs="Arial"/>
                <w:i/>
                <w:iCs/>
                <w:sz w:val="24"/>
                <w:szCs w:val="24"/>
              </w:rPr>
              <w:t>raphs 5.455 and 5.456:</w:t>
            </w:r>
          </w:p>
          <w:p w14:paraId="18E6C7C5" w14:textId="77777777" w:rsidR="00B62B81" w:rsidRPr="007C6005" w:rsidRDefault="00B62B81" w:rsidP="007C6005">
            <w:pPr>
              <w:pStyle w:val="NormalWeb"/>
              <w:rPr>
                <w:rFonts w:ascii="Arial" w:hAnsi="Arial" w:cs="Arial"/>
                <w:lang w:val="en"/>
              </w:rPr>
            </w:pPr>
            <w:r w:rsidRPr="007C6005">
              <w:rPr>
                <w:rStyle w:val="incmppartlabel"/>
                <w:rFonts w:ascii="Arial" w:hAnsi="Arial" w:cs="Arial"/>
                <w:lang w:val="en"/>
              </w:rPr>
              <w:t xml:space="preserve">5.455 </w:t>
            </w:r>
            <w:r w:rsidRPr="007C6005">
              <w:rPr>
                <w:rStyle w:val="incmppartlabel"/>
                <w:rFonts w:ascii="Arial" w:hAnsi="Arial" w:cs="Arial"/>
                <w:lang w:val="en"/>
              </w:rPr>
              <w:tab/>
            </w:r>
            <w:r w:rsidRPr="007C6005">
              <w:rPr>
                <w:rFonts w:ascii="Arial" w:hAnsi="Arial" w:cs="Arial"/>
                <w:lang w:val="en"/>
              </w:rPr>
              <w:t xml:space="preserve">The introduction of the CIL Regulations in April 2015 </w:t>
            </w:r>
            <w:r w:rsidRPr="007C6005">
              <w:rPr>
                <w:rFonts w:ascii="Arial" w:hAnsi="Arial" w:cs="Arial"/>
                <w:strike/>
                <w:lang w:val="en"/>
              </w:rPr>
              <w:t>now</w:t>
            </w:r>
            <w:r w:rsidRPr="007C6005">
              <w:rPr>
                <w:rFonts w:ascii="Arial" w:hAnsi="Arial" w:cs="Arial"/>
                <w:lang w:val="en"/>
              </w:rPr>
              <w:t xml:space="preserve"> limits the scope of Section 106 Agreements and their ability to act as a pool for developer contributions towards strategic infrastructure, although they still have a role in the provision of site specific facilities. </w:t>
            </w:r>
            <w:r w:rsidRPr="007C6005">
              <w:rPr>
                <w:rFonts w:ascii="Arial" w:hAnsi="Arial" w:cs="Arial"/>
                <w:strike/>
                <w:lang w:val="en"/>
              </w:rPr>
              <w:t xml:space="preserve">As a consequence </w:t>
            </w:r>
            <w:r w:rsidRPr="007C6005">
              <w:rPr>
                <w:rFonts w:ascii="Arial" w:hAnsi="Arial" w:cs="Arial"/>
                <w:lang w:val="en"/>
              </w:rPr>
              <w:t xml:space="preserve">The Council proposes to introduce a Community Infrastructure Levy Charging Schedule </w:t>
            </w:r>
            <w:r w:rsidRPr="007C6005">
              <w:rPr>
                <w:rFonts w:ascii="Arial" w:hAnsi="Arial" w:cs="Arial"/>
                <w:strike/>
                <w:lang w:val="en"/>
              </w:rPr>
              <w:t>alongside</w:t>
            </w:r>
            <w:r w:rsidRPr="007C6005">
              <w:rPr>
                <w:rFonts w:ascii="Arial" w:hAnsi="Arial" w:cs="Arial"/>
                <w:lang w:val="en"/>
              </w:rPr>
              <w:t xml:space="preserve"> </w:t>
            </w:r>
            <w:r w:rsidRPr="007C6005">
              <w:rPr>
                <w:rFonts w:ascii="Arial" w:hAnsi="Arial" w:cs="Arial"/>
                <w:u w:val="single"/>
                <w:lang w:val="en"/>
              </w:rPr>
              <w:t xml:space="preserve">following the adoption of </w:t>
            </w:r>
            <w:r w:rsidRPr="007C6005">
              <w:rPr>
                <w:rFonts w:ascii="Arial" w:hAnsi="Arial" w:cs="Arial"/>
                <w:lang w:val="en"/>
              </w:rPr>
              <w:t xml:space="preserve">this Local Plan. This </w:t>
            </w:r>
            <w:r w:rsidRPr="007C6005">
              <w:rPr>
                <w:rFonts w:ascii="Arial" w:hAnsi="Arial" w:cs="Arial"/>
                <w:strike/>
                <w:lang w:val="en"/>
              </w:rPr>
              <w:t>has been</w:t>
            </w:r>
            <w:r w:rsidRPr="007C6005">
              <w:rPr>
                <w:rFonts w:ascii="Arial" w:hAnsi="Arial" w:cs="Arial"/>
                <w:lang w:val="en"/>
              </w:rPr>
              <w:t xml:space="preserve"> </w:t>
            </w:r>
            <w:r w:rsidRPr="007C6005">
              <w:rPr>
                <w:rFonts w:ascii="Arial" w:hAnsi="Arial" w:cs="Arial"/>
                <w:u w:val="single"/>
                <w:lang w:val="en"/>
              </w:rPr>
              <w:t>will be</w:t>
            </w:r>
            <w:r w:rsidRPr="007C6005">
              <w:rPr>
                <w:rFonts w:ascii="Arial" w:hAnsi="Arial" w:cs="Arial"/>
                <w:lang w:val="en"/>
              </w:rPr>
              <w:t xml:space="preserve"> tailored to take account of the general policy requirements contained within this Plan and reflect</w:t>
            </w:r>
            <w:r w:rsidRPr="007C6005">
              <w:rPr>
                <w:rFonts w:ascii="Arial" w:hAnsi="Arial" w:cs="Arial"/>
                <w:strike/>
                <w:lang w:val="en"/>
              </w:rPr>
              <w:t>s</w:t>
            </w:r>
            <w:r w:rsidRPr="007C6005">
              <w:rPr>
                <w:rFonts w:ascii="Arial" w:hAnsi="Arial" w:cs="Arial"/>
                <w:lang w:val="en"/>
              </w:rPr>
              <w:t xml:space="preserve"> the viability position at the time of drafting. </w:t>
            </w:r>
            <w:r w:rsidRPr="007C6005">
              <w:rPr>
                <w:rFonts w:ascii="Arial" w:hAnsi="Arial" w:cs="Arial"/>
                <w:strike/>
                <w:lang w:val="en"/>
              </w:rPr>
              <w:t>It is likely that the CIL Charging Schedule will need to be reviewed on a regular basis to reflect changing market conditions.</w:t>
            </w:r>
          </w:p>
          <w:p w14:paraId="688A93A0" w14:textId="77777777" w:rsidR="00B62B81" w:rsidRPr="007C6005" w:rsidRDefault="00B62B81" w:rsidP="007C6005">
            <w:pPr>
              <w:pStyle w:val="NormalWeb"/>
              <w:rPr>
                <w:rFonts w:ascii="Arial" w:hAnsi="Arial" w:cs="Arial"/>
                <w:lang w:val="en"/>
              </w:rPr>
            </w:pPr>
            <w:r w:rsidRPr="007C6005">
              <w:rPr>
                <w:rStyle w:val="incmppartlabel"/>
                <w:rFonts w:ascii="Arial" w:hAnsi="Arial" w:cs="Arial"/>
                <w:lang w:val="en"/>
              </w:rPr>
              <w:t xml:space="preserve">5.456 </w:t>
            </w:r>
            <w:r w:rsidRPr="007C6005">
              <w:rPr>
                <w:rStyle w:val="incmppartlabel"/>
                <w:rFonts w:ascii="Arial" w:hAnsi="Arial" w:cs="Arial"/>
                <w:lang w:val="en"/>
              </w:rPr>
              <w:tab/>
            </w:r>
            <w:r w:rsidRPr="007C6005">
              <w:rPr>
                <w:rFonts w:ascii="Arial" w:hAnsi="Arial" w:cs="Arial"/>
                <w:lang w:val="en"/>
              </w:rPr>
              <w:t xml:space="preserve">Nevertheless, the Council still considers that Section 106 Agreements can provide a more certain means of delivering specific infrastructure and services than the use of CIL receipts. This has benefits for developers, residents and service providers and allows for more transparency about what will be delivered and when. </w:t>
            </w:r>
            <w:r w:rsidRPr="007C6005">
              <w:rPr>
                <w:rFonts w:ascii="Arial" w:hAnsi="Arial" w:cs="Arial"/>
                <w:u w:val="single"/>
                <w:lang w:val="en"/>
              </w:rPr>
              <w:t xml:space="preserve">The Council will therefore continue to use S106 to secure the delivery of infrastructure, where it is justified to do so in line with the NPPF and CIL Regulations, in preference to assuming funding will arise from CIL in due course. </w:t>
            </w:r>
            <w:r w:rsidRPr="007C6005">
              <w:rPr>
                <w:rFonts w:ascii="Arial" w:hAnsi="Arial" w:cs="Arial"/>
                <w:lang w:val="en"/>
              </w:rPr>
              <w:t>Consequently, the Council will continue to work with service providers to identify specific projects which meet additional demand arising from the policies of this Plan, allowing for a maximum of five S106 Agreements to provide proportionate contributions to those projects.</w:t>
            </w:r>
            <w:r w:rsidRPr="007C6005">
              <w:rPr>
                <w:rFonts w:ascii="Arial" w:hAnsi="Arial" w:cs="Arial"/>
                <w:strike/>
                <w:lang w:val="en"/>
              </w:rPr>
              <w:t xml:space="preserve"> in preference to assuming funding will arise from CIL in due course.</w:t>
            </w:r>
          </w:p>
          <w:p w14:paraId="274E50C5" w14:textId="77777777" w:rsidR="00B62B81" w:rsidRPr="007C6005" w:rsidRDefault="00B62B81" w:rsidP="007C6005">
            <w:pPr>
              <w:autoSpaceDE w:val="0"/>
              <w:autoSpaceDN w:val="0"/>
              <w:adjustRightInd w:val="0"/>
              <w:spacing w:before="100" w:beforeAutospacing="1" w:after="100" w:afterAutospacing="1"/>
              <w:rPr>
                <w:rFonts w:ascii="Arial" w:hAnsi="Arial" w:cs="Arial"/>
                <w:i/>
                <w:iCs/>
                <w:sz w:val="24"/>
                <w:szCs w:val="24"/>
              </w:rPr>
            </w:pPr>
            <w:r w:rsidRPr="007C6005">
              <w:rPr>
                <w:rFonts w:ascii="Arial" w:hAnsi="Arial" w:cs="Arial"/>
                <w:i/>
                <w:iCs/>
                <w:sz w:val="24"/>
                <w:szCs w:val="24"/>
              </w:rPr>
              <w:t>Additional paragraph to be inserted following 5.456 and deletion of paragraph 5.458:</w:t>
            </w:r>
          </w:p>
          <w:p w14:paraId="027D61C6" w14:textId="0CAF3796" w:rsidR="00B62B81" w:rsidRPr="007C6005" w:rsidRDefault="00B62B81" w:rsidP="007C6005">
            <w:pPr>
              <w:autoSpaceDE w:val="0"/>
              <w:autoSpaceDN w:val="0"/>
              <w:adjustRightInd w:val="0"/>
              <w:spacing w:before="100" w:beforeAutospacing="1" w:after="100" w:afterAutospacing="1"/>
              <w:rPr>
                <w:rFonts w:ascii="Arial" w:hAnsi="Arial" w:cs="Arial"/>
                <w:sz w:val="24"/>
                <w:szCs w:val="24"/>
                <w:u w:val="single"/>
                <w:lang w:val="en"/>
              </w:rPr>
            </w:pPr>
            <w:r w:rsidRPr="007C6005">
              <w:rPr>
                <w:rFonts w:ascii="Arial" w:hAnsi="Arial" w:cs="Arial"/>
                <w:sz w:val="24"/>
                <w:szCs w:val="24"/>
                <w:u w:val="single"/>
                <w:lang w:val="en"/>
              </w:rPr>
              <w:t xml:space="preserve">The Council, in liaison with the </w:t>
            </w:r>
            <w:r w:rsidR="00561D92" w:rsidRPr="008E59C9">
              <w:rPr>
                <w:rFonts w:ascii="Arial" w:hAnsi="Arial" w:cs="Arial"/>
                <w:sz w:val="24"/>
                <w:szCs w:val="24"/>
                <w:u w:val="single"/>
                <w:lang w:val="en"/>
              </w:rPr>
              <w:t>relevant</w:t>
            </w:r>
            <w:r w:rsidRPr="007C6005">
              <w:rPr>
                <w:rFonts w:ascii="Arial" w:hAnsi="Arial" w:cs="Arial"/>
                <w:sz w:val="24"/>
                <w:szCs w:val="24"/>
                <w:u w:val="single"/>
                <w:lang w:val="en"/>
              </w:rPr>
              <w:t xml:space="preserve"> highway authority, will also utilise S278 agreements to secure infrastructure and funding</w:t>
            </w:r>
            <w:r>
              <w:rPr>
                <w:rFonts w:ascii="Arial" w:hAnsi="Arial" w:cs="Arial"/>
                <w:sz w:val="24"/>
                <w:szCs w:val="24"/>
                <w:u w:val="single"/>
                <w:lang w:val="en"/>
              </w:rPr>
              <w:t xml:space="preserve"> for highways related projects.</w:t>
            </w:r>
          </w:p>
          <w:p w14:paraId="1F1C91FE" w14:textId="77777777" w:rsidR="00B62B81" w:rsidRPr="007C6005" w:rsidRDefault="00B62B81" w:rsidP="007C6005">
            <w:pPr>
              <w:pStyle w:val="NormalWeb"/>
              <w:rPr>
                <w:rFonts w:ascii="Arial" w:hAnsi="Arial" w:cs="Arial"/>
                <w:lang w:val="en"/>
              </w:rPr>
            </w:pPr>
            <w:r w:rsidRPr="007C6005">
              <w:rPr>
                <w:rStyle w:val="incmppartlabel"/>
                <w:rFonts w:ascii="Arial" w:hAnsi="Arial" w:cs="Arial"/>
                <w:strike/>
                <w:lang w:val="en"/>
              </w:rPr>
              <w:t xml:space="preserve">5.458 </w:t>
            </w:r>
            <w:r w:rsidRPr="007C6005">
              <w:rPr>
                <w:rStyle w:val="incmppartlabel"/>
                <w:rFonts w:ascii="Arial" w:hAnsi="Arial" w:cs="Arial"/>
                <w:strike/>
                <w:lang w:val="en"/>
              </w:rPr>
              <w:tab/>
            </w:r>
            <w:r w:rsidRPr="007C6005">
              <w:rPr>
                <w:rFonts w:ascii="Arial" w:hAnsi="Arial" w:cs="Arial"/>
                <w:strike/>
                <w:lang w:val="en"/>
              </w:rPr>
              <w:t>Clearly, it is not possible to foresee all potential needs arising from development proposals (including windfalls), and so these will need to be assessed at the time against relevant policies in this Plan. Where specific requirements are known at this stage, these have been identified through the site allocation policies.</w:t>
            </w:r>
          </w:p>
          <w:p w14:paraId="2619856F" w14:textId="77777777" w:rsidR="00B62B81" w:rsidRPr="007C6005" w:rsidRDefault="00B62B81" w:rsidP="007C6005">
            <w:pPr>
              <w:autoSpaceDE w:val="0"/>
              <w:autoSpaceDN w:val="0"/>
              <w:adjustRightInd w:val="0"/>
              <w:spacing w:before="100" w:beforeAutospacing="1" w:after="100" w:afterAutospacing="1"/>
              <w:rPr>
                <w:rFonts w:ascii="Arial" w:hAnsi="Arial" w:cs="Arial"/>
                <w:i/>
                <w:iCs/>
                <w:sz w:val="24"/>
                <w:szCs w:val="24"/>
              </w:rPr>
            </w:pPr>
            <w:r>
              <w:rPr>
                <w:rFonts w:ascii="Arial" w:hAnsi="Arial" w:cs="Arial"/>
                <w:i/>
                <w:iCs/>
                <w:sz w:val="24"/>
                <w:szCs w:val="24"/>
              </w:rPr>
              <w:t>Amend Policy IMP1 as follows:</w:t>
            </w:r>
          </w:p>
          <w:p w14:paraId="3C20BABB" w14:textId="77777777" w:rsidR="00B62B81" w:rsidRPr="007C6005" w:rsidRDefault="00B62B81" w:rsidP="007C6005">
            <w:pPr>
              <w:pStyle w:val="cmpnonumber"/>
              <w:rPr>
                <w:rStyle w:val="Strong"/>
                <w:rFonts w:ascii="Arial" w:hAnsi="Arial" w:cs="Arial"/>
                <w:lang w:val="en"/>
              </w:rPr>
            </w:pPr>
            <w:r w:rsidRPr="007C6005">
              <w:rPr>
                <w:rStyle w:val="Strong"/>
                <w:rFonts w:ascii="Arial" w:hAnsi="Arial" w:cs="Arial"/>
                <w:lang w:val="en"/>
              </w:rPr>
              <w:t>The Council will continue to work with relevant service providers to identify and deliver the infrastructure that is needed to support the development set out in this Plan.</w:t>
            </w:r>
          </w:p>
          <w:p w14:paraId="4EA875BE" w14:textId="77777777" w:rsidR="00B62B81" w:rsidRPr="007C6005" w:rsidRDefault="00B62B81" w:rsidP="007C6005">
            <w:pPr>
              <w:pStyle w:val="cmpnonumber"/>
              <w:rPr>
                <w:rStyle w:val="Strong"/>
                <w:rFonts w:ascii="Arial" w:hAnsi="Arial" w:cs="Arial"/>
                <w:u w:val="single"/>
                <w:lang w:val="en"/>
              </w:rPr>
            </w:pPr>
            <w:r w:rsidRPr="007C6005">
              <w:rPr>
                <w:rStyle w:val="Strong"/>
                <w:rFonts w:ascii="Arial" w:hAnsi="Arial" w:cs="Arial"/>
                <w:strike/>
                <w:lang w:val="en"/>
              </w:rPr>
              <w:t xml:space="preserve">All </w:t>
            </w:r>
            <w:r w:rsidRPr="007C6005">
              <w:rPr>
                <w:rStyle w:val="Strong"/>
                <w:rFonts w:ascii="Arial" w:hAnsi="Arial" w:cs="Arial"/>
                <w:lang w:val="en"/>
              </w:rPr>
              <w:t>Development</w:t>
            </w:r>
            <w:r w:rsidRPr="007C6005">
              <w:rPr>
                <w:rStyle w:val="Strong"/>
                <w:rFonts w:ascii="Arial" w:hAnsi="Arial" w:cs="Arial"/>
                <w:strike/>
                <w:lang w:val="en"/>
              </w:rPr>
              <w:t>s</w:t>
            </w:r>
            <w:r w:rsidRPr="007C6005">
              <w:rPr>
                <w:rStyle w:val="Strong"/>
                <w:rFonts w:ascii="Arial" w:hAnsi="Arial" w:cs="Arial"/>
                <w:lang w:val="en"/>
              </w:rPr>
              <w:t xml:space="preserve"> shall make provision to meet the additional requirements for infrastructure arising from the development, </w:t>
            </w:r>
            <w:r w:rsidRPr="007C6005">
              <w:rPr>
                <w:rStyle w:val="Strong"/>
                <w:rFonts w:ascii="Arial" w:hAnsi="Arial" w:cs="Arial"/>
                <w:strike/>
                <w:lang w:val="en"/>
              </w:rPr>
              <w:t>either through Section 106 agreements and/ or Community Infrastructure Levy contributions.</w:t>
            </w:r>
            <w:r w:rsidRPr="007C6005">
              <w:rPr>
                <w:rStyle w:val="Strong"/>
                <w:rFonts w:ascii="Arial" w:hAnsi="Arial" w:cs="Arial"/>
                <w:lang w:val="en"/>
              </w:rPr>
              <w:t xml:space="preserve"> where it is justified to do so in line with the NPPF and CIL regulations. </w:t>
            </w:r>
            <w:r w:rsidRPr="007C6005">
              <w:rPr>
                <w:rStyle w:val="Strong"/>
                <w:rFonts w:ascii="Arial" w:hAnsi="Arial" w:cs="Arial"/>
                <w:u w:val="single"/>
                <w:lang w:val="en"/>
              </w:rPr>
              <w:t>The infrastructure should be provided at a time that is required to support the needs generated by the development.</w:t>
            </w:r>
          </w:p>
          <w:p w14:paraId="2FB9E3C0" w14:textId="77777777" w:rsidR="00B62B81" w:rsidRPr="007C6005" w:rsidRDefault="00B62B81" w:rsidP="007C6005">
            <w:pPr>
              <w:pStyle w:val="cmpnonumber"/>
              <w:rPr>
                <w:rStyle w:val="Strong"/>
                <w:rFonts w:ascii="Arial" w:hAnsi="Arial" w:cs="Arial"/>
                <w:u w:val="single"/>
                <w:lang w:val="en"/>
              </w:rPr>
            </w:pPr>
            <w:r w:rsidRPr="007C6005">
              <w:rPr>
                <w:rStyle w:val="Strong"/>
                <w:rFonts w:ascii="Arial" w:hAnsi="Arial" w:cs="Arial"/>
                <w:u w:val="single"/>
                <w:lang w:val="en"/>
              </w:rPr>
              <w:t>Provision should be made either by delivery of the infrastructure or by financial contributions towards the cost of the delivery. This shall normally be secured through Section 106 Agreements, Section 278 agreements and / or Community Infrastructure Levy contributions.</w:t>
            </w:r>
          </w:p>
          <w:p w14:paraId="70AB0700" w14:textId="035AFEB7" w:rsidR="008C34A1" w:rsidRPr="008C34A1" w:rsidRDefault="00B62B81" w:rsidP="008C34A1">
            <w:pPr>
              <w:pStyle w:val="cmpnonumber"/>
              <w:spacing w:after="240" w:afterAutospacing="0"/>
              <w:rPr>
                <w:rFonts w:ascii="Arial" w:hAnsi="Arial" w:cs="Arial"/>
                <w:b/>
                <w:bCs/>
                <w:u w:val="single"/>
                <w:lang w:val="en"/>
              </w:rPr>
            </w:pPr>
            <w:r w:rsidRPr="007C6005">
              <w:rPr>
                <w:rStyle w:val="Strong"/>
                <w:rFonts w:ascii="Arial" w:hAnsi="Arial" w:cs="Arial"/>
                <w:u w:val="single"/>
                <w:lang w:val="en"/>
              </w:rPr>
              <w:t>The Council will take a flexible approach where it is justified to do so for reasons of development viability</w:t>
            </w:r>
            <w:r w:rsidR="00F644E8">
              <w:rPr>
                <w:rStyle w:val="Strong"/>
                <w:rFonts w:ascii="Arial" w:hAnsi="Arial" w:cs="Arial"/>
                <w:u w:val="single"/>
                <w:lang w:val="en"/>
              </w:rPr>
              <w:t xml:space="preserve"> </w:t>
            </w:r>
            <w:r w:rsidR="00F644E8" w:rsidRPr="008E59C9">
              <w:rPr>
                <w:rStyle w:val="Strong"/>
                <w:rFonts w:ascii="Arial" w:hAnsi="Arial" w:cs="Arial"/>
                <w:u w:val="single"/>
                <w:lang w:val="en"/>
              </w:rPr>
              <w:t>in line with Policy IMP2</w:t>
            </w:r>
            <w:r w:rsidRPr="008E59C9">
              <w:rPr>
                <w:rStyle w:val="Strong"/>
                <w:rFonts w:ascii="Arial" w:hAnsi="Arial" w:cs="Arial"/>
                <w:u w:val="single"/>
                <w:lang w:val="en"/>
              </w:rPr>
              <w:t>.</w:t>
            </w:r>
          </w:p>
        </w:tc>
      </w:tr>
      <w:tr w:rsidR="00B62B81" w:rsidRPr="007C6005" w14:paraId="70825F00" w14:textId="77777777" w:rsidTr="0094575D">
        <w:tc>
          <w:tcPr>
            <w:tcW w:w="350" w:type="pct"/>
          </w:tcPr>
          <w:p w14:paraId="08B666AF" w14:textId="0354BAB5"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MM98</w:t>
            </w:r>
          </w:p>
        </w:tc>
        <w:tc>
          <w:tcPr>
            <w:tcW w:w="478" w:type="pct"/>
            <w:shd w:val="clear" w:color="auto" w:fill="auto"/>
          </w:tcPr>
          <w:p w14:paraId="08677E67" w14:textId="4F8A539C"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IMP2 – Deferred Contributions </w:t>
            </w:r>
          </w:p>
        </w:tc>
        <w:tc>
          <w:tcPr>
            <w:tcW w:w="4172" w:type="pct"/>
            <w:shd w:val="clear" w:color="auto" w:fill="auto"/>
          </w:tcPr>
          <w:p w14:paraId="6C1C69B8" w14:textId="77777777" w:rsidR="00B62B81" w:rsidRPr="007C6005" w:rsidRDefault="00B62B81" w:rsidP="007C6005">
            <w:pPr>
              <w:autoSpaceDE w:val="0"/>
              <w:autoSpaceDN w:val="0"/>
              <w:adjustRightInd w:val="0"/>
              <w:spacing w:before="100" w:beforeAutospacing="1" w:after="100" w:afterAutospacing="1"/>
              <w:rPr>
                <w:rFonts w:ascii="Arial" w:hAnsi="Arial" w:cs="Arial"/>
                <w:i/>
                <w:sz w:val="24"/>
                <w:szCs w:val="24"/>
              </w:rPr>
            </w:pPr>
            <w:r w:rsidRPr="007C6005">
              <w:rPr>
                <w:rFonts w:ascii="Arial" w:hAnsi="Arial" w:cs="Arial"/>
                <w:i/>
                <w:sz w:val="24"/>
                <w:szCs w:val="24"/>
              </w:rPr>
              <w:t>Amend title before parag</w:t>
            </w:r>
            <w:r>
              <w:rPr>
                <w:rFonts w:ascii="Arial" w:hAnsi="Arial" w:cs="Arial"/>
                <w:i/>
                <w:sz w:val="24"/>
                <w:szCs w:val="24"/>
              </w:rPr>
              <w:t>raph 5.459:</w:t>
            </w:r>
          </w:p>
          <w:p w14:paraId="1910B4FA" w14:textId="77777777" w:rsidR="00B62B81" w:rsidRPr="0006088D" w:rsidRDefault="00B62B81" w:rsidP="0006088D">
            <w:pPr>
              <w:pStyle w:val="Heading3"/>
              <w:spacing w:before="100" w:beforeAutospacing="1" w:after="100" w:afterAutospacing="1"/>
              <w:outlineLvl w:val="2"/>
              <w:rPr>
                <w:rFonts w:ascii="Arial" w:eastAsia="Times New Roman" w:hAnsi="Arial" w:cs="Arial"/>
                <w:color w:val="auto"/>
                <w:lang w:val="en"/>
              </w:rPr>
            </w:pPr>
            <w:bookmarkStart w:id="2" w:name="_Toc499327320"/>
            <w:r w:rsidRPr="007C6005">
              <w:rPr>
                <w:rStyle w:val="incmpparttitle"/>
                <w:rFonts w:ascii="Arial" w:eastAsia="Times New Roman" w:hAnsi="Arial" w:cs="Arial"/>
                <w:color w:val="auto"/>
                <w:u w:val="single"/>
                <w:lang w:val="en"/>
              </w:rPr>
              <w:lastRenderedPageBreak/>
              <w:t xml:space="preserve">Flexibility, Viability and </w:t>
            </w:r>
            <w:r w:rsidRPr="007C6005">
              <w:rPr>
                <w:rStyle w:val="incmpparttitle"/>
                <w:rFonts w:ascii="Arial" w:eastAsia="Times New Roman" w:hAnsi="Arial" w:cs="Arial"/>
                <w:color w:val="auto"/>
                <w:lang w:val="en"/>
              </w:rPr>
              <w:t xml:space="preserve">Deferred </w:t>
            </w:r>
            <w:r w:rsidRPr="007C6005">
              <w:rPr>
                <w:rStyle w:val="incmpparttitle"/>
                <w:rFonts w:ascii="Arial" w:eastAsia="Times New Roman" w:hAnsi="Arial" w:cs="Arial"/>
                <w:strike/>
                <w:color w:val="auto"/>
                <w:lang w:val="en"/>
              </w:rPr>
              <w:t>Financial</w:t>
            </w:r>
            <w:r w:rsidRPr="007C6005">
              <w:rPr>
                <w:rStyle w:val="incmpparttitle"/>
                <w:rFonts w:ascii="Arial" w:eastAsia="Times New Roman" w:hAnsi="Arial" w:cs="Arial"/>
                <w:color w:val="auto"/>
                <w:lang w:val="en"/>
              </w:rPr>
              <w:t xml:space="preserve"> Contributions</w:t>
            </w:r>
            <w:bookmarkEnd w:id="2"/>
          </w:p>
          <w:p w14:paraId="30FB9B7C" w14:textId="77777777" w:rsidR="00B62B81" w:rsidRPr="007C6005" w:rsidRDefault="00B62B81" w:rsidP="007C6005">
            <w:pPr>
              <w:autoSpaceDE w:val="0"/>
              <w:autoSpaceDN w:val="0"/>
              <w:adjustRightInd w:val="0"/>
              <w:spacing w:before="100" w:beforeAutospacing="1" w:after="100" w:afterAutospacing="1"/>
              <w:rPr>
                <w:rFonts w:ascii="Arial" w:hAnsi="Arial" w:cs="Arial"/>
                <w:i/>
                <w:iCs/>
                <w:sz w:val="24"/>
                <w:szCs w:val="24"/>
              </w:rPr>
            </w:pPr>
            <w:r w:rsidRPr="007C6005">
              <w:rPr>
                <w:rFonts w:ascii="Arial" w:hAnsi="Arial" w:cs="Arial"/>
                <w:i/>
                <w:iCs/>
                <w:sz w:val="24"/>
                <w:szCs w:val="24"/>
              </w:rPr>
              <w:t>Amend paragraphs 5.462 as follows:</w:t>
            </w:r>
          </w:p>
          <w:p w14:paraId="3F88B485" w14:textId="77777777" w:rsidR="00B62B81" w:rsidRPr="007C6005" w:rsidRDefault="00B62B81" w:rsidP="007C6005">
            <w:pPr>
              <w:pStyle w:val="NormalWeb"/>
              <w:ind w:hanging="709"/>
              <w:rPr>
                <w:rFonts w:ascii="Arial" w:hAnsi="Arial" w:cs="Arial"/>
                <w:lang w:val="en"/>
              </w:rPr>
            </w:pPr>
            <w:r w:rsidRPr="007C6005">
              <w:rPr>
                <w:rStyle w:val="incmppartlabel"/>
                <w:rFonts w:ascii="Arial" w:hAnsi="Arial" w:cs="Arial"/>
                <w:lang w:val="en"/>
              </w:rPr>
              <w:t xml:space="preserve">5.462 </w:t>
            </w:r>
            <w:r w:rsidRPr="007C6005">
              <w:rPr>
                <w:rStyle w:val="incmppartlabel"/>
                <w:rFonts w:ascii="Arial" w:hAnsi="Arial" w:cs="Arial"/>
                <w:lang w:val="en"/>
              </w:rPr>
              <w:tab/>
              <w:t xml:space="preserve">5.462 </w:t>
            </w:r>
            <w:r w:rsidRPr="007C6005">
              <w:rPr>
                <w:rFonts w:ascii="Arial" w:hAnsi="Arial" w:cs="Arial"/>
                <w:lang w:val="en"/>
              </w:rPr>
              <w:t xml:space="preserve">However, it is recognised that in some cases a shortfall in the contributions towards infrastructure requirements and affordable housing provision </w:t>
            </w:r>
            <w:r w:rsidRPr="007C6005">
              <w:rPr>
                <w:rFonts w:ascii="Arial" w:hAnsi="Arial" w:cs="Arial"/>
                <w:u w:val="single"/>
                <w:lang w:val="en"/>
              </w:rPr>
              <w:t>or other policy requirements</w:t>
            </w:r>
            <w:r w:rsidRPr="007C6005">
              <w:rPr>
                <w:rFonts w:ascii="Arial" w:hAnsi="Arial" w:cs="Arial"/>
                <w:lang w:val="en"/>
              </w:rPr>
              <w:t>, as set out in this plan, may be justified on viability grounds. </w:t>
            </w:r>
            <w:r w:rsidRPr="007C6005">
              <w:rPr>
                <w:rFonts w:ascii="Arial" w:hAnsi="Arial" w:cs="Arial"/>
                <w:u w:val="single"/>
                <w:lang w:val="en"/>
              </w:rPr>
              <w:t xml:space="preserve">Where an applicant believes that this is the case, site specific viability evidence must be submitted to </w:t>
            </w:r>
            <w:r w:rsidRPr="007C6005">
              <w:rPr>
                <w:rFonts w:ascii="Arial" w:hAnsi="Arial" w:cs="Arial"/>
                <w:strike/>
                <w:u w:val="single"/>
                <w:lang w:val="en"/>
              </w:rPr>
              <w:t xml:space="preserve">can </w:t>
            </w:r>
            <w:r w:rsidRPr="007C6005">
              <w:rPr>
                <w:rFonts w:ascii="Arial" w:hAnsi="Arial" w:cs="Arial"/>
                <w:u w:val="single"/>
                <w:lang w:val="en"/>
              </w:rPr>
              <w:t>robustly demonstrate that the required developer contributions or other policy requirements cannot be met.</w:t>
            </w:r>
          </w:p>
          <w:p w14:paraId="7A822F4D" w14:textId="77777777" w:rsidR="00B62B81" w:rsidRPr="007C6005" w:rsidRDefault="00B62B81" w:rsidP="007C6005">
            <w:pPr>
              <w:pStyle w:val="NormalWeb"/>
              <w:rPr>
                <w:rFonts w:ascii="Arial" w:hAnsi="Arial" w:cs="Arial"/>
                <w:lang w:val="en"/>
              </w:rPr>
            </w:pPr>
            <w:r w:rsidRPr="007C6005">
              <w:rPr>
                <w:rFonts w:ascii="Arial" w:hAnsi="Arial" w:cs="Arial"/>
                <w:lang w:val="en"/>
              </w:rPr>
              <w:t xml:space="preserve">In such cases, </w:t>
            </w:r>
            <w:r w:rsidRPr="007C6005">
              <w:rPr>
                <w:rFonts w:ascii="Arial" w:hAnsi="Arial" w:cs="Arial"/>
                <w:u w:val="single"/>
                <w:lang w:val="en"/>
              </w:rPr>
              <w:t>where a reduction in contribution and relaxation of policy requirement is agreed,</w:t>
            </w:r>
            <w:r w:rsidRPr="007C6005">
              <w:rPr>
                <w:rFonts w:ascii="Arial" w:hAnsi="Arial" w:cs="Arial"/>
                <w:lang w:val="en"/>
              </w:rPr>
              <w:t xml:space="preserve"> the council will work with the relevant service providers to determine the most appropriate balance of infrastructure provision </w:t>
            </w:r>
            <w:r w:rsidRPr="007C6005">
              <w:rPr>
                <w:rFonts w:ascii="Arial" w:hAnsi="Arial" w:cs="Arial"/>
                <w:u w:val="single"/>
                <w:lang w:val="en"/>
              </w:rPr>
              <w:t>and/or policy requirements, including affordable housing provision (in line with Policy HOU1) that</w:t>
            </w:r>
            <w:r w:rsidRPr="007C6005">
              <w:rPr>
                <w:rFonts w:ascii="Arial" w:hAnsi="Arial" w:cs="Arial"/>
                <w:lang w:val="en"/>
              </w:rPr>
              <w:t xml:space="preserve"> should be delivered so that the impact on residents </w:t>
            </w:r>
            <w:r w:rsidRPr="007C6005">
              <w:rPr>
                <w:rFonts w:ascii="Arial" w:hAnsi="Arial" w:cs="Arial"/>
                <w:strike/>
                <w:lang w:val="en"/>
              </w:rPr>
              <w:t>who need the infrastructure</w:t>
            </w:r>
            <w:r w:rsidRPr="007C6005">
              <w:rPr>
                <w:rFonts w:ascii="Arial" w:hAnsi="Arial" w:cs="Arial"/>
                <w:lang w:val="en"/>
              </w:rPr>
              <w:t xml:space="preserve"> is kept to the minimum possible. </w:t>
            </w:r>
          </w:p>
          <w:p w14:paraId="6F5D86C5" w14:textId="77777777" w:rsidR="00B62B81" w:rsidRPr="007C6005" w:rsidRDefault="00B62B81" w:rsidP="007C6005">
            <w:pPr>
              <w:pStyle w:val="NormalWeb"/>
              <w:rPr>
                <w:rFonts w:ascii="Arial" w:hAnsi="Arial" w:cs="Arial"/>
                <w:i/>
                <w:lang w:val="en"/>
              </w:rPr>
            </w:pPr>
            <w:r w:rsidRPr="007C6005">
              <w:rPr>
                <w:rFonts w:ascii="Arial" w:hAnsi="Arial" w:cs="Arial"/>
                <w:i/>
                <w:lang w:val="en"/>
              </w:rPr>
              <w:t>Insert additional paragraph following 5.463:</w:t>
            </w:r>
          </w:p>
          <w:p w14:paraId="72081FAF" w14:textId="77777777" w:rsidR="00B62B81" w:rsidRPr="007C6005" w:rsidRDefault="00B62B81" w:rsidP="007C6005">
            <w:pPr>
              <w:pStyle w:val="NormalWeb"/>
              <w:rPr>
                <w:rFonts w:ascii="Arial" w:hAnsi="Arial" w:cs="Arial"/>
                <w:u w:val="single"/>
              </w:rPr>
            </w:pPr>
            <w:r w:rsidRPr="007C6005">
              <w:rPr>
                <w:rFonts w:ascii="Arial" w:hAnsi="Arial" w:cs="Arial"/>
                <w:u w:val="single"/>
                <w:lang w:val="en"/>
              </w:rPr>
              <w:t xml:space="preserve">In implementing such an approach regard will be had to </w:t>
            </w:r>
            <w:r w:rsidRPr="007C6005">
              <w:rPr>
                <w:rFonts w:ascii="Arial" w:hAnsi="Arial" w:cs="Arial"/>
                <w:u w:val="single"/>
              </w:rPr>
              <w:t>the Council’s Guidance Note ‘Principles for the Assessment of Planning Applications where the Financial Viability of the Development shows that it cannot afford to pay all of the necessary Infrastructure Contributions’ and any future Supplementary Planning Documents relevant to the issue.</w:t>
            </w:r>
          </w:p>
          <w:p w14:paraId="3CB480F9" w14:textId="77777777" w:rsidR="00B62B81" w:rsidRPr="007C6005" w:rsidRDefault="00B62B81" w:rsidP="007C6005">
            <w:pPr>
              <w:pStyle w:val="NormalWeb"/>
              <w:rPr>
                <w:rFonts w:ascii="Arial" w:hAnsi="Arial" w:cs="Arial"/>
                <w:i/>
              </w:rPr>
            </w:pPr>
            <w:r>
              <w:rPr>
                <w:rFonts w:ascii="Arial" w:hAnsi="Arial" w:cs="Arial"/>
                <w:i/>
              </w:rPr>
              <w:t>Amend Policy I</w:t>
            </w:r>
            <w:r w:rsidRPr="007C6005">
              <w:rPr>
                <w:rFonts w:ascii="Arial" w:hAnsi="Arial" w:cs="Arial"/>
                <w:i/>
              </w:rPr>
              <w:t>MP2 as follows:</w:t>
            </w:r>
          </w:p>
          <w:p w14:paraId="73C4A8CB" w14:textId="77777777" w:rsidR="00B62B81" w:rsidRPr="007C6005" w:rsidRDefault="00B62B81" w:rsidP="007C6005">
            <w:pPr>
              <w:spacing w:before="100" w:beforeAutospacing="1" w:after="100" w:afterAutospacing="1"/>
              <w:rPr>
                <w:rFonts w:ascii="Arial" w:eastAsia="Times New Roman" w:hAnsi="Arial" w:cs="Arial"/>
                <w:b/>
                <w:sz w:val="24"/>
                <w:szCs w:val="24"/>
                <w:lang w:val="en"/>
              </w:rPr>
            </w:pPr>
            <w:r w:rsidRPr="007C6005">
              <w:rPr>
                <w:rStyle w:val="incmptitlepolicy0"/>
                <w:rFonts w:ascii="Arial" w:eastAsia="Times New Roman" w:hAnsi="Arial" w:cs="Arial"/>
                <w:b/>
                <w:sz w:val="24"/>
                <w:szCs w:val="24"/>
                <w:lang w:val="en"/>
              </w:rPr>
              <w:t xml:space="preserve">Policy IMP2 – </w:t>
            </w:r>
            <w:r w:rsidRPr="007C6005">
              <w:rPr>
                <w:rStyle w:val="incmptitlepolicy0"/>
                <w:rFonts w:ascii="Arial" w:eastAsia="Times New Roman" w:hAnsi="Arial" w:cs="Arial"/>
                <w:b/>
                <w:sz w:val="24"/>
                <w:szCs w:val="24"/>
                <w:u w:val="single"/>
                <w:lang w:val="en"/>
              </w:rPr>
              <w:t xml:space="preserve">Flexibility, Viability and </w:t>
            </w:r>
            <w:r w:rsidRPr="007C6005">
              <w:rPr>
                <w:rStyle w:val="incmptitlepolicy0"/>
                <w:rFonts w:ascii="Arial" w:eastAsia="Times New Roman" w:hAnsi="Arial" w:cs="Arial"/>
                <w:b/>
                <w:sz w:val="24"/>
                <w:szCs w:val="24"/>
                <w:lang w:val="en"/>
              </w:rPr>
              <w:t>Deferred Contributions</w:t>
            </w:r>
          </w:p>
          <w:p w14:paraId="5A8C79DE" w14:textId="77777777" w:rsidR="00B62B81" w:rsidRPr="007C6005" w:rsidRDefault="00B62B81" w:rsidP="007C6005">
            <w:pPr>
              <w:pStyle w:val="cmpnonumber"/>
              <w:rPr>
                <w:rFonts w:ascii="Arial" w:hAnsi="Arial" w:cs="Arial"/>
                <w:strike/>
                <w:lang w:val="en"/>
              </w:rPr>
            </w:pPr>
            <w:r w:rsidRPr="007C6005">
              <w:rPr>
                <w:rStyle w:val="Strong"/>
                <w:rFonts w:ascii="Arial" w:hAnsi="Arial" w:cs="Arial"/>
                <w:strike/>
                <w:lang w:val="en"/>
              </w:rPr>
              <w:t>Development proposals shall achieve all of the policy and infrastructure requirements set out in this Local Plan in a way that ensures provision comes forward when it is required to support the needs generated by the development. </w:t>
            </w:r>
          </w:p>
          <w:p w14:paraId="5A2C18E2" w14:textId="77777777" w:rsidR="00B62B81" w:rsidRPr="007C6005" w:rsidRDefault="00B62B81" w:rsidP="007C6005">
            <w:pPr>
              <w:pStyle w:val="cmpnonumber"/>
              <w:rPr>
                <w:rFonts w:ascii="Arial" w:hAnsi="Arial" w:cs="Arial"/>
                <w:u w:val="single"/>
                <w:lang w:val="en"/>
              </w:rPr>
            </w:pPr>
            <w:r w:rsidRPr="007C6005">
              <w:rPr>
                <w:rStyle w:val="Strong"/>
                <w:rFonts w:ascii="Arial" w:hAnsi="Arial" w:cs="Arial"/>
                <w:u w:val="single"/>
                <w:lang w:val="en"/>
              </w:rPr>
              <w:t xml:space="preserve">Where proposals do not meet all of the policy and infrastructure requirements set out in this Local Plan, </w:t>
            </w:r>
            <w:r w:rsidRPr="007C6005">
              <w:rPr>
                <w:rStyle w:val="Strong"/>
                <w:rFonts w:ascii="Arial" w:hAnsi="Arial" w:cs="Arial"/>
                <w:strike/>
                <w:lang w:val="en"/>
              </w:rPr>
              <w:t>proposals which do not fulfil this objective should not be permitted unless</w:t>
            </w:r>
            <w:r w:rsidRPr="007C6005">
              <w:rPr>
                <w:rStyle w:val="Strong"/>
                <w:rFonts w:ascii="Arial" w:hAnsi="Arial" w:cs="Arial"/>
                <w:lang w:val="en"/>
              </w:rPr>
              <w:t xml:space="preserve"> it </w:t>
            </w:r>
            <w:r w:rsidRPr="007C6005">
              <w:rPr>
                <w:rStyle w:val="Strong"/>
                <w:rFonts w:ascii="Arial" w:hAnsi="Arial" w:cs="Arial"/>
                <w:u w:val="single"/>
                <w:lang w:val="en"/>
              </w:rPr>
              <w:t xml:space="preserve">must be </w:t>
            </w:r>
            <w:r w:rsidRPr="007C6005">
              <w:rPr>
                <w:rStyle w:val="Strong"/>
                <w:rFonts w:ascii="Arial" w:hAnsi="Arial" w:cs="Arial"/>
                <w:strike/>
                <w:lang w:val="en"/>
              </w:rPr>
              <w:t>is</w:t>
            </w:r>
            <w:r w:rsidRPr="007C6005">
              <w:rPr>
                <w:rStyle w:val="Strong"/>
                <w:rFonts w:ascii="Arial" w:hAnsi="Arial" w:cs="Arial"/>
                <w:lang w:val="en"/>
              </w:rPr>
              <w:t xml:space="preserve"> supported by extensive viability evidence that establishes why any </w:t>
            </w:r>
            <w:r w:rsidRPr="007C6005">
              <w:rPr>
                <w:rStyle w:val="Strong"/>
                <w:rFonts w:ascii="Arial" w:hAnsi="Arial" w:cs="Arial"/>
                <w:u w:val="single"/>
                <w:lang w:val="en"/>
              </w:rPr>
              <w:t xml:space="preserve">departure from policy or </w:t>
            </w:r>
            <w:r w:rsidRPr="007C6005">
              <w:rPr>
                <w:rStyle w:val="Strong"/>
                <w:rFonts w:ascii="Arial" w:hAnsi="Arial" w:cs="Arial"/>
                <w:lang w:val="en"/>
              </w:rPr>
              <w:t xml:space="preserve">deficit </w:t>
            </w:r>
            <w:r w:rsidRPr="007C6005">
              <w:rPr>
                <w:rStyle w:val="Strong"/>
                <w:rFonts w:ascii="Arial" w:hAnsi="Arial" w:cs="Arial"/>
                <w:u w:val="single"/>
                <w:lang w:val="en"/>
              </w:rPr>
              <w:t>in infrastructure contribution</w:t>
            </w:r>
            <w:r w:rsidRPr="007C6005">
              <w:rPr>
                <w:rStyle w:val="Strong"/>
                <w:rFonts w:ascii="Arial" w:hAnsi="Arial" w:cs="Arial"/>
                <w:lang w:val="en"/>
              </w:rPr>
              <w:t xml:space="preserve"> is deemed necessary to make the scheme viable and </w:t>
            </w:r>
            <w:r w:rsidRPr="007C6005">
              <w:rPr>
                <w:rStyle w:val="Strong"/>
                <w:rFonts w:ascii="Arial" w:hAnsi="Arial" w:cs="Arial"/>
                <w:strike/>
                <w:lang w:val="en"/>
              </w:rPr>
              <w:t>that</w:t>
            </w:r>
            <w:r w:rsidRPr="007C6005">
              <w:rPr>
                <w:rStyle w:val="Strong"/>
                <w:rFonts w:ascii="Arial" w:hAnsi="Arial" w:cs="Arial"/>
                <w:lang w:val="en"/>
              </w:rPr>
              <w:t xml:space="preserve"> there </w:t>
            </w:r>
            <w:r w:rsidRPr="007C6005">
              <w:rPr>
                <w:rStyle w:val="Strong"/>
                <w:rFonts w:ascii="Arial" w:hAnsi="Arial" w:cs="Arial"/>
                <w:u w:val="single"/>
                <w:lang w:val="en"/>
              </w:rPr>
              <w:t xml:space="preserve">should be </w:t>
            </w:r>
            <w:r w:rsidRPr="007C6005">
              <w:rPr>
                <w:rStyle w:val="Strong"/>
                <w:rFonts w:ascii="Arial" w:hAnsi="Arial" w:cs="Arial"/>
                <w:strike/>
                <w:lang w:val="en"/>
              </w:rPr>
              <w:t>are</w:t>
            </w:r>
            <w:r w:rsidRPr="007C6005">
              <w:rPr>
                <w:rStyle w:val="Strong"/>
                <w:rFonts w:ascii="Arial" w:hAnsi="Arial" w:cs="Arial"/>
                <w:lang w:val="en"/>
              </w:rPr>
              <w:t xml:space="preserve"> wider planning benefits for the development to go ahead. </w:t>
            </w:r>
          </w:p>
          <w:p w14:paraId="68C36AC5" w14:textId="77777777" w:rsidR="00B62B81" w:rsidRPr="007C6005" w:rsidRDefault="00B62B81" w:rsidP="007C6005">
            <w:pPr>
              <w:pStyle w:val="cmpnonumber"/>
              <w:rPr>
                <w:rFonts w:ascii="Arial" w:hAnsi="Arial" w:cs="Arial"/>
                <w:lang w:val="en"/>
              </w:rPr>
            </w:pPr>
            <w:r w:rsidRPr="007C6005">
              <w:rPr>
                <w:rStyle w:val="Strong"/>
                <w:rFonts w:ascii="Arial" w:hAnsi="Arial" w:cs="Arial"/>
                <w:lang w:val="en"/>
              </w:rPr>
              <w:t xml:space="preserve">Any viability evidence that is provided to support an application must be done so in a transparent way and will be rigorously tested by independent advisors, paid for by the applicant. </w:t>
            </w:r>
            <w:r w:rsidRPr="007C6005">
              <w:rPr>
                <w:rStyle w:val="Strong"/>
                <w:rFonts w:ascii="Arial" w:hAnsi="Arial" w:cs="Arial"/>
                <w:strike/>
                <w:lang w:val="en"/>
              </w:rPr>
              <w:t>For larger schemes, where a proposals is to be phased over time, or where the opportunity exists to do so, the applicant will agree with the Council a programme or method of re-evaluating the viability of the scheme, to capture changes in circumstances.</w:t>
            </w:r>
            <w:r w:rsidRPr="007C6005">
              <w:rPr>
                <w:rStyle w:val="Strong"/>
                <w:rFonts w:ascii="Arial" w:hAnsi="Arial" w:cs="Arial"/>
                <w:lang w:val="en"/>
              </w:rPr>
              <w:t xml:space="preserve"> </w:t>
            </w:r>
          </w:p>
          <w:p w14:paraId="2BE3EB26" w14:textId="77777777" w:rsidR="00B62B81" w:rsidRPr="007C6005" w:rsidRDefault="00B62B81" w:rsidP="007C6005">
            <w:pPr>
              <w:pStyle w:val="cmpnonumber"/>
              <w:rPr>
                <w:rStyle w:val="Strong"/>
                <w:rFonts w:ascii="Arial" w:hAnsi="Arial" w:cs="Arial"/>
                <w:u w:val="single"/>
                <w:lang w:val="en"/>
              </w:rPr>
            </w:pPr>
            <w:r w:rsidRPr="007C6005">
              <w:rPr>
                <w:rStyle w:val="Strong"/>
                <w:rFonts w:ascii="Arial" w:hAnsi="Arial" w:cs="Arial"/>
                <w:lang w:val="en"/>
              </w:rPr>
              <w:t xml:space="preserve">Where a deficit </w:t>
            </w:r>
            <w:r w:rsidRPr="007C6005">
              <w:rPr>
                <w:rStyle w:val="Strong"/>
                <w:rFonts w:ascii="Arial" w:hAnsi="Arial" w:cs="Arial"/>
                <w:u w:val="single"/>
                <w:lang w:val="en"/>
              </w:rPr>
              <w:t xml:space="preserve">in infrastructure contribution </w:t>
            </w:r>
            <w:r w:rsidRPr="007C6005">
              <w:rPr>
                <w:rStyle w:val="Strong"/>
                <w:rFonts w:ascii="Arial" w:hAnsi="Arial" w:cs="Arial"/>
                <w:lang w:val="en"/>
              </w:rPr>
              <w:t>has been deemed acceptable, the Council will require the applicant to agree a deferred contributions approach, to claw back as much of any deficit as possible, should market conditions improve significantly.</w:t>
            </w:r>
          </w:p>
          <w:p w14:paraId="3A9BF8F1" w14:textId="61C0D3A4" w:rsidR="00B62B81" w:rsidRPr="007C6005" w:rsidRDefault="00B62B81" w:rsidP="007C6005">
            <w:pPr>
              <w:spacing w:before="100" w:beforeAutospacing="1" w:after="100" w:afterAutospacing="1"/>
              <w:rPr>
                <w:rFonts w:ascii="Arial" w:hAnsi="Arial" w:cs="Arial"/>
                <w:b/>
                <w:iCs/>
                <w:sz w:val="24"/>
                <w:szCs w:val="24"/>
              </w:rPr>
            </w:pPr>
            <w:r w:rsidRPr="007C6005">
              <w:rPr>
                <w:rStyle w:val="Strong"/>
                <w:rFonts w:ascii="Arial" w:hAnsi="Arial" w:cs="Arial"/>
                <w:u w:val="single"/>
                <w:lang w:val="en"/>
              </w:rPr>
              <w:t>For larger schemes, where a deficit has been deemed acceptable and where a proposal</w:t>
            </w:r>
            <w:r w:rsidRPr="007C6005">
              <w:rPr>
                <w:rStyle w:val="Strong"/>
                <w:rFonts w:ascii="Arial" w:hAnsi="Arial" w:cs="Arial"/>
                <w:strike/>
                <w:u w:val="single"/>
                <w:lang w:val="en"/>
              </w:rPr>
              <w:t>s</w:t>
            </w:r>
            <w:r w:rsidRPr="007C6005">
              <w:rPr>
                <w:rStyle w:val="Strong"/>
                <w:rFonts w:ascii="Arial" w:hAnsi="Arial" w:cs="Arial"/>
                <w:u w:val="single"/>
                <w:lang w:val="en"/>
              </w:rPr>
              <w:t xml:space="preserve"> is to be phased over time, or where the opportunity exists to do so, the applicant will agree with the Council a programme or method of re-evaluating the viability of the scheme, to ca</w:t>
            </w:r>
            <w:r>
              <w:rPr>
                <w:rStyle w:val="Strong"/>
                <w:rFonts w:ascii="Arial" w:hAnsi="Arial" w:cs="Arial"/>
                <w:u w:val="single"/>
                <w:lang w:val="en"/>
              </w:rPr>
              <w:t>pture changes in circumstances.</w:t>
            </w:r>
            <w:r>
              <w:rPr>
                <w:rStyle w:val="Strong"/>
                <w:rFonts w:ascii="Arial" w:hAnsi="Arial" w:cs="Arial"/>
                <w:u w:val="single"/>
                <w:lang w:val="en"/>
              </w:rPr>
              <w:br/>
            </w:r>
          </w:p>
        </w:tc>
      </w:tr>
      <w:tr w:rsidR="00B62B81" w:rsidRPr="007C6005" w14:paraId="6F4C517C" w14:textId="77777777" w:rsidTr="0094575D">
        <w:tc>
          <w:tcPr>
            <w:tcW w:w="350" w:type="pct"/>
          </w:tcPr>
          <w:p w14:paraId="5BBC5E2F" w14:textId="3A698C38" w:rsidR="00B62B81" w:rsidRDefault="00B62B81"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MM99</w:t>
            </w:r>
          </w:p>
        </w:tc>
        <w:tc>
          <w:tcPr>
            <w:tcW w:w="478" w:type="pct"/>
            <w:shd w:val="clear" w:color="auto" w:fill="auto"/>
          </w:tcPr>
          <w:p w14:paraId="54837FC1" w14:textId="588E0756"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 xml:space="preserve">IMP3 – Planning Enforcement </w:t>
            </w:r>
          </w:p>
        </w:tc>
        <w:tc>
          <w:tcPr>
            <w:tcW w:w="4172" w:type="pct"/>
            <w:shd w:val="clear" w:color="auto" w:fill="auto"/>
          </w:tcPr>
          <w:p w14:paraId="22DFF88D" w14:textId="77777777" w:rsidR="00B62B81" w:rsidRDefault="00B62B81" w:rsidP="005C437C">
            <w:pPr>
              <w:autoSpaceDE w:val="0"/>
              <w:autoSpaceDN w:val="0"/>
              <w:adjustRightInd w:val="0"/>
              <w:spacing w:before="100" w:beforeAutospacing="1" w:after="100" w:afterAutospacing="1"/>
              <w:rPr>
                <w:rFonts w:ascii="Arial" w:hAnsi="Arial" w:cs="Arial"/>
                <w:i/>
                <w:sz w:val="24"/>
                <w:szCs w:val="24"/>
              </w:rPr>
            </w:pPr>
            <w:r>
              <w:rPr>
                <w:rFonts w:ascii="Arial" w:hAnsi="Arial" w:cs="Arial"/>
                <w:i/>
                <w:sz w:val="24"/>
                <w:szCs w:val="24"/>
              </w:rPr>
              <w:t>DELETE</w:t>
            </w:r>
            <w:r w:rsidRPr="007C6005">
              <w:rPr>
                <w:rFonts w:ascii="Arial" w:hAnsi="Arial" w:cs="Arial"/>
                <w:i/>
                <w:sz w:val="24"/>
                <w:szCs w:val="24"/>
              </w:rPr>
              <w:t xml:space="preserve"> Policy IMP3 </w:t>
            </w:r>
            <w:r>
              <w:rPr>
                <w:rFonts w:ascii="Arial" w:hAnsi="Arial" w:cs="Arial"/>
                <w:i/>
                <w:sz w:val="24"/>
                <w:szCs w:val="24"/>
              </w:rPr>
              <w:t>(but retain</w:t>
            </w:r>
            <w:r w:rsidRPr="007C6005">
              <w:rPr>
                <w:rFonts w:ascii="Arial" w:hAnsi="Arial" w:cs="Arial"/>
                <w:i/>
                <w:sz w:val="24"/>
                <w:szCs w:val="24"/>
              </w:rPr>
              <w:t xml:space="preserve"> supporting text</w:t>
            </w:r>
            <w:r>
              <w:rPr>
                <w:rFonts w:ascii="Arial" w:hAnsi="Arial" w:cs="Arial"/>
                <w:i/>
                <w:sz w:val="24"/>
                <w:szCs w:val="24"/>
              </w:rPr>
              <w:t>)</w:t>
            </w:r>
            <w:r w:rsidRPr="007C6005">
              <w:rPr>
                <w:rFonts w:ascii="Arial" w:hAnsi="Arial" w:cs="Arial"/>
                <w:i/>
                <w:sz w:val="24"/>
                <w:szCs w:val="24"/>
              </w:rPr>
              <w:t xml:space="preserve"> </w:t>
            </w:r>
          </w:p>
          <w:p w14:paraId="1F87E83F" w14:textId="402692F1" w:rsidR="00B62B81" w:rsidRPr="0006088D" w:rsidRDefault="00B62B81" w:rsidP="0006088D">
            <w:pPr>
              <w:pStyle w:val="cmpnonumber"/>
              <w:rPr>
                <w:rFonts w:ascii="Arial" w:hAnsi="Arial" w:cs="Arial"/>
                <w:b/>
                <w:bCs/>
                <w:u w:val="single"/>
                <w:lang w:val="en"/>
              </w:rPr>
            </w:pPr>
          </w:p>
        </w:tc>
      </w:tr>
      <w:tr w:rsidR="00B62B81" w:rsidRPr="007C6005" w14:paraId="0BF80B8B" w14:textId="77777777" w:rsidTr="0094575D">
        <w:tc>
          <w:tcPr>
            <w:tcW w:w="350" w:type="pct"/>
          </w:tcPr>
          <w:p w14:paraId="21AFAC1C" w14:textId="1CAA1B3F" w:rsidR="00B62B81" w:rsidRPr="007C6005" w:rsidRDefault="00B62B81" w:rsidP="007C6005">
            <w:pPr>
              <w:spacing w:before="100" w:beforeAutospacing="1" w:after="100" w:afterAutospacing="1"/>
              <w:rPr>
                <w:rFonts w:ascii="Arial" w:hAnsi="Arial" w:cs="Arial"/>
                <w:b/>
                <w:sz w:val="24"/>
                <w:szCs w:val="24"/>
              </w:rPr>
            </w:pPr>
            <w:r>
              <w:rPr>
                <w:rFonts w:ascii="Arial" w:hAnsi="Arial" w:cs="Arial"/>
                <w:b/>
                <w:sz w:val="24"/>
                <w:szCs w:val="24"/>
              </w:rPr>
              <w:t>MM100</w:t>
            </w:r>
          </w:p>
        </w:tc>
        <w:tc>
          <w:tcPr>
            <w:tcW w:w="478" w:type="pct"/>
            <w:shd w:val="clear" w:color="auto" w:fill="auto"/>
          </w:tcPr>
          <w:p w14:paraId="5B254542" w14:textId="64761926"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Appendix 5 – Housing Trajectory </w:t>
            </w:r>
          </w:p>
        </w:tc>
        <w:tc>
          <w:tcPr>
            <w:tcW w:w="4172" w:type="pct"/>
            <w:shd w:val="clear" w:color="auto" w:fill="auto"/>
          </w:tcPr>
          <w:p w14:paraId="585B9DB7" w14:textId="6FEF4B55" w:rsidR="00B62B81" w:rsidRDefault="00B62B81" w:rsidP="007C6005">
            <w:pPr>
              <w:autoSpaceDE w:val="0"/>
              <w:autoSpaceDN w:val="0"/>
              <w:adjustRightInd w:val="0"/>
              <w:spacing w:before="100" w:beforeAutospacing="1" w:after="100" w:afterAutospacing="1"/>
              <w:rPr>
                <w:rFonts w:ascii="Arial" w:hAnsi="Arial" w:cs="Arial"/>
                <w:i/>
                <w:sz w:val="24"/>
                <w:szCs w:val="24"/>
              </w:rPr>
            </w:pPr>
            <w:r w:rsidRPr="00CC6A1B">
              <w:rPr>
                <w:rFonts w:ascii="Arial" w:hAnsi="Arial" w:cs="Arial"/>
                <w:i/>
                <w:sz w:val="24"/>
                <w:szCs w:val="24"/>
              </w:rPr>
              <w:t>Delete Housing Trajectory and replace with the following:</w:t>
            </w:r>
          </w:p>
          <w:p w14:paraId="4A29EF58" w14:textId="23080044" w:rsidR="00B62B81" w:rsidRDefault="00B62B81" w:rsidP="007C6005">
            <w:pPr>
              <w:autoSpaceDE w:val="0"/>
              <w:autoSpaceDN w:val="0"/>
              <w:adjustRightInd w:val="0"/>
              <w:spacing w:before="100" w:beforeAutospacing="1" w:after="100" w:afterAutospacing="1"/>
              <w:rPr>
                <w:rFonts w:ascii="Arial" w:hAnsi="Arial" w:cs="Arial"/>
                <w:i/>
                <w:sz w:val="24"/>
                <w:szCs w:val="24"/>
              </w:rPr>
            </w:pPr>
            <w:r>
              <w:rPr>
                <w:rFonts w:ascii="Arial" w:hAnsi="Arial" w:cs="Arial"/>
                <w:i/>
                <w:noProof/>
                <w:sz w:val="24"/>
                <w:szCs w:val="24"/>
                <w:lang w:eastAsia="en-GB"/>
              </w:rPr>
              <w:lastRenderedPageBreak/>
              <w:drawing>
                <wp:inline distT="0" distB="0" distL="0" distR="0" wp14:anchorId="61D48C7D" wp14:editId="46892FE1">
                  <wp:extent cx="7570787" cy="11500885"/>
                  <wp:effectExtent l="0" t="2858" r="8573" b="857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579570" cy="11514228"/>
                          </a:xfrm>
                          <a:prstGeom prst="rect">
                            <a:avLst/>
                          </a:prstGeom>
                          <a:noFill/>
                        </pic:spPr>
                      </pic:pic>
                    </a:graphicData>
                  </a:graphic>
                </wp:inline>
              </w:drawing>
            </w:r>
          </w:p>
          <w:p w14:paraId="65F9EC9E" w14:textId="511C3E27" w:rsidR="00B62B81" w:rsidRPr="003C149D" w:rsidRDefault="00B62B81" w:rsidP="007C6005">
            <w:pPr>
              <w:autoSpaceDE w:val="0"/>
              <w:autoSpaceDN w:val="0"/>
              <w:adjustRightInd w:val="0"/>
              <w:spacing w:before="100" w:beforeAutospacing="1" w:after="100" w:afterAutospacing="1"/>
              <w:rPr>
                <w:rFonts w:ascii="Arial" w:hAnsi="Arial" w:cs="Arial"/>
                <w:i/>
                <w:color w:val="4BACC6" w:themeColor="accent5"/>
                <w:sz w:val="24"/>
                <w:szCs w:val="24"/>
                <w:highlight w:val="yellow"/>
              </w:rPr>
            </w:pPr>
          </w:p>
        </w:tc>
      </w:tr>
      <w:tr w:rsidR="00B62B81" w:rsidRPr="007C6005" w14:paraId="2B1AAAC0" w14:textId="77777777" w:rsidTr="0094575D">
        <w:tc>
          <w:tcPr>
            <w:tcW w:w="350" w:type="pct"/>
          </w:tcPr>
          <w:p w14:paraId="6E83C8B2" w14:textId="2293C18B" w:rsidR="00B62B81" w:rsidRPr="007C6005" w:rsidRDefault="0052683B" w:rsidP="007C6005">
            <w:pPr>
              <w:spacing w:before="100" w:beforeAutospacing="1" w:after="100" w:afterAutospacing="1"/>
              <w:rPr>
                <w:rFonts w:ascii="Arial" w:hAnsi="Arial" w:cs="Arial"/>
                <w:b/>
                <w:sz w:val="24"/>
                <w:szCs w:val="24"/>
              </w:rPr>
            </w:pPr>
            <w:r>
              <w:rPr>
                <w:rFonts w:ascii="Arial" w:hAnsi="Arial" w:cs="Arial"/>
                <w:b/>
                <w:sz w:val="24"/>
                <w:szCs w:val="24"/>
              </w:rPr>
              <w:lastRenderedPageBreak/>
              <w:t>MM101</w:t>
            </w:r>
          </w:p>
        </w:tc>
        <w:tc>
          <w:tcPr>
            <w:tcW w:w="478" w:type="pct"/>
            <w:shd w:val="clear" w:color="auto" w:fill="auto"/>
          </w:tcPr>
          <w:p w14:paraId="45DF83AD" w14:textId="6B6A77D3" w:rsidR="00B62B81" w:rsidRPr="007C6005" w:rsidRDefault="00B62B81" w:rsidP="007C6005">
            <w:pPr>
              <w:spacing w:before="100" w:beforeAutospacing="1" w:after="100" w:afterAutospacing="1"/>
              <w:rPr>
                <w:rFonts w:ascii="Arial" w:hAnsi="Arial" w:cs="Arial"/>
                <w:b/>
                <w:sz w:val="24"/>
                <w:szCs w:val="24"/>
              </w:rPr>
            </w:pPr>
            <w:r w:rsidRPr="007C6005">
              <w:rPr>
                <w:rFonts w:ascii="Arial" w:hAnsi="Arial" w:cs="Arial"/>
                <w:b/>
                <w:sz w:val="24"/>
                <w:szCs w:val="24"/>
              </w:rPr>
              <w:t xml:space="preserve">Appendix 6 </w:t>
            </w:r>
            <w:r>
              <w:rPr>
                <w:rFonts w:ascii="Arial" w:hAnsi="Arial" w:cs="Arial"/>
                <w:b/>
                <w:sz w:val="24"/>
                <w:szCs w:val="24"/>
              </w:rPr>
              <w:t>-</w:t>
            </w:r>
            <w:r w:rsidRPr="007C6005">
              <w:rPr>
                <w:rFonts w:ascii="Arial" w:hAnsi="Arial" w:cs="Arial"/>
                <w:b/>
                <w:sz w:val="24"/>
                <w:szCs w:val="24"/>
              </w:rPr>
              <w:t>Monitoring indicators</w:t>
            </w:r>
          </w:p>
        </w:tc>
        <w:tc>
          <w:tcPr>
            <w:tcW w:w="4172" w:type="pct"/>
            <w:shd w:val="clear" w:color="auto" w:fill="auto"/>
          </w:tcPr>
          <w:p w14:paraId="62FD324B" w14:textId="77777777" w:rsidR="00B62B81" w:rsidRPr="007C6005" w:rsidRDefault="00B62B81" w:rsidP="007C6005">
            <w:pPr>
              <w:spacing w:before="100" w:beforeAutospacing="1" w:after="100" w:afterAutospacing="1"/>
              <w:rPr>
                <w:rFonts w:ascii="Arial" w:hAnsi="Arial" w:cs="Arial"/>
                <w:i/>
                <w:sz w:val="24"/>
                <w:szCs w:val="24"/>
              </w:rPr>
            </w:pPr>
            <w:r>
              <w:rPr>
                <w:rFonts w:ascii="Arial" w:hAnsi="Arial" w:cs="Arial"/>
                <w:i/>
                <w:sz w:val="24"/>
                <w:szCs w:val="24"/>
              </w:rPr>
              <w:t xml:space="preserve">Amend </w:t>
            </w:r>
            <w:r w:rsidRPr="007C6005">
              <w:rPr>
                <w:rFonts w:ascii="Arial" w:hAnsi="Arial" w:cs="Arial"/>
                <w:i/>
                <w:sz w:val="24"/>
                <w:szCs w:val="24"/>
              </w:rPr>
              <w:t xml:space="preserve">Appendix 6 </w:t>
            </w:r>
            <w:r>
              <w:rPr>
                <w:rFonts w:ascii="Arial" w:hAnsi="Arial" w:cs="Arial"/>
                <w:i/>
                <w:sz w:val="24"/>
                <w:szCs w:val="24"/>
              </w:rPr>
              <w:t>- Monitoring Indicators on AONBs and Sustainable Travel as follows:</w:t>
            </w:r>
          </w:p>
          <w:tbl>
            <w:tblPr>
              <w:tblStyle w:val="TableGrid"/>
              <w:tblW w:w="0" w:type="auto"/>
              <w:tblLayout w:type="fixed"/>
              <w:tblLook w:val="04A0" w:firstRow="1" w:lastRow="0" w:firstColumn="1" w:lastColumn="0" w:noHBand="0" w:noVBand="1"/>
            </w:tblPr>
            <w:tblGrid>
              <w:gridCol w:w="1925"/>
              <w:gridCol w:w="1926"/>
              <w:gridCol w:w="1926"/>
              <w:gridCol w:w="1926"/>
              <w:gridCol w:w="1926"/>
            </w:tblGrid>
            <w:tr w:rsidR="00B62B81" w:rsidRPr="007C6005" w14:paraId="761E7929" w14:textId="77777777" w:rsidTr="00BF2E83">
              <w:tc>
                <w:tcPr>
                  <w:tcW w:w="1925" w:type="dxa"/>
                </w:tcPr>
                <w:p w14:paraId="267F4D13"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b/>
                      <w:bCs/>
                      <w:sz w:val="24"/>
                      <w:szCs w:val="24"/>
                    </w:rPr>
                  </w:pPr>
                  <w:r w:rsidRPr="007C6005">
                    <w:rPr>
                      <w:rFonts w:ascii="Arial" w:hAnsi="Arial" w:cs="Arial"/>
                      <w:b/>
                      <w:bCs/>
                      <w:sz w:val="24"/>
                      <w:szCs w:val="24"/>
                    </w:rPr>
                    <w:t>Indicator</w:t>
                  </w:r>
                </w:p>
              </w:tc>
              <w:tc>
                <w:tcPr>
                  <w:tcW w:w="1926" w:type="dxa"/>
                </w:tcPr>
                <w:p w14:paraId="7CBCA5F8"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b/>
                      <w:bCs/>
                      <w:sz w:val="24"/>
                      <w:szCs w:val="24"/>
                    </w:rPr>
                  </w:pPr>
                  <w:r w:rsidRPr="007C6005">
                    <w:rPr>
                      <w:rFonts w:ascii="Arial" w:hAnsi="Arial" w:cs="Arial"/>
                      <w:b/>
                      <w:bCs/>
                      <w:sz w:val="24"/>
                      <w:szCs w:val="24"/>
                    </w:rPr>
                    <w:t xml:space="preserve">Local Plan policy </w:t>
                  </w:r>
                </w:p>
              </w:tc>
              <w:tc>
                <w:tcPr>
                  <w:tcW w:w="1926" w:type="dxa"/>
                </w:tcPr>
                <w:p w14:paraId="6C3813A7"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b/>
                      <w:bCs/>
                      <w:sz w:val="24"/>
                      <w:szCs w:val="24"/>
                    </w:rPr>
                  </w:pPr>
                  <w:r w:rsidRPr="007C6005">
                    <w:rPr>
                      <w:rFonts w:ascii="Arial" w:hAnsi="Arial" w:cs="Arial"/>
                      <w:b/>
                      <w:bCs/>
                      <w:sz w:val="24"/>
                      <w:szCs w:val="24"/>
                    </w:rPr>
                    <w:t>Indicator</w:t>
                  </w:r>
                </w:p>
              </w:tc>
              <w:tc>
                <w:tcPr>
                  <w:tcW w:w="1926" w:type="dxa"/>
                </w:tcPr>
                <w:p w14:paraId="3E56D18C"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b/>
                      <w:bCs/>
                      <w:sz w:val="24"/>
                      <w:szCs w:val="24"/>
                    </w:rPr>
                  </w:pPr>
                  <w:r w:rsidRPr="007C6005">
                    <w:rPr>
                      <w:rFonts w:ascii="Arial" w:hAnsi="Arial" w:cs="Arial"/>
                      <w:b/>
                      <w:bCs/>
                      <w:sz w:val="24"/>
                      <w:szCs w:val="24"/>
                    </w:rPr>
                    <w:t>Target</w:t>
                  </w:r>
                </w:p>
              </w:tc>
              <w:tc>
                <w:tcPr>
                  <w:tcW w:w="1926" w:type="dxa"/>
                </w:tcPr>
                <w:p w14:paraId="23B1C6A5"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b/>
                      <w:bCs/>
                      <w:sz w:val="24"/>
                      <w:szCs w:val="24"/>
                    </w:rPr>
                  </w:pPr>
                  <w:r w:rsidRPr="007C6005">
                    <w:rPr>
                      <w:rFonts w:ascii="Arial" w:hAnsi="Arial" w:cs="Arial"/>
                      <w:b/>
                      <w:bCs/>
                      <w:sz w:val="24"/>
                      <w:szCs w:val="24"/>
                    </w:rPr>
                    <w:t>Source</w:t>
                  </w:r>
                </w:p>
              </w:tc>
            </w:tr>
            <w:tr w:rsidR="00B62B81" w:rsidRPr="007C6005" w14:paraId="70D91F8F" w14:textId="77777777" w:rsidTr="00BF2E83">
              <w:tc>
                <w:tcPr>
                  <w:tcW w:w="1925" w:type="dxa"/>
                </w:tcPr>
                <w:p w14:paraId="0A1B1634" w14:textId="77777777" w:rsidR="00B62B81" w:rsidRPr="00720061" w:rsidRDefault="00B62B81" w:rsidP="0061463F">
                  <w:pPr>
                    <w:pStyle w:val="ListParagraph"/>
                    <w:framePr w:hSpace="180" w:wrap="around" w:vAnchor="text" w:hAnchor="text" w:y="1"/>
                    <w:spacing w:before="100" w:beforeAutospacing="1" w:after="100" w:afterAutospacing="1"/>
                    <w:ind w:left="0"/>
                    <w:suppressOverlap/>
                    <w:rPr>
                      <w:rFonts w:ascii="Arial" w:hAnsi="Arial" w:cs="Arial"/>
                      <w:sz w:val="24"/>
                      <w:szCs w:val="24"/>
                      <w:u w:val="single"/>
                    </w:rPr>
                  </w:pPr>
                  <w:r w:rsidRPr="00720061">
                    <w:rPr>
                      <w:rFonts w:ascii="Arial" w:hAnsi="Arial" w:cs="Arial"/>
                      <w:sz w:val="24"/>
                      <w:szCs w:val="24"/>
                      <w:u w:val="single"/>
                    </w:rPr>
                    <w:lastRenderedPageBreak/>
                    <w:t>AONBs</w:t>
                  </w:r>
                </w:p>
              </w:tc>
              <w:tc>
                <w:tcPr>
                  <w:tcW w:w="1926" w:type="dxa"/>
                </w:tcPr>
                <w:p w14:paraId="4C2F898E" w14:textId="77777777" w:rsidR="00B62B81" w:rsidRPr="00720061" w:rsidRDefault="00B62B81" w:rsidP="0061463F">
                  <w:pPr>
                    <w:pStyle w:val="ListParagraph"/>
                    <w:framePr w:hSpace="180" w:wrap="around" w:vAnchor="text" w:hAnchor="text" w:y="1"/>
                    <w:spacing w:before="100" w:beforeAutospacing="1" w:after="100" w:afterAutospacing="1"/>
                    <w:ind w:left="0"/>
                    <w:suppressOverlap/>
                    <w:rPr>
                      <w:rFonts w:ascii="Arial" w:hAnsi="Arial" w:cs="Arial"/>
                      <w:sz w:val="24"/>
                      <w:szCs w:val="24"/>
                      <w:u w:val="single"/>
                    </w:rPr>
                  </w:pPr>
                  <w:r w:rsidRPr="00720061">
                    <w:rPr>
                      <w:rFonts w:ascii="Arial" w:hAnsi="Arial" w:cs="Arial"/>
                      <w:sz w:val="24"/>
                      <w:szCs w:val="24"/>
                      <w:u w:val="single"/>
                    </w:rPr>
                    <w:t>ENV3b Landscape Character and Design in the AONBs</w:t>
                  </w:r>
                </w:p>
              </w:tc>
              <w:tc>
                <w:tcPr>
                  <w:tcW w:w="1926" w:type="dxa"/>
                </w:tcPr>
                <w:p w14:paraId="56BCDD0F" w14:textId="77777777" w:rsidR="00B62B81" w:rsidRDefault="00B62B81" w:rsidP="0061463F">
                  <w:pPr>
                    <w:pStyle w:val="ListParagraph"/>
                    <w:framePr w:hSpace="180" w:wrap="around" w:vAnchor="text" w:hAnchor="text" w:y="1"/>
                    <w:spacing w:before="100" w:beforeAutospacing="1" w:after="100" w:afterAutospacing="1"/>
                    <w:ind w:left="0"/>
                    <w:suppressOverlap/>
                    <w:rPr>
                      <w:rFonts w:ascii="Arial" w:hAnsi="Arial" w:cs="Arial"/>
                      <w:sz w:val="24"/>
                      <w:szCs w:val="24"/>
                      <w:u w:val="single"/>
                    </w:rPr>
                  </w:pPr>
                  <w:r w:rsidRPr="00720061">
                    <w:rPr>
                      <w:rFonts w:ascii="Arial" w:hAnsi="Arial" w:cs="Arial"/>
                      <w:sz w:val="24"/>
                      <w:szCs w:val="24"/>
                      <w:u w:val="single"/>
                    </w:rPr>
                    <w:t>% of major planning applications in the AONBs approved contrary to Policy ENV3b</w:t>
                  </w:r>
                </w:p>
                <w:p w14:paraId="26796570" w14:textId="77777777" w:rsidR="00B62B81" w:rsidRPr="00720061" w:rsidRDefault="00B62B81" w:rsidP="0061463F">
                  <w:pPr>
                    <w:pStyle w:val="ListParagraph"/>
                    <w:framePr w:hSpace="180" w:wrap="around" w:vAnchor="text" w:hAnchor="text" w:y="1"/>
                    <w:spacing w:before="100" w:beforeAutospacing="1" w:after="100" w:afterAutospacing="1"/>
                    <w:ind w:left="0"/>
                    <w:suppressOverlap/>
                    <w:rPr>
                      <w:rFonts w:ascii="Arial" w:hAnsi="Arial" w:cs="Arial"/>
                      <w:sz w:val="24"/>
                      <w:szCs w:val="24"/>
                      <w:u w:val="single"/>
                    </w:rPr>
                  </w:pPr>
                </w:p>
              </w:tc>
              <w:tc>
                <w:tcPr>
                  <w:tcW w:w="1926" w:type="dxa"/>
                </w:tcPr>
                <w:p w14:paraId="1A353D20" w14:textId="77777777" w:rsidR="00B62B81" w:rsidRPr="00720061" w:rsidRDefault="00B62B81" w:rsidP="0061463F">
                  <w:pPr>
                    <w:pStyle w:val="ListParagraph"/>
                    <w:framePr w:hSpace="180" w:wrap="around" w:vAnchor="text" w:hAnchor="text" w:y="1"/>
                    <w:spacing w:before="100" w:beforeAutospacing="1" w:after="100" w:afterAutospacing="1"/>
                    <w:ind w:left="0"/>
                    <w:suppressOverlap/>
                    <w:rPr>
                      <w:rFonts w:ascii="Arial" w:hAnsi="Arial" w:cs="Arial"/>
                      <w:sz w:val="24"/>
                      <w:szCs w:val="24"/>
                      <w:u w:val="single"/>
                    </w:rPr>
                  </w:pPr>
                  <w:r w:rsidRPr="00720061">
                    <w:rPr>
                      <w:rFonts w:ascii="Arial" w:hAnsi="Arial" w:cs="Arial"/>
                      <w:sz w:val="24"/>
                      <w:szCs w:val="24"/>
                      <w:u w:val="single"/>
                    </w:rPr>
                    <w:t>0%</w:t>
                  </w:r>
                </w:p>
              </w:tc>
              <w:tc>
                <w:tcPr>
                  <w:tcW w:w="1926" w:type="dxa"/>
                </w:tcPr>
                <w:p w14:paraId="0776BA63" w14:textId="77777777" w:rsidR="00B62B81" w:rsidRPr="00720061" w:rsidRDefault="00B62B81" w:rsidP="0061463F">
                  <w:pPr>
                    <w:pStyle w:val="ListParagraph"/>
                    <w:framePr w:hSpace="180" w:wrap="around" w:vAnchor="text" w:hAnchor="text" w:y="1"/>
                    <w:spacing w:before="100" w:beforeAutospacing="1" w:after="100" w:afterAutospacing="1"/>
                    <w:ind w:left="0"/>
                    <w:suppressOverlap/>
                    <w:rPr>
                      <w:rFonts w:ascii="Arial" w:hAnsi="Arial" w:cs="Arial"/>
                      <w:sz w:val="24"/>
                      <w:szCs w:val="24"/>
                      <w:u w:val="single"/>
                    </w:rPr>
                  </w:pPr>
                  <w:r w:rsidRPr="00720061">
                    <w:rPr>
                      <w:rFonts w:ascii="Arial" w:hAnsi="Arial" w:cs="Arial"/>
                      <w:sz w:val="24"/>
                      <w:szCs w:val="24"/>
                      <w:u w:val="single"/>
                    </w:rPr>
                    <w:t>ABC, AONB Units</w:t>
                  </w:r>
                </w:p>
              </w:tc>
            </w:tr>
            <w:tr w:rsidR="00B62B81" w:rsidRPr="007C6005" w14:paraId="6DACBEDE" w14:textId="77777777" w:rsidTr="00BF2E83">
              <w:tc>
                <w:tcPr>
                  <w:tcW w:w="1925" w:type="dxa"/>
                </w:tcPr>
                <w:p w14:paraId="549CA89C"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rPr>
                  </w:pPr>
                  <w:r>
                    <w:rPr>
                      <w:rFonts w:ascii="Arial" w:hAnsi="Arial" w:cs="Arial"/>
                      <w:sz w:val="24"/>
                      <w:szCs w:val="24"/>
                    </w:rPr>
                    <w:t xml:space="preserve">Sustainable </w:t>
                  </w:r>
                  <w:r w:rsidRPr="007C6005">
                    <w:rPr>
                      <w:rFonts w:ascii="Arial" w:hAnsi="Arial" w:cs="Arial"/>
                      <w:sz w:val="24"/>
                      <w:szCs w:val="24"/>
                    </w:rPr>
                    <w:t>Travel</w:t>
                  </w:r>
                </w:p>
                <w:p w14:paraId="18FD45A9"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rPr>
                  </w:pPr>
                </w:p>
              </w:tc>
              <w:tc>
                <w:tcPr>
                  <w:tcW w:w="1926" w:type="dxa"/>
                </w:tcPr>
                <w:p w14:paraId="476627D4"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rPr>
                  </w:pPr>
                  <w:r w:rsidRPr="007C6005">
                    <w:rPr>
                      <w:rFonts w:ascii="Arial" w:hAnsi="Arial" w:cs="Arial"/>
                      <w:sz w:val="24"/>
                      <w:szCs w:val="24"/>
                    </w:rPr>
                    <w:t>TRA4 – Promoting the Local Bus Network</w:t>
                  </w:r>
                </w:p>
                <w:p w14:paraId="3512DC23"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rPr>
                  </w:pPr>
                  <w:r w:rsidRPr="007C6005">
                    <w:rPr>
                      <w:rFonts w:ascii="Arial" w:hAnsi="Arial" w:cs="Arial"/>
                      <w:sz w:val="24"/>
                      <w:szCs w:val="24"/>
                    </w:rPr>
                    <w:t>TRA5 – Planning for Pedestrians</w:t>
                  </w:r>
                </w:p>
                <w:p w14:paraId="2F9408AD"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rPr>
                  </w:pPr>
                  <w:r w:rsidRPr="007C6005">
                    <w:rPr>
                      <w:rFonts w:ascii="Arial" w:hAnsi="Arial" w:cs="Arial"/>
                      <w:sz w:val="24"/>
                      <w:szCs w:val="24"/>
                    </w:rPr>
                    <w:t>TRA6 – Provision for cycling</w:t>
                  </w:r>
                </w:p>
                <w:p w14:paraId="5D1DA625"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rPr>
                  </w:pPr>
                  <w:r w:rsidRPr="007C6005">
                    <w:rPr>
                      <w:rFonts w:ascii="Arial" w:hAnsi="Arial" w:cs="Arial"/>
                      <w:sz w:val="24"/>
                      <w:szCs w:val="24"/>
                    </w:rPr>
                    <w:t>SP1 (e) – Strategic Objectives</w:t>
                  </w:r>
                </w:p>
                <w:p w14:paraId="557BB65A"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rPr>
                  </w:pPr>
                </w:p>
              </w:tc>
              <w:tc>
                <w:tcPr>
                  <w:tcW w:w="1926" w:type="dxa"/>
                </w:tcPr>
                <w:p w14:paraId="060F7D88"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rPr>
                  </w:pPr>
                  <w:r w:rsidRPr="007C6005">
                    <w:rPr>
                      <w:rFonts w:ascii="Arial" w:hAnsi="Arial" w:cs="Arial"/>
                      <w:sz w:val="24"/>
                      <w:szCs w:val="24"/>
                    </w:rPr>
                    <w:t xml:space="preserve">Enhancements to </w:t>
                  </w:r>
                  <w:r w:rsidRPr="007C6005">
                    <w:rPr>
                      <w:rFonts w:ascii="Arial" w:hAnsi="Arial" w:cs="Arial"/>
                      <w:strike/>
                      <w:sz w:val="24"/>
                      <w:szCs w:val="24"/>
                    </w:rPr>
                    <w:t>bus networks</w:t>
                  </w:r>
                  <w:r w:rsidRPr="007C6005">
                    <w:rPr>
                      <w:rFonts w:ascii="Arial" w:hAnsi="Arial" w:cs="Arial"/>
                      <w:sz w:val="24"/>
                      <w:szCs w:val="24"/>
                    </w:rPr>
                    <w:t xml:space="preserve"> </w:t>
                  </w:r>
                  <w:r w:rsidRPr="007C6005">
                    <w:rPr>
                      <w:rFonts w:ascii="Arial" w:hAnsi="Arial" w:cs="Arial"/>
                      <w:sz w:val="24"/>
                      <w:szCs w:val="24"/>
                      <w:u w:val="single"/>
                    </w:rPr>
                    <w:t>sustainable transport methods</w:t>
                  </w:r>
                  <w:r w:rsidRPr="007C6005">
                    <w:rPr>
                      <w:rFonts w:ascii="Arial" w:hAnsi="Arial" w:cs="Arial"/>
                      <w:sz w:val="24"/>
                      <w:szCs w:val="24"/>
                    </w:rPr>
                    <w:t xml:space="preserve"> provided from new development</w:t>
                  </w:r>
                </w:p>
                <w:p w14:paraId="1B4F6DED"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rPr>
                  </w:pPr>
                </w:p>
                <w:p w14:paraId="5138D452"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rPr>
                  </w:pPr>
                  <w:r w:rsidRPr="007C6005">
                    <w:rPr>
                      <w:rFonts w:ascii="Arial" w:hAnsi="Arial" w:cs="Arial"/>
                      <w:sz w:val="24"/>
                      <w:szCs w:val="24"/>
                    </w:rPr>
                    <w:t xml:space="preserve">Enhancements to cycle and pedestrian routes and cycle parking provision </w:t>
                  </w:r>
                  <w:r w:rsidRPr="007C6005">
                    <w:rPr>
                      <w:rFonts w:ascii="Arial" w:hAnsi="Arial" w:cs="Arial"/>
                      <w:sz w:val="24"/>
                      <w:szCs w:val="24"/>
                      <w:u w:val="single"/>
                    </w:rPr>
                    <w:t>from new development</w:t>
                  </w:r>
                </w:p>
                <w:p w14:paraId="0C36229D"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rPr>
                  </w:pPr>
                </w:p>
              </w:tc>
              <w:tc>
                <w:tcPr>
                  <w:tcW w:w="1926" w:type="dxa"/>
                </w:tcPr>
                <w:p w14:paraId="13DA85D4" w14:textId="77777777" w:rsidR="00B62B81" w:rsidRPr="00014E39" w:rsidRDefault="00B62B81" w:rsidP="0061463F">
                  <w:pPr>
                    <w:framePr w:hSpace="180" w:wrap="around" w:vAnchor="text" w:hAnchor="text" w:y="1"/>
                    <w:spacing w:before="100" w:beforeAutospacing="1" w:after="100" w:afterAutospacing="1"/>
                    <w:suppressOverlap/>
                    <w:rPr>
                      <w:rFonts w:ascii="Arial" w:hAnsi="Arial" w:cs="Arial"/>
                      <w:strike/>
                      <w:sz w:val="24"/>
                      <w:szCs w:val="24"/>
                    </w:rPr>
                  </w:pPr>
                  <w:r>
                    <w:rPr>
                      <w:rFonts w:ascii="Arial" w:hAnsi="Arial" w:cs="Arial"/>
                      <w:strike/>
                      <w:sz w:val="24"/>
                      <w:szCs w:val="24"/>
                    </w:rPr>
                    <w:t>No Target</w:t>
                  </w:r>
                  <w:r>
                    <w:rPr>
                      <w:rFonts w:ascii="Arial" w:hAnsi="Arial" w:cs="Arial"/>
                      <w:strike/>
                      <w:sz w:val="24"/>
                      <w:szCs w:val="24"/>
                    </w:rPr>
                    <w:br/>
                  </w:r>
                  <w:r w:rsidRPr="007C6005">
                    <w:rPr>
                      <w:rFonts w:ascii="Arial" w:hAnsi="Arial" w:cs="Arial"/>
                      <w:sz w:val="24"/>
                      <w:szCs w:val="24"/>
                      <w:u w:val="single"/>
                    </w:rPr>
                    <w:t>Improvement of existing non-car routes.</w:t>
                  </w:r>
                </w:p>
                <w:p w14:paraId="414CD09C" w14:textId="77777777" w:rsidR="00B62B81" w:rsidRDefault="00B62B81" w:rsidP="0061463F">
                  <w:pPr>
                    <w:framePr w:hSpace="180" w:wrap="around" w:vAnchor="text" w:hAnchor="text" w:y="1"/>
                    <w:spacing w:before="100" w:beforeAutospacing="1" w:after="100" w:afterAutospacing="1"/>
                    <w:suppressOverlap/>
                    <w:rPr>
                      <w:rFonts w:ascii="Arial" w:hAnsi="Arial" w:cs="Arial"/>
                      <w:sz w:val="24"/>
                      <w:szCs w:val="24"/>
                      <w:u w:val="single"/>
                    </w:rPr>
                  </w:pPr>
                </w:p>
                <w:p w14:paraId="3AEBCC29"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u w:val="single"/>
                    </w:rPr>
                  </w:pPr>
                  <w:r w:rsidRPr="007C6005">
                    <w:rPr>
                      <w:rFonts w:ascii="Arial" w:hAnsi="Arial" w:cs="Arial"/>
                      <w:sz w:val="24"/>
                      <w:szCs w:val="24"/>
                      <w:u w:val="single"/>
                    </w:rPr>
                    <w:t>Gains of pedestrian and cycle paths</w:t>
                  </w:r>
                </w:p>
                <w:p w14:paraId="0304126C"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u w:val="single"/>
                    </w:rPr>
                  </w:pPr>
                  <w:r w:rsidRPr="007C6005">
                    <w:rPr>
                      <w:rFonts w:ascii="Arial" w:hAnsi="Arial" w:cs="Arial"/>
                      <w:sz w:val="24"/>
                      <w:szCs w:val="24"/>
                      <w:u w:val="single"/>
                    </w:rPr>
                    <w:t xml:space="preserve">No loss of PRoW provision </w:t>
                  </w:r>
                </w:p>
              </w:tc>
              <w:tc>
                <w:tcPr>
                  <w:tcW w:w="1926" w:type="dxa"/>
                </w:tcPr>
                <w:p w14:paraId="4E435E53"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u w:val="single"/>
                    </w:rPr>
                  </w:pPr>
                  <w:r w:rsidRPr="007C6005">
                    <w:rPr>
                      <w:rFonts w:ascii="Arial" w:hAnsi="Arial" w:cs="Arial"/>
                      <w:sz w:val="24"/>
                      <w:szCs w:val="24"/>
                      <w:u w:val="single"/>
                    </w:rPr>
                    <w:t xml:space="preserve">HIA – ABC </w:t>
                  </w:r>
                </w:p>
                <w:p w14:paraId="09866CA0"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u w:val="single"/>
                    </w:rPr>
                  </w:pPr>
                  <w:r w:rsidRPr="007C6005">
                    <w:rPr>
                      <w:rFonts w:ascii="Arial" w:hAnsi="Arial" w:cs="Arial"/>
                      <w:sz w:val="24"/>
                      <w:szCs w:val="24"/>
                      <w:u w:val="single"/>
                    </w:rPr>
                    <w:t>S106 monitoring</w:t>
                  </w:r>
                </w:p>
                <w:p w14:paraId="0501F1C6"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rPr>
                  </w:pPr>
                  <w:r>
                    <w:rPr>
                      <w:rFonts w:ascii="Arial" w:hAnsi="Arial" w:cs="Arial"/>
                      <w:sz w:val="24"/>
                      <w:szCs w:val="24"/>
                    </w:rPr>
                    <w:br/>
                  </w:r>
                  <w:r w:rsidRPr="007C6005">
                    <w:rPr>
                      <w:rFonts w:ascii="Arial" w:hAnsi="Arial" w:cs="Arial"/>
                      <w:sz w:val="24"/>
                      <w:szCs w:val="24"/>
                    </w:rPr>
                    <w:t xml:space="preserve">KCC Highways </w:t>
                  </w:r>
                  <w:r w:rsidRPr="007C6005">
                    <w:rPr>
                      <w:rFonts w:ascii="Arial" w:hAnsi="Arial" w:cs="Arial"/>
                      <w:sz w:val="24"/>
                      <w:szCs w:val="24"/>
                      <w:u w:val="single"/>
                    </w:rPr>
                    <w:t>&amp; Transportation</w:t>
                  </w:r>
                </w:p>
                <w:p w14:paraId="36A4DC86" w14:textId="77777777" w:rsidR="00B62B81" w:rsidRPr="007C6005" w:rsidRDefault="00B62B81" w:rsidP="0061463F">
                  <w:pPr>
                    <w:framePr w:hSpace="180" w:wrap="around" w:vAnchor="text" w:hAnchor="text" w:y="1"/>
                    <w:spacing w:before="100" w:beforeAutospacing="1" w:after="100" w:afterAutospacing="1"/>
                    <w:suppressOverlap/>
                    <w:rPr>
                      <w:rFonts w:ascii="Arial" w:hAnsi="Arial" w:cs="Arial"/>
                      <w:sz w:val="24"/>
                      <w:szCs w:val="24"/>
                      <w:u w:val="single"/>
                    </w:rPr>
                  </w:pPr>
                  <w:r>
                    <w:rPr>
                      <w:rFonts w:ascii="Arial" w:hAnsi="Arial" w:cs="Arial"/>
                      <w:sz w:val="24"/>
                      <w:szCs w:val="24"/>
                    </w:rPr>
                    <w:br/>
                  </w:r>
                  <w:r w:rsidRPr="007C6005">
                    <w:rPr>
                      <w:rFonts w:ascii="Arial" w:hAnsi="Arial" w:cs="Arial"/>
                      <w:sz w:val="24"/>
                      <w:szCs w:val="24"/>
                      <w:u w:val="single"/>
                    </w:rPr>
                    <w:t>PROW and Access Service</w:t>
                  </w:r>
                </w:p>
              </w:tc>
            </w:tr>
          </w:tbl>
          <w:p w14:paraId="55A82830" w14:textId="7B2C065E" w:rsidR="00B62B81" w:rsidRPr="007C6005" w:rsidRDefault="00B62B81" w:rsidP="007C6005">
            <w:pPr>
              <w:autoSpaceDE w:val="0"/>
              <w:autoSpaceDN w:val="0"/>
              <w:adjustRightInd w:val="0"/>
              <w:spacing w:before="100" w:beforeAutospacing="1" w:after="100" w:afterAutospacing="1"/>
              <w:rPr>
                <w:rFonts w:ascii="Arial" w:hAnsi="Arial" w:cs="Arial"/>
                <w:i/>
                <w:sz w:val="24"/>
                <w:szCs w:val="24"/>
              </w:rPr>
            </w:pPr>
          </w:p>
        </w:tc>
      </w:tr>
    </w:tbl>
    <w:p w14:paraId="1B95DFDC" w14:textId="77777777" w:rsidR="00B61B8D" w:rsidRPr="007C6005" w:rsidRDefault="00B61B8D" w:rsidP="007C6005">
      <w:pPr>
        <w:spacing w:before="100" w:beforeAutospacing="1" w:after="100" w:afterAutospacing="1" w:line="240" w:lineRule="auto"/>
        <w:rPr>
          <w:rFonts w:ascii="Arial" w:hAnsi="Arial" w:cs="Arial"/>
          <w:b/>
          <w:sz w:val="24"/>
          <w:szCs w:val="24"/>
        </w:rPr>
      </w:pPr>
    </w:p>
    <w:p w14:paraId="5FB9C15A" w14:textId="77777777" w:rsidR="00B61B8D" w:rsidRPr="007C6005" w:rsidRDefault="00B61B8D" w:rsidP="007C6005">
      <w:pPr>
        <w:spacing w:before="100" w:beforeAutospacing="1" w:after="100" w:afterAutospacing="1" w:line="240" w:lineRule="auto"/>
        <w:rPr>
          <w:rFonts w:ascii="Arial" w:hAnsi="Arial" w:cs="Arial"/>
          <w:b/>
          <w:sz w:val="24"/>
          <w:szCs w:val="24"/>
        </w:rPr>
      </w:pPr>
    </w:p>
    <w:sectPr w:rsidR="00B61B8D" w:rsidRPr="007C6005" w:rsidSect="003A79BC">
      <w:headerReference w:type="even" r:id="rId19"/>
      <w:headerReference w:type="default" r:id="rId20"/>
      <w:footerReference w:type="even" r:id="rId21"/>
      <w:footerReference w:type="default" r:id="rId22"/>
      <w:headerReference w:type="first" r:id="rId23"/>
      <w:footerReference w:type="first" r:id="rId24"/>
      <w:pgSz w:w="23811" w:h="16838" w:orient="landscape" w:code="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85495" w14:textId="77777777" w:rsidR="003A79BC" w:rsidRDefault="003A79BC" w:rsidP="00BF04DB">
      <w:pPr>
        <w:spacing w:after="0" w:line="240" w:lineRule="auto"/>
      </w:pPr>
      <w:r>
        <w:separator/>
      </w:r>
    </w:p>
  </w:endnote>
  <w:endnote w:type="continuationSeparator" w:id="0">
    <w:p w14:paraId="17840365" w14:textId="77777777" w:rsidR="003A79BC" w:rsidRDefault="003A79BC" w:rsidP="00BF0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83531" w14:textId="77777777" w:rsidR="003A79BC" w:rsidRDefault="003A79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156150"/>
      <w:docPartObj>
        <w:docPartGallery w:val="Page Numbers (Bottom of Page)"/>
        <w:docPartUnique/>
      </w:docPartObj>
    </w:sdtPr>
    <w:sdtEndPr>
      <w:rPr>
        <w:noProof/>
      </w:rPr>
    </w:sdtEndPr>
    <w:sdtContent>
      <w:p w14:paraId="4D6185AD" w14:textId="58FB36C4" w:rsidR="003A79BC" w:rsidRDefault="003A79BC">
        <w:pPr>
          <w:pStyle w:val="Footer"/>
          <w:jc w:val="center"/>
        </w:pPr>
        <w:r>
          <w:fldChar w:fldCharType="begin"/>
        </w:r>
        <w:r>
          <w:instrText xml:space="preserve"> PAGE   \* MERGEFORMAT </w:instrText>
        </w:r>
        <w:r>
          <w:fldChar w:fldCharType="separate"/>
        </w:r>
        <w:r w:rsidR="0061463F">
          <w:rPr>
            <w:noProof/>
          </w:rPr>
          <w:t>37</w:t>
        </w:r>
        <w:r>
          <w:rPr>
            <w:noProof/>
          </w:rPr>
          <w:fldChar w:fldCharType="end"/>
        </w:r>
      </w:p>
    </w:sdtContent>
  </w:sdt>
  <w:p w14:paraId="31521CB5" w14:textId="77777777" w:rsidR="003A79BC" w:rsidRDefault="003A79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3F8EF" w14:textId="77777777" w:rsidR="003A79BC" w:rsidRDefault="003A79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7B46C" w14:textId="77777777" w:rsidR="003A79BC" w:rsidRDefault="003A79BC" w:rsidP="00BF04DB">
      <w:pPr>
        <w:spacing w:after="0" w:line="240" w:lineRule="auto"/>
      </w:pPr>
      <w:r>
        <w:separator/>
      </w:r>
    </w:p>
  </w:footnote>
  <w:footnote w:type="continuationSeparator" w:id="0">
    <w:p w14:paraId="55AF999D" w14:textId="77777777" w:rsidR="003A79BC" w:rsidRDefault="003A79BC" w:rsidP="00BF04DB">
      <w:pPr>
        <w:spacing w:after="0" w:line="240" w:lineRule="auto"/>
      </w:pPr>
      <w:r>
        <w:continuationSeparator/>
      </w:r>
    </w:p>
  </w:footnote>
  <w:footnote w:id="1">
    <w:p w14:paraId="355AF166" w14:textId="77777777" w:rsidR="003A79BC" w:rsidRDefault="003A79BC" w:rsidP="008F3850">
      <w:pPr>
        <w:rPr>
          <w:sz w:val="20"/>
        </w:rPr>
      </w:pPr>
      <w:r>
        <w:rPr>
          <w:rStyle w:val="FootnoteReference"/>
          <w:sz w:val="20"/>
        </w:rPr>
        <w:footnoteRef/>
      </w:r>
      <w:r>
        <w:rPr>
          <w:sz w:val="20"/>
        </w:rPr>
        <w:t xml:space="preserve"> </w:t>
      </w:r>
      <w:r>
        <w:rPr>
          <w:rFonts w:eastAsia="Times New Roman"/>
          <w:sz w:val="20"/>
          <w:lang w:val="en"/>
        </w:rPr>
        <w:t xml:space="preserve">In accordance with PPTS, Annex 1 (4), the term “travellers” refers to “gypsies and travellers” and “travelling showpeople” </w:t>
      </w:r>
    </w:p>
  </w:footnote>
  <w:footnote w:id="2">
    <w:p w14:paraId="7CEBB715" w14:textId="77777777" w:rsidR="003A79BC" w:rsidRDefault="003A79BC" w:rsidP="008F3850">
      <w:pPr>
        <w:rPr>
          <w:rFonts w:eastAsia="Times New Roman"/>
          <w:sz w:val="20"/>
          <w:lang w:val="en"/>
        </w:rPr>
      </w:pPr>
      <w:r>
        <w:rPr>
          <w:rStyle w:val="FootnoteReference"/>
          <w:sz w:val="20"/>
        </w:rPr>
        <w:footnoteRef/>
      </w:r>
      <w:r>
        <w:rPr>
          <w:sz w:val="20"/>
        </w:rPr>
        <w:t xml:space="preserve"> </w:t>
      </w:r>
      <w:r>
        <w:rPr>
          <w:rFonts w:eastAsia="Times New Roman"/>
          <w:sz w:val="20"/>
          <w:lang w:val="en"/>
        </w:rPr>
        <w:t xml:space="preserve">Ashford Gypsy and Traveller Accommodation Assessment Update Paper – Post PPTS (Aug 2015) </w:t>
      </w:r>
    </w:p>
    <w:p w14:paraId="79DBA972" w14:textId="22CD4DE3" w:rsidR="003A79BC" w:rsidRDefault="003A79BC" w:rsidP="008F3850">
      <w:pPr>
        <w:rPr>
          <w:sz w:val="20"/>
        </w:rPr>
      </w:pPr>
      <w:r>
        <w:rPr>
          <w:rFonts w:eastAsia="Times New Roman"/>
          <w:sz w:val="20"/>
          <w:vertAlign w:val="superscript"/>
          <w:lang w:val="en"/>
        </w:rPr>
        <w:t xml:space="preserve">3  </w:t>
      </w:r>
      <w:r>
        <w:rPr>
          <w:rFonts w:eastAsia="Times New Roman"/>
          <w:sz w:val="20"/>
          <w:lang w:val="en"/>
        </w:rPr>
        <w:t>See ABC update paper (June 2016)</w:t>
      </w:r>
    </w:p>
  </w:footnote>
  <w:footnote w:id="3">
    <w:p w14:paraId="7B006E53" w14:textId="77777777" w:rsidR="003A79BC" w:rsidRDefault="003A79BC"/>
    <w:p w14:paraId="5A95665A" w14:textId="77777777" w:rsidR="003A79BC" w:rsidRDefault="003A79BC" w:rsidP="008F3850"/>
  </w:footnote>
  <w:footnote w:id="4">
    <w:p w14:paraId="308482CE" w14:textId="77777777" w:rsidR="003A79BC" w:rsidRDefault="003A79BC" w:rsidP="008F3850">
      <w:pPr>
        <w:pStyle w:val="FootnoteText"/>
      </w:pPr>
      <w:r>
        <w:rPr>
          <w:rStyle w:val="FootnoteReference"/>
        </w:rPr>
        <w:footnoteRef/>
      </w:r>
      <w:r>
        <w:t xml:space="preserve"> </w:t>
      </w:r>
      <w:r>
        <w:rPr>
          <w:rFonts w:eastAsia="Times New Roman"/>
          <w:lang w:val="en"/>
        </w:rPr>
        <w:t>See ABC update paper (June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B0166" w14:textId="77777777" w:rsidR="003A79BC" w:rsidRDefault="003A79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E000B" w14:textId="44528D5E" w:rsidR="003A79BC" w:rsidRPr="004B1B94" w:rsidRDefault="003A79BC">
    <w:pPr>
      <w:pStyle w:val="Header"/>
      <w:rPr>
        <w:rFonts w:ascii="Arial" w:hAnsi="Arial" w:cs="Arial"/>
        <w:b/>
      </w:rPr>
    </w:pPr>
    <w:r>
      <w:rPr>
        <w:rFonts w:ascii="Arial" w:hAnsi="Arial" w:cs="Arial"/>
        <w:b/>
      </w:rPr>
      <w:t xml:space="preserve">Main Modifications to the Ashford Local Plan 2030 </w:t>
    </w:r>
  </w:p>
  <w:p w14:paraId="5FD483CE" w14:textId="77777777" w:rsidR="003A79BC" w:rsidRPr="00EB1CB3" w:rsidRDefault="003A79BC" w:rsidP="004B1B94">
    <w:pPr>
      <w:rPr>
        <w:rFonts w:ascii="Arial" w:hAnsi="Arial" w:cs="Arial"/>
        <w:sz w:val="20"/>
      </w:rPr>
    </w:pPr>
    <w:r w:rsidRPr="00B10D36">
      <w:rPr>
        <w:rFonts w:ascii="Arial" w:hAnsi="Arial" w:cs="Arial"/>
        <w:i/>
        <w:sz w:val="20"/>
      </w:rPr>
      <w:t xml:space="preserve">Explanation of the </w:t>
    </w:r>
    <w:r>
      <w:rPr>
        <w:rFonts w:ascii="Arial" w:hAnsi="Arial" w:cs="Arial"/>
        <w:i/>
        <w:sz w:val="20"/>
      </w:rPr>
      <w:t>modification</w:t>
    </w:r>
    <w:r w:rsidRPr="00B10D36">
      <w:rPr>
        <w:rFonts w:ascii="Arial" w:hAnsi="Arial" w:cs="Arial"/>
        <w:i/>
        <w:sz w:val="20"/>
      </w:rPr>
      <w:t xml:space="preserve"> is provided in italics</w:t>
    </w:r>
    <w:r>
      <w:rPr>
        <w:rFonts w:ascii="Arial" w:hAnsi="Arial" w:cs="Arial"/>
        <w:sz w:val="20"/>
      </w:rPr>
      <w:t xml:space="preserve">. </w:t>
    </w:r>
    <w:r w:rsidRPr="00B10D36">
      <w:rPr>
        <w:rFonts w:ascii="Arial" w:hAnsi="Arial" w:cs="Arial"/>
        <w:sz w:val="20"/>
      </w:rPr>
      <w:t xml:space="preserve">Changes to text are expressed either in the conventional form of </w:t>
    </w:r>
    <w:r w:rsidRPr="00B10D36">
      <w:rPr>
        <w:rFonts w:ascii="Arial" w:hAnsi="Arial" w:cs="Arial"/>
        <w:strike/>
        <w:sz w:val="20"/>
      </w:rPr>
      <w:t>strikethrough</w:t>
    </w:r>
    <w:r w:rsidRPr="00B10D36">
      <w:rPr>
        <w:rFonts w:ascii="Arial" w:hAnsi="Arial" w:cs="Arial"/>
        <w:sz w:val="20"/>
      </w:rPr>
      <w:t xml:space="preserve"> for deletions and </w:t>
    </w:r>
    <w:r w:rsidRPr="00B10D36">
      <w:rPr>
        <w:rFonts w:ascii="Arial" w:hAnsi="Arial" w:cs="Arial"/>
        <w:sz w:val="20"/>
        <w:u w:val="single"/>
      </w:rPr>
      <w:t>underlining</w:t>
    </w:r>
    <w:r w:rsidRPr="00B10D36">
      <w:rPr>
        <w:rFonts w:ascii="Arial" w:hAnsi="Arial" w:cs="Arial"/>
        <w:sz w:val="20"/>
      </w:rPr>
      <w:t xml:space="preserve"> for additions of text. </w:t>
    </w:r>
    <w:r w:rsidRPr="00B10D36">
      <w:rPr>
        <w:rFonts w:ascii="Arial" w:hAnsi="Arial" w:cs="Arial"/>
        <w:b/>
        <w:sz w:val="20"/>
      </w:rPr>
      <w:t>Policy wording is shown in bold.</w:t>
    </w:r>
  </w:p>
  <w:p w14:paraId="76D15F8F" w14:textId="77777777" w:rsidR="003A79BC" w:rsidRDefault="003A79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3CCBD" w14:textId="4CE647E3" w:rsidR="003A79BC" w:rsidRPr="004B1B94" w:rsidRDefault="003A79BC" w:rsidP="00634AC5">
    <w:pPr>
      <w:pStyle w:val="Header"/>
      <w:rPr>
        <w:rFonts w:ascii="Arial" w:hAnsi="Arial" w:cs="Arial"/>
        <w:b/>
      </w:rPr>
    </w:pPr>
    <w:r>
      <w:rPr>
        <w:rFonts w:ascii="Arial" w:hAnsi="Arial" w:cs="Arial"/>
        <w:b/>
      </w:rPr>
      <w:tab/>
    </w:r>
  </w:p>
  <w:p w14:paraId="12522FA0" w14:textId="77777777" w:rsidR="003A79BC" w:rsidRDefault="003A79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7EBB"/>
    <w:multiLevelType w:val="hybridMultilevel"/>
    <w:tmpl w:val="37A62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ED2F5F"/>
    <w:multiLevelType w:val="multilevel"/>
    <w:tmpl w:val="82324A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9CA479F"/>
    <w:multiLevelType w:val="hybridMultilevel"/>
    <w:tmpl w:val="D8361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FE2EC9"/>
    <w:multiLevelType w:val="multilevel"/>
    <w:tmpl w:val="4CF498CA"/>
    <w:lvl w:ilvl="0">
      <w:start w:val="1"/>
      <w:numFmt w:val="lowerLetter"/>
      <w:lvlText w:val="%1)"/>
      <w:lvlJc w:val="left"/>
      <w:pPr>
        <w:tabs>
          <w:tab w:val="num" w:pos="720"/>
        </w:tabs>
        <w:ind w:left="720" w:hanging="360"/>
      </w:pPr>
      <w:rPr>
        <w:color w:val="auto"/>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128E10C3"/>
    <w:multiLevelType w:val="hybridMultilevel"/>
    <w:tmpl w:val="8DA69F98"/>
    <w:lvl w:ilvl="0" w:tplc="08090017">
      <w:start w:val="6"/>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E7625B"/>
    <w:multiLevelType w:val="hybridMultilevel"/>
    <w:tmpl w:val="29B44506"/>
    <w:lvl w:ilvl="0" w:tplc="DAD26DC2">
      <w:start w:val="2"/>
      <w:numFmt w:val="lowerLetter"/>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BE0587"/>
    <w:multiLevelType w:val="hybridMultilevel"/>
    <w:tmpl w:val="761CA26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3D21A9A"/>
    <w:multiLevelType w:val="hybridMultilevel"/>
    <w:tmpl w:val="D1DC6548"/>
    <w:lvl w:ilvl="0" w:tplc="08090017">
      <w:start w:val="5"/>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213467"/>
    <w:multiLevelType w:val="hybridMultilevel"/>
    <w:tmpl w:val="40603276"/>
    <w:lvl w:ilvl="0" w:tplc="92A423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6D63447"/>
    <w:multiLevelType w:val="hybridMultilevel"/>
    <w:tmpl w:val="D24C2A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98A7E89"/>
    <w:multiLevelType w:val="multilevel"/>
    <w:tmpl w:val="7D78F3B6"/>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1B6C2ACB"/>
    <w:multiLevelType w:val="hybridMultilevel"/>
    <w:tmpl w:val="E12A9C18"/>
    <w:lvl w:ilvl="0" w:tplc="4B9AD0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BAE1DE1"/>
    <w:multiLevelType w:val="hybridMultilevel"/>
    <w:tmpl w:val="0C56B1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DAA3F57"/>
    <w:multiLevelType w:val="hybridMultilevel"/>
    <w:tmpl w:val="364A020C"/>
    <w:lvl w:ilvl="0" w:tplc="697883F8">
      <w:start w:val="1"/>
      <w:numFmt w:val="lowerLetter"/>
      <w:lvlText w:val="%1)"/>
      <w:lvlJc w:val="left"/>
      <w:pPr>
        <w:ind w:left="407" w:hanging="360"/>
      </w:pPr>
      <w:rPr>
        <w:rFonts w:hint="default"/>
        <w:b/>
      </w:rPr>
    </w:lvl>
    <w:lvl w:ilvl="1" w:tplc="08090019" w:tentative="1">
      <w:start w:val="1"/>
      <w:numFmt w:val="lowerLetter"/>
      <w:lvlText w:val="%2."/>
      <w:lvlJc w:val="left"/>
      <w:pPr>
        <w:ind w:left="1127" w:hanging="360"/>
      </w:pPr>
    </w:lvl>
    <w:lvl w:ilvl="2" w:tplc="0809001B" w:tentative="1">
      <w:start w:val="1"/>
      <w:numFmt w:val="lowerRoman"/>
      <w:lvlText w:val="%3."/>
      <w:lvlJc w:val="right"/>
      <w:pPr>
        <w:ind w:left="1847" w:hanging="180"/>
      </w:pPr>
    </w:lvl>
    <w:lvl w:ilvl="3" w:tplc="0809000F" w:tentative="1">
      <w:start w:val="1"/>
      <w:numFmt w:val="decimal"/>
      <w:lvlText w:val="%4."/>
      <w:lvlJc w:val="left"/>
      <w:pPr>
        <w:ind w:left="2567" w:hanging="360"/>
      </w:pPr>
    </w:lvl>
    <w:lvl w:ilvl="4" w:tplc="08090019" w:tentative="1">
      <w:start w:val="1"/>
      <w:numFmt w:val="lowerLetter"/>
      <w:lvlText w:val="%5."/>
      <w:lvlJc w:val="left"/>
      <w:pPr>
        <w:ind w:left="3287" w:hanging="360"/>
      </w:pPr>
    </w:lvl>
    <w:lvl w:ilvl="5" w:tplc="0809001B" w:tentative="1">
      <w:start w:val="1"/>
      <w:numFmt w:val="lowerRoman"/>
      <w:lvlText w:val="%6."/>
      <w:lvlJc w:val="right"/>
      <w:pPr>
        <w:ind w:left="4007" w:hanging="180"/>
      </w:pPr>
    </w:lvl>
    <w:lvl w:ilvl="6" w:tplc="0809000F" w:tentative="1">
      <w:start w:val="1"/>
      <w:numFmt w:val="decimal"/>
      <w:lvlText w:val="%7."/>
      <w:lvlJc w:val="left"/>
      <w:pPr>
        <w:ind w:left="4727" w:hanging="360"/>
      </w:pPr>
    </w:lvl>
    <w:lvl w:ilvl="7" w:tplc="08090019" w:tentative="1">
      <w:start w:val="1"/>
      <w:numFmt w:val="lowerLetter"/>
      <w:lvlText w:val="%8."/>
      <w:lvlJc w:val="left"/>
      <w:pPr>
        <w:ind w:left="5447" w:hanging="360"/>
      </w:pPr>
    </w:lvl>
    <w:lvl w:ilvl="8" w:tplc="0809001B" w:tentative="1">
      <w:start w:val="1"/>
      <w:numFmt w:val="lowerRoman"/>
      <w:lvlText w:val="%9."/>
      <w:lvlJc w:val="right"/>
      <w:pPr>
        <w:ind w:left="6167" w:hanging="180"/>
      </w:pPr>
    </w:lvl>
  </w:abstractNum>
  <w:abstractNum w:abstractNumId="14">
    <w:nsid w:val="22960B0A"/>
    <w:multiLevelType w:val="hybridMultilevel"/>
    <w:tmpl w:val="24FE6E78"/>
    <w:lvl w:ilvl="0" w:tplc="835E4642">
      <w:start w:val="1"/>
      <w:numFmt w:val="lowerLetter"/>
      <w:lvlText w:val="%1)"/>
      <w:lvlJc w:val="left"/>
      <w:pPr>
        <w:ind w:left="360" w:hanging="360"/>
      </w:pPr>
      <w:rPr>
        <w:rFonts w:hint="default"/>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C113C0E"/>
    <w:multiLevelType w:val="multilevel"/>
    <w:tmpl w:val="E03AB11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CE0547D"/>
    <w:multiLevelType w:val="multilevel"/>
    <w:tmpl w:val="2652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0E69AB"/>
    <w:multiLevelType w:val="hybridMultilevel"/>
    <w:tmpl w:val="588A28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0572D65"/>
    <w:multiLevelType w:val="hybridMultilevel"/>
    <w:tmpl w:val="CD04A440"/>
    <w:lvl w:ilvl="0" w:tplc="61E03364">
      <w:start w:val="1"/>
      <w:numFmt w:val="lowerLetter"/>
      <w:lvlText w:val="%1)"/>
      <w:lvlJc w:val="left"/>
      <w:pPr>
        <w:ind w:left="1430" w:hanging="360"/>
      </w:pPr>
      <w:rPr>
        <w:rFonts w:hint="default"/>
        <w:u w:val="single"/>
      </w:r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19">
    <w:nsid w:val="32686B4C"/>
    <w:multiLevelType w:val="hybridMultilevel"/>
    <w:tmpl w:val="5D143A9C"/>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2D67B6E"/>
    <w:multiLevelType w:val="multilevel"/>
    <w:tmpl w:val="E644659A"/>
    <w:lvl w:ilvl="0">
      <w:start w:val="1"/>
      <w:numFmt w:val="lowerLetter"/>
      <w:lvlText w:val="%1)"/>
      <w:lvlJc w:val="left"/>
      <w:pPr>
        <w:tabs>
          <w:tab w:val="num" w:pos="720"/>
        </w:tabs>
        <w:ind w:left="720" w:hanging="360"/>
      </w:pPr>
      <w:rPr>
        <w:strike/>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359D74EB"/>
    <w:multiLevelType w:val="hybridMultilevel"/>
    <w:tmpl w:val="5302F2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6B325B6"/>
    <w:multiLevelType w:val="hybridMultilevel"/>
    <w:tmpl w:val="2D0C8510"/>
    <w:lvl w:ilvl="0" w:tplc="20A25D26">
      <w:start w:val="1"/>
      <w:numFmt w:val="lowerLetter"/>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97D2479"/>
    <w:multiLevelType w:val="multilevel"/>
    <w:tmpl w:val="710AF7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3B903F7E"/>
    <w:multiLevelType w:val="hybridMultilevel"/>
    <w:tmpl w:val="16CE2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C194491"/>
    <w:multiLevelType w:val="hybridMultilevel"/>
    <w:tmpl w:val="CD04A440"/>
    <w:lvl w:ilvl="0" w:tplc="61E03364">
      <w:start w:val="1"/>
      <w:numFmt w:val="lowerLetter"/>
      <w:lvlText w:val="%1)"/>
      <w:lvlJc w:val="left"/>
      <w:pPr>
        <w:ind w:left="1430" w:hanging="360"/>
      </w:pPr>
      <w:rPr>
        <w:rFonts w:hint="default"/>
        <w:u w:val="single"/>
      </w:r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26">
    <w:nsid w:val="3D4840C1"/>
    <w:multiLevelType w:val="hybridMultilevel"/>
    <w:tmpl w:val="40603276"/>
    <w:lvl w:ilvl="0" w:tplc="92A423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3206725"/>
    <w:multiLevelType w:val="hybridMultilevel"/>
    <w:tmpl w:val="8154E8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444126D3"/>
    <w:multiLevelType w:val="hybridMultilevel"/>
    <w:tmpl w:val="2AF09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46633A6"/>
    <w:multiLevelType w:val="hybridMultilevel"/>
    <w:tmpl w:val="44803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59E09E6"/>
    <w:multiLevelType w:val="hybridMultilevel"/>
    <w:tmpl w:val="6D12D3E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464760B1"/>
    <w:multiLevelType w:val="multilevel"/>
    <w:tmpl w:val="7B62F9D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9AF7C54"/>
    <w:multiLevelType w:val="multilevel"/>
    <w:tmpl w:val="F132BC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49E75DD4"/>
    <w:multiLevelType w:val="hybridMultilevel"/>
    <w:tmpl w:val="92F67B9C"/>
    <w:lvl w:ilvl="0" w:tplc="A3102136">
      <w:start w:val="1"/>
      <w:numFmt w:val="lowerLetter"/>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61DA3C65"/>
    <w:multiLevelType w:val="hybridMultilevel"/>
    <w:tmpl w:val="596E2C64"/>
    <w:lvl w:ilvl="0" w:tplc="E6ECA974">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2A363D2"/>
    <w:multiLevelType w:val="hybridMultilevel"/>
    <w:tmpl w:val="BA0C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63E2397"/>
    <w:multiLevelType w:val="hybridMultilevel"/>
    <w:tmpl w:val="7DD8346A"/>
    <w:lvl w:ilvl="0" w:tplc="84AACB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6D4531C1"/>
    <w:multiLevelType w:val="hybridMultilevel"/>
    <w:tmpl w:val="392495DC"/>
    <w:lvl w:ilvl="0" w:tplc="55AAB15A">
      <w:start w:val="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70C046D3"/>
    <w:multiLevelType w:val="hybridMultilevel"/>
    <w:tmpl w:val="3A7E6124"/>
    <w:lvl w:ilvl="0" w:tplc="B994D552">
      <w:start w:val="5"/>
      <w:numFmt w:val="bullet"/>
      <w:lvlText w:val="-"/>
      <w:lvlJc w:val="left"/>
      <w:pPr>
        <w:ind w:left="1500" w:hanging="360"/>
      </w:pPr>
      <w:rPr>
        <w:rFonts w:ascii="Calibri" w:eastAsiaTheme="minorHAnsi" w:hAnsi="Calibri" w:cs="Calibri"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9">
    <w:nsid w:val="72020EFB"/>
    <w:multiLevelType w:val="hybridMultilevel"/>
    <w:tmpl w:val="DD5E0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0D6DC9"/>
    <w:multiLevelType w:val="hybridMultilevel"/>
    <w:tmpl w:val="608429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4F05C32"/>
    <w:multiLevelType w:val="hybridMultilevel"/>
    <w:tmpl w:val="755A7CC4"/>
    <w:lvl w:ilvl="0" w:tplc="02CC9EDC">
      <w:start w:val="1"/>
      <w:numFmt w:val="lowerLetter"/>
      <w:lvlText w:val="%1)"/>
      <w:lvlJc w:val="left"/>
      <w:pPr>
        <w:ind w:left="360" w:hanging="360"/>
      </w:pPr>
      <w:rPr>
        <w:rFonts w:hint="default"/>
        <w:strike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AD05459"/>
    <w:multiLevelType w:val="hybridMultilevel"/>
    <w:tmpl w:val="58C27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6"/>
  </w:num>
  <w:num w:numId="4">
    <w:abstractNumId w:val="20"/>
  </w:num>
  <w:num w:numId="5">
    <w:abstractNumId w:val="30"/>
  </w:num>
  <w:num w:numId="6">
    <w:abstractNumId w:val="40"/>
  </w:num>
  <w:num w:numId="7">
    <w:abstractNumId w:val="39"/>
  </w:num>
  <w:num w:numId="8">
    <w:abstractNumId w:val="29"/>
  </w:num>
  <w:num w:numId="9">
    <w:abstractNumId w:val="23"/>
  </w:num>
  <w:num w:numId="10">
    <w:abstractNumId w:val="41"/>
  </w:num>
  <w:num w:numId="11">
    <w:abstractNumId w:val="1"/>
  </w:num>
  <w:num w:numId="12">
    <w:abstractNumId w:val="10"/>
  </w:num>
  <w:num w:numId="13">
    <w:abstractNumId w:val="22"/>
  </w:num>
  <w:num w:numId="14">
    <w:abstractNumId w:val="31"/>
  </w:num>
  <w:num w:numId="15">
    <w:abstractNumId w:val="15"/>
  </w:num>
  <w:num w:numId="16">
    <w:abstractNumId w:val="11"/>
  </w:num>
  <w:num w:numId="17">
    <w:abstractNumId w:val="8"/>
  </w:num>
  <w:num w:numId="18">
    <w:abstractNumId w:val="26"/>
  </w:num>
  <w:num w:numId="19">
    <w:abstractNumId w:val="24"/>
  </w:num>
  <w:num w:numId="20">
    <w:abstractNumId w:val="32"/>
  </w:num>
  <w:num w:numId="21">
    <w:abstractNumId w:val="12"/>
  </w:num>
  <w:num w:numId="22">
    <w:abstractNumId w:val="3"/>
  </w:num>
  <w:num w:numId="23">
    <w:abstractNumId w:val="18"/>
  </w:num>
  <w:num w:numId="24">
    <w:abstractNumId w:val="25"/>
  </w:num>
  <w:num w:numId="25">
    <w:abstractNumId w:val="35"/>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28"/>
  </w:num>
  <w:num w:numId="29">
    <w:abstractNumId w:val="0"/>
  </w:num>
  <w:num w:numId="30">
    <w:abstractNumId w:val="42"/>
  </w:num>
  <w:num w:numId="31">
    <w:abstractNumId w:val="2"/>
  </w:num>
  <w:num w:numId="32">
    <w:abstractNumId w:val="34"/>
  </w:num>
  <w:num w:numId="33">
    <w:abstractNumId w:val="21"/>
  </w:num>
  <w:num w:numId="34">
    <w:abstractNumId w:val="17"/>
  </w:num>
  <w:num w:numId="35">
    <w:abstractNumId w:val="19"/>
  </w:num>
  <w:num w:numId="36">
    <w:abstractNumId w:val="7"/>
  </w:num>
  <w:num w:numId="37">
    <w:abstractNumId w:val="9"/>
  </w:num>
  <w:num w:numId="38">
    <w:abstractNumId w:val="27"/>
  </w:num>
  <w:num w:numId="39">
    <w:abstractNumId w:val="37"/>
  </w:num>
  <w:num w:numId="40">
    <w:abstractNumId w:val="36"/>
  </w:num>
  <w:num w:numId="41">
    <w:abstractNumId w:val="4"/>
  </w:num>
  <w:num w:numId="42">
    <w:abstractNumId w:val="6"/>
  </w:num>
  <w:num w:numId="43">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ocumentProtection w:edit="readOnly" w:enforcement="0"/>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AC1"/>
    <w:rsid w:val="00000054"/>
    <w:rsid w:val="00001C4D"/>
    <w:rsid w:val="00001D1A"/>
    <w:rsid w:val="00002674"/>
    <w:rsid w:val="00002B0A"/>
    <w:rsid w:val="0000322C"/>
    <w:rsid w:val="000038A6"/>
    <w:rsid w:val="00004E91"/>
    <w:rsid w:val="00005E9E"/>
    <w:rsid w:val="000067C7"/>
    <w:rsid w:val="00007737"/>
    <w:rsid w:val="0001061E"/>
    <w:rsid w:val="00010831"/>
    <w:rsid w:val="000127E7"/>
    <w:rsid w:val="00013506"/>
    <w:rsid w:val="00013BC8"/>
    <w:rsid w:val="00013BF7"/>
    <w:rsid w:val="000146C1"/>
    <w:rsid w:val="00014B36"/>
    <w:rsid w:val="00014E39"/>
    <w:rsid w:val="000204A3"/>
    <w:rsid w:val="000206C6"/>
    <w:rsid w:val="00021320"/>
    <w:rsid w:val="00021C84"/>
    <w:rsid w:val="000222A0"/>
    <w:rsid w:val="0002367E"/>
    <w:rsid w:val="00024109"/>
    <w:rsid w:val="00024672"/>
    <w:rsid w:val="000268A4"/>
    <w:rsid w:val="000268C8"/>
    <w:rsid w:val="0002701D"/>
    <w:rsid w:val="00027262"/>
    <w:rsid w:val="0003314F"/>
    <w:rsid w:val="00033DC8"/>
    <w:rsid w:val="00033E0E"/>
    <w:rsid w:val="00033E73"/>
    <w:rsid w:val="00034DF3"/>
    <w:rsid w:val="00035675"/>
    <w:rsid w:val="00035A13"/>
    <w:rsid w:val="00036B83"/>
    <w:rsid w:val="00036E06"/>
    <w:rsid w:val="000404FB"/>
    <w:rsid w:val="0004153B"/>
    <w:rsid w:val="00041FE4"/>
    <w:rsid w:val="0004221C"/>
    <w:rsid w:val="00044AE3"/>
    <w:rsid w:val="00045E90"/>
    <w:rsid w:val="00046465"/>
    <w:rsid w:val="00046939"/>
    <w:rsid w:val="00047641"/>
    <w:rsid w:val="00050242"/>
    <w:rsid w:val="00050BA4"/>
    <w:rsid w:val="0005104F"/>
    <w:rsid w:val="00051AD0"/>
    <w:rsid w:val="00051BC6"/>
    <w:rsid w:val="00051FD2"/>
    <w:rsid w:val="00052466"/>
    <w:rsid w:val="00052888"/>
    <w:rsid w:val="00053A21"/>
    <w:rsid w:val="00054A3C"/>
    <w:rsid w:val="00054E54"/>
    <w:rsid w:val="0005533E"/>
    <w:rsid w:val="000564E0"/>
    <w:rsid w:val="00057AE0"/>
    <w:rsid w:val="00057D72"/>
    <w:rsid w:val="000601F4"/>
    <w:rsid w:val="00060273"/>
    <w:rsid w:val="0006088D"/>
    <w:rsid w:val="00060C2A"/>
    <w:rsid w:val="00060CAD"/>
    <w:rsid w:val="00062DD2"/>
    <w:rsid w:val="0006414C"/>
    <w:rsid w:val="00065E7A"/>
    <w:rsid w:val="00066CE8"/>
    <w:rsid w:val="0006738B"/>
    <w:rsid w:val="000700C7"/>
    <w:rsid w:val="00070286"/>
    <w:rsid w:val="000703F1"/>
    <w:rsid w:val="00070821"/>
    <w:rsid w:val="00070E0E"/>
    <w:rsid w:val="00071A03"/>
    <w:rsid w:val="00072AC4"/>
    <w:rsid w:val="00072E58"/>
    <w:rsid w:val="000731D1"/>
    <w:rsid w:val="000731E7"/>
    <w:rsid w:val="00073C45"/>
    <w:rsid w:val="00074AA5"/>
    <w:rsid w:val="00074C9E"/>
    <w:rsid w:val="00076D46"/>
    <w:rsid w:val="00076E8A"/>
    <w:rsid w:val="00077186"/>
    <w:rsid w:val="000775FE"/>
    <w:rsid w:val="00081CB1"/>
    <w:rsid w:val="00082F97"/>
    <w:rsid w:val="000830E1"/>
    <w:rsid w:val="000831AE"/>
    <w:rsid w:val="0008375C"/>
    <w:rsid w:val="00084581"/>
    <w:rsid w:val="00085788"/>
    <w:rsid w:val="0008602B"/>
    <w:rsid w:val="00086801"/>
    <w:rsid w:val="00086B84"/>
    <w:rsid w:val="0009085E"/>
    <w:rsid w:val="000913AC"/>
    <w:rsid w:val="000945CD"/>
    <w:rsid w:val="000948CB"/>
    <w:rsid w:val="000954D4"/>
    <w:rsid w:val="000962A2"/>
    <w:rsid w:val="000A05E6"/>
    <w:rsid w:val="000A08FD"/>
    <w:rsid w:val="000A1648"/>
    <w:rsid w:val="000A186A"/>
    <w:rsid w:val="000A2B50"/>
    <w:rsid w:val="000A3BD0"/>
    <w:rsid w:val="000A44DA"/>
    <w:rsid w:val="000A4B43"/>
    <w:rsid w:val="000B0428"/>
    <w:rsid w:val="000B0B73"/>
    <w:rsid w:val="000B0E7C"/>
    <w:rsid w:val="000B2B79"/>
    <w:rsid w:val="000B34B1"/>
    <w:rsid w:val="000B47E2"/>
    <w:rsid w:val="000B484A"/>
    <w:rsid w:val="000B4907"/>
    <w:rsid w:val="000B52B5"/>
    <w:rsid w:val="000B59E0"/>
    <w:rsid w:val="000B77BA"/>
    <w:rsid w:val="000C168D"/>
    <w:rsid w:val="000C21EC"/>
    <w:rsid w:val="000C353A"/>
    <w:rsid w:val="000C35A5"/>
    <w:rsid w:val="000C3DBE"/>
    <w:rsid w:val="000C43EE"/>
    <w:rsid w:val="000C727B"/>
    <w:rsid w:val="000D0B4D"/>
    <w:rsid w:val="000D34FE"/>
    <w:rsid w:val="000D3AB7"/>
    <w:rsid w:val="000D3E5C"/>
    <w:rsid w:val="000D5061"/>
    <w:rsid w:val="000D5F34"/>
    <w:rsid w:val="000D65D7"/>
    <w:rsid w:val="000D7FA0"/>
    <w:rsid w:val="000E035F"/>
    <w:rsid w:val="000E038C"/>
    <w:rsid w:val="000E1F70"/>
    <w:rsid w:val="000E4C3C"/>
    <w:rsid w:val="000E4DE4"/>
    <w:rsid w:val="000E629C"/>
    <w:rsid w:val="000E7256"/>
    <w:rsid w:val="000E7A40"/>
    <w:rsid w:val="000E7B73"/>
    <w:rsid w:val="000F3860"/>
    <w:rsid w:val="000F3D83"/>
    <w:rsid w:val="000F4760"/>
    <w:rsid w:val="000F7379"/>
    <w:rsid w:val="000F79E3"/>
    <w:rsid w:val="0010029D"/>
    <w:rsid w:val="001017BB"/>
    <w:rsid w:val="00101BFB"/>
    <w:rsid w:val="00101D9C"/>
    <w:rsid w:val="0010302B"/>
    <w:rsid w:val="001037BE"/>
    <w:rsid w:val="00103CA0"/>
    <w:rsid w:val="0010449B"/>
    <w:rsid w:val="001055DE"/>
    <w:rsid w:val="00105B8E"/>
    <w:rsid w:val="00106B62"/>
    <w:rsid w:val="00110FF0"/>
    <w:rsid w:val="001122BC"/>
    <w:rsid w:val="001134A9"/>
    <w:rsid w:val="00116FED"/>
    <w:rsid w:val="00121512"/>
    <w:rsid w:val="00122089"/>
    <w:rsid w:val="001222F7"/>
    <w:rsid w:val="00124019"/>
    <w:rsid w:val="001246A6"/>
    <w:rsid w:val="001247C1"/>
    <w:rsid w:val="00124973"/>
    <w:rsid w:val="00124C87"/>
    <w:rsid w:val="00125774"/>
    <w:rsid w:val="00125908"/>
    <w:rsid w:val="00125AB4"/>
    <w:rsid w:val="001261A3"/>
    <w:rsid w:val="001265F4"/>
    <w:rsid w:val="00126853"/>
    <w:rsid w:val="00126AB4"/>
    <w:rsid w:val="0012790F"/>
    <w:rsid w:val="00127B31"/>
    <w:rsid w:val="001309CA"/>
    <w:rsid w:val="00131228"/>
    <w:rsid w:val="001317F4"/>
    <w:rsid w:val="001349DD"/>
    <w:rsid w:val="00134C36"/>
    <w:rsid w:val="0013590D"/>
    <w:rsid w:val="00135F68"/>
    <w:rsid w:val="00140DC2"/>
    <w:rsid w:val="00140E1B"/>
    <w:rsid w:val="0014133E"/>
    <w:rsid w:val="00141DA9"/>
    <w:rsid w:val="001421AC"/>
    <w:rsid w:val="001426DF"/>
    <w:rsid w:val="00142E71"/>
    <w:rsid w:val="001437A1"/>
    <w:rsid w:val="00144B0C"/>
    <w:rsid w:val="001450C3"/>
    <w:rsid w:val="00145896"/>
    <w:rsid w:val="00145BA5"/>
    <w:rsid w:val="00145DB7"/>
    <w:rsid w:val="001460A7"/>
    <w:rsid w:val="001465D3"/>
    <w:rsid w:val="00146D7E"/>
    <w:rsid w:val="0015049C"/>
    <w:rsid w:val="00150DA7"/>
    <w:rsid w:val="00151018"/>
    <w:rsid w:val="0015209F"/>
    <w:rsid w:val="00152D10"/>
    <w:rsid w:val="001537B4"/>
    <w:rsid w:val="00153F62"/>
    <w:rsid w:val="0015456D"/>
    <w:rsid w:val="00154999"/>
    <w:rsid w:val="00155584"/>
    <w:rsid w:val="00156FDF"/>
    <w:rsid w:val="00157C84"/>
    <w:rsid w:val="00157DD0"/>
    <w:rsid w:val="001615E2"/>
    <w:rsid w:val="001626A0"/>
    <w:rsid w:val="00162FDC"/>
    <w:rsid w:val="00163544"/>
    <w:rsid w:val="00165BCE"/>
    <w:rsid w:val="00166217"/>
    <w:rsid w:val="00171255"/>
    <w:rsid w:val="00172E45"/>
    <w:rsid w:val="00174C65"/>
    <w:rsid w:val="0017642A"/>
    <w:rsid w:val="00177F6B"/>
    <w:rsid w:val="0018041D"/>
    <w:rsid w:val="00180D25"/>
    <w:rsid w:val="00181AC6"/>
    <w:rsid w:val="00182BB3"/>
    <w:rsid w:val="00182E5B"/>
    <w:rsid w:val="00183590"/>
    <w:rsid w:val="00185E41"/>
    <w:rsid w:val="00186D1B"/>
    <w:rsid w:val="00190BC3"/>
    <w:rsid w:val="001912BA"/>
    <w:rsid w:val="00191C25"/>
    <w:rsid w:val="0019311C"/>
    <w:rsid w:val="00193159"/>
    <w:rsid w:val="001948E3"/>
    <w:rsid w:val="00195A50"/>
    <w:rsid w:val="001965EE"/>
    <w:rsid w:val="00196708"/>
    <w:rsid w:val="001A03FA"/>
    <w:rsid w:val="001A0EE3"/>
    <w:rsid w:val="001A1207"/>
    <w:rsid w:val="001A16B3"/>
    <w:rsid w:val="001A1F9E"/>
    <w:rsid w:val="001A3998"/>
    <w:rsid w:val="001A3F96"/>
    <w:rsid w:val="001A40F5"/>
    <w:rsid w:val="001A53A9"/>
    <w:rsid w:val="001A5DE5"/>
    <w:rsid w:val="001A61FB"/>
    <w:rsid w:val="001A70D8"/>
    <w:rsid w:val="001A7EE5"/>
    <w:rsid w:val="001B2339"/>
    <w:rsid w:val="001B2375"/>
    <w:rsid w:val="001B261A"/>
    <w:rsid w:val="001B30ED"/>
    <w:rsid w:val="001B3640"/>
    <w:rsid w:val="001B375B"/>
    <w:rsid w:val="001B4458"/>
    <w:rsid w:val="001B47DA"/>
    <w:rsid w:val="001B62C2"/>
    <w:rsid w:val="001B7F8E"/>
    <w:rsid w:val="001C03B3"/>
    <w:rsid w:val="001C318D"/>
    <w:rsid w:val="001C4402"/>
    <w:rsid w:val="001C49FD"/>
    <w:rsid w:val="001C5ECD"/>
    <w:rsid w:val="001C681C"/>
    <w:rsid w:val="001C683D"/>
    <w:rsid w:val="001C7A02"/>
    <w:rsid w:val="001D2166"/>
    <w:rsid w:val="001D29B7"/>
    <w:rsid w:val="001D58CD"/>
    <w:rsid w:val="001D5AF3"/>
    <w:rsid w:val="001D6456"/>
    <w:rsid w:val="001D6660"/>
    <w:rsid w:val="001D7BF4"/>
    <w:rsid w:val="001E0EC4"/>
    <w:rsid w:val="001E1776"/>
    <w:rsid w:val="001E2066"/>
    <w:rsid w:val="001E222A"/>
    <w:rsid w:val="001E2ABF"/>
    <w:rsid w:val="001E36FF"/>
    <w:rsid w:val="001E5540"/>
    <w:rsid w:val="001E55CD"/>
    <w:rsid w:val="001E6089"/>
    <w:rsid w:val="001E784B"/>
    <w:rsid w:val="001E7E3D"/>
    <w:rsid w:val="001F0654"/>
    <w:rsid w:val="001F114E"/>
    <w:rsid w:val="001F2FE6"/>
    <w:rsid w:val="001F325F"/>
    <w:rsid w:val="001F40E7"/>
    <w:rsid w:val="001F4635"/>
    <w:rsid w:val="001F4E3C"/>
    <w:rsid w:val="001F68D3"/>
    <w:rsid w:val="001F741B"/>
    <w:rsid w:val="0020167F"/>
    <w:rsid w:val="0020168C"/>
    <w:rsid w:val="00201DEE"/>
    <w:rsid w:val="00202118"/>
    <w:rsid w:val="00202DCE"/>
    <w:rsid w:val="00205A20"/>
    <w:rsid w:val="002064B2"/>
    <w:rsid w:val="0020731A"/>
    <w:rsid w:val="00207496"/>
    <w:rsid w:val="00211E0D"/>
    <w:rsid w:val="0021291A"/>
    <w:rsid w:val="00214CD7"/>
    <w:rsid w:val="00216DA4"/>
    <w:rsid w:val="002178E6"/>
    <w:rsid w:val="002211F0"/>
    <w:rsid w:val="00223227"/>
    <w:rsid w:val="002244A8"/>
    <w:rsid w:val="00224903"/>
    <w:rsid w:val="00225248"/>
    <w:rsid w:val="00225992"/>
    <w:rsid w:val="00226784"/>
    <w:rsid w:val="00226C4B"/>
    <w:rsid w:val="002311C1"/>
    <w:rsid w:val="002322B5"/>
    <w:rsid w:val="00232C23"/>
    <w:rsid w:val="00235B30"/>
    <w:rsid w:val="00236100"/>
    <w:rsid w:val="00236D70"/>
    <w:rsid w:val="002377F4"/>
    <w:rsid w:val="002406C8"/>
    <w:rsid w:val="00241A63"/>
    <w:rsid w:val="002421FC"/>
    <w:rsid w:val="002422AA"/>
    <w:rsid w:val="00243363"/>
    <w:rsid w:val="00244038"/>
    <w:rsid w:val="00245006"/>
    <w:rsid w:val="00245F84"/>
    <w:rsid w:val="0024606B"/>
    <w:rsid w:val="00247A26"/>
    <w:rsid w:val="00247E5A"/>
    <w:rsid w:val="00250311"/>
    <w:rsid w:val="0025075C"/>
    <w:rsid w:val="00250898"/>
    <w:rsid w:val="00250BC4"/>
    <w:rsid w:val="00254708"/>
    <w:rsid w:val="00255547"/>
    <w:rsid w:val="00255BD6"/>
    <w:rsid w:val="002567CD"/>
    <w:rsid w:val="00257CC3"/>
    <w:rsid w:val="00260FCD"/>
    <w:rsid w:val="002637A2"/>
    <w:rsid w:val="00263B8D"/>
    <w:rsid w:val="002642CE"/>
    <w:rsid w:val="00265726"/>
    <w:rsid w:val="00267FA4"/>
    <w:rsid w:val="00270BC5"/>
    <w:rsid w:val="00271381"/>
    <w:rsid w:val="00272582"/>
    <w:rsid w:val="0027293E"/>
    <w:rsid w:val="002733F5"/>
    <w:rsid w:val="00274839"/>
    <w:rsid w:val="002768E2"/>
    <w:rsid w:val="00276E66"/>
    <w:rsid w:val="00277AD8"/>
    <w:rsid w:val="00280C3D"/>
    <w:rsid w:val="0028293F"/>
    <w:rsid w:val="0028333D"/>
    <w:rsid w:val="00283B98"/>
    <w:rsid w:val="002853C1"/>
    <w:rsid w:val="0028595F"/>
    <w:rsid w:val="00286DDE"/>
    <w:rsid w:val="00287408"/>
    <w:rsid w:val="002901B7"/>
    <w:rsid w:val="00290A94"/>
    <w:rsid w:val="00290AC5"/>
    <w:rsid w:val="00292DE9"/>
    <w:rsid w:val="0029328E"/>
    <w:rsid w:val="002936BE"/>
    <w:rsid w:val="00293834"/>
    <w:rsid w:val="00294400"/>
    <w:rsid w:val="002950D4"/>
    <w:rsid w:val="002955B1"/>
    <w:rsid w:val="002961B6"/>
    <w:rsid w:val="00296C30"/>
    <w:rsid w:val="002A0376"/>
    <w:rsid w:val="002A1419"/>
    <w:rsid w:val="002A21F8"/>
    <w:rsid w:val="002A4628"/>
    <w:rsid w:val="002A4B81"/>
    <w:rsid w:val="002A73F9"/>
    <w:rsid w:val="002B14D7"/>
    <w:rsid w:val="002B1A34"/>
    <w:rsid w:val="002B23AB"/>
    <w:rsid w:val="002B2BD8"/>
    <w:rsid w:val="002B3600"/>
    <w:rsid w:val="002B3B7D"/>
    <w:rsid w:val="002B44CA"/>
    <w:rsid w:val="002B4F57"/>
    <w:rsid w:val="002B5087"/>
    <w:rsid w:val="002B5424"/>
    <w:rsid w:val="002B66E0"/>
    <w:rsid w:val="002B6B7E"/>
    <w:rsid w:val="002B6D21"/>
    <w:rsid w:val="002B78AC"/>
    <w:rsid w:val="002B7A5E"/>
    <w:rsid w:val="002C00A0"/>
    <w:rsid w:val="002C0949"/>
    <w:rsid w:val="002C23B4"/>
    <w:rsid w:val="002C2DB4"/>
    <w:rsid w:val="002C4CD8"/>
    <w:rsid w:val="002C4DE8"/>
    <w:rsid w:val="002C4EA3"/>
    <w:rsid w:val="002C56C1"/>
    <w:rsid w:val="002C7648"/>
    <w:rsid w:val="002C7F54"/>
    <w:rsid w:val="002D3679"/>
    <w:rsid w:val="002D3BCA"/>
    <w:rsid w:val="002D5790"/>
    <w:rsid w:val="002D584C"/>
    <w:rsid w:val="002D7E20"/>
    <w:rsid w:val="002E2D0A"/>
    <w:rsid w:val="002E33DD"/>
    <w:rsid w:val="002E3885"/>
    <w:rsid w:val="002E3AA6"/>
    <w:rsid w:val="002F0759"/>
    <w:rsid w:val="002F1AD9"/>
    <w:rsid w:val="002F254D"/>
    <w:rsid w:val="002F2939"/>
    <w:rsid w:val="002F3B55"/>
    <w:rsid w:val="002F4F7F"/>
    <w:rsid w:val="002F56BD"/>
    <w:rsid w:val="002F5AEA"/>
    <w:rsid w:val="002F6AFB"/>
    <w:rsid w:val="002F74C8"/>
    <w:rsid w:val="00300A72"/>
    <w:rsid w:val="003017EB"/>
    <w:rsid w:val="003018D2"/>
    <w:rsid w:val="00301FCD"/>
    <w:rsid w:val="00302888"/>
    <w:rsid w:val="00303461"/>
    <w:rsid w:val="00303913"/>
    <w:rsid w:val="0030637E"/>
    <w:rsid w:val="0030642F"/>
    <w:rsid w:val="003110CA"/>
    <w:rsid w:val="00311B09"/>
    <w:rsid w:val="00311D43"/>
    <w:rsid w:val="00311FC2"/>
    <w:rsid w:val="0031238A"/>
    <w:rsid w:val="00312C7A"/>
    <w:rsid w:val="003130F7"/>
    <w:rsid w:val="0031385B"/>
    <w:rsid w:val="00313B65"/>
    <w:rsid w:val="0031522C"/>
    <w:rsid w:val="00315754"/>
    <w:rsid w:val="003167BC"/>
    <w:rsid w:val="003171BC"/>
    <w:rsid w:val="003179A9"/>
    <w:rsid w:val="00317A39"/>
    <w:rsid w:val="00320442"/>
    <w:rsid w:val="0032055C"/>
    <w:rsid w:val="0032102C"/>
    <w:rsid w:val="003213B6"/>
    <w:rsid w:val="003215D0"/>
    <w:rsid w:val="00321BB8"/>
    <w:rsid w:val="00322677"/>
    <w:rsid w:val="003236DF"/>
    <w:rsid w:val="00325184"/>
    <w:rsid w:val="00326F8C"/>
    <w:rsid w:val="00333A29"/>
    <w:rsid w:val="00334303"/>
    <w:rsid w:val="00334FA5"/>
    <w:rsid w:val="0033514C"/>
    <w:rsid w:val="0033587F"/>
    <w:rsid w:val="00337185"/>
    <w:rsid w:val="00337269"/>
    <w:rsid w:val="00340503"/>
    <w:rsid w:val="00340609"/>
    <w:rsid w:val="00341E3C"/>
    <w:rsid w:val="0034316C"/>
    <w:rsid w:val="00343C02"/>
    <w:rsid w:val="00345CA8"/>
    <w:rsid w:val="00345D62"/>
    <w:rsid w:val="00345DE6"/>
    <w:rsid w:val="0034696D"/>
    <w:rsid w:val="003470D8"/>
    <w:rsid w:val="00351990"/>
    <w:rsid w:val="00354CA4"/>
    <w:rsid w:val="003550BE"/>
    <w:rsid w:val="003567B4"/>
    <w:rsid w:val="00356EDA"/>
    <w:rsid w:val="0035766F"/>
    <w:rsid w:val="00360DD5"/>
    <w:rsid w:val="0036121A"/>
    <w:rsid w:val="00361768"/>
    <w:rsid w:val="0036206B"/>
    <w:rsid w:val="003627C5"/>
    <w:rsid w:val="00362FAA"/>
    <w:rsid w:val="003634B0"/>
    <w:rsid w:val="00364079"/>
    <w:rsid w:val="00364C66"/>
    <w:rsid w:val="00364EB4"/>
    <w:rsid w:val="00365F74"/>
    <w:rsid w:val="00366620"/>
    <w:rsid w:val="00366E8B"/>
    <w:rsid w:val="00367795"/>
    <w:rsid w:val="00367E23"/>
    <w:rsid w:val="003709F4"/>
    <w:rsid w:val="0037145E"/>
    <w:rsid w:val="00371C30"/>
    <w:rsid w:val="00371DBB"/>
    <w:rsid w:val="00371EF2"/>
    <w:rsid w:val="00375695"/>
    <w:rsid w:val="00375802"/>
    <w:rsid w:val="00380D85"/>
    <w:rsid w:val="003815EF"/>
    <w:rsid w:val="00381D23"/>
    <w:rsid w:val="00381F7F"/>
    <w:rsid w:val="00381FC0"/>
    <w:rsid w:val="00382E6F"/>
    <w:rsid w:val="0038393B"/>
    <w:rsid w:val="003841DB"/>
    <w:rsid w:val="00384E71"/>
    <w:rsid w:val="00386063"/>
    <w:rsid w:val="003861DC"/>
    <w:rsid w:val="00386619"/>
    <w:rsid w:val="0038701A"/>
    <w:rsid w:val="003871A4"/>
    <w:rsid w:val="00387220"/>
    <w:rsid w:val="0039036A"/>
    <w:rsid w:val="0039097B"/>
    <w:rsid w:val="00390B75"/>
    <w:rsid w:val="00390D00"/>
    <w:rsid w:val="00391128"/>
    <w:rsid w:val="00393523"/>
    <w:rsid w:val="00394CE8"/>
    <w:rsid w:val="0039676F"/>
    <w:rsid w:val="00397B8F"/>
    <w:rsid w:val="003A569D"/>
    <w:rsid w:val="003A56E2"/>
    <w:rsid w:val="003A5B04"/>
    <w:rsid w:val="003A7244"/>
    <w:rsid w:val="003A7536"/>
    <w:rsid w:val="003A79BC"/>
    <w:rsid w:val="003B0A15"/>
    <w:rsid w:val="003B0C9E"/>
    <w:rsid w:val="003B1022"/>
    <w:rsid w:val="003B2AA3"/>
    <w:rsid w:val="003B334E"/>
    <w:rsid w:val="003B3566"/>
    <w:rsid w:val="003B379B"/>
    <w:rsid w:val="003B4871"/>
    <w:rsid w:val="003B4B23"/>
    <w:rsid w:val="003B6704"/>
    <w:rsid w:val="003B6FF0"/>
    <w:rsid w:val="003B739C"/>
    <w:rsid w:val="003B7643"/>
    <w:rsid w:val="003B7DAD"/>
    <w:rsid w:val="003C0A93"/>
    <w:rsid w:val="003C149D"/>
    <w:rsid w:val="003C1ED7"/>
    <w:rsid w:val="003C2BA6"/>
    <w:rsid w:val="003C3057"/>
    <w:rsid w:val="003C4A60"/>
    <w:rsid w:val="003C59A2"/>
    <w:rsid w:val="003C59F8"/>
    <w:rsid w:val="003C7B07"/>
    <w:rsid w:val="003C7B2C"/>
    <w:rsid w:val="003D06E8"/>
    <w:rsid w:val="003D0BD4"/>
    <w:rsid w:val="003D123E"/>
    <w:rsid w:val="003D2B59"/>
    <w:rsid w:val="003D3598"/>
    <w:rsid w:val="003D4DFE"/>
    <w:rsid w:val="003D59A0"/>
    <w:rsid w:val="003D5CF8"/>
    <w:rsid w:val="003D5E1B"/>
    <w:rsid w:val="003D7209"/>
    <w:rsid w:val="003E0518"/>
    <w:rsid w:val="003E0A71"/>
    <w:rsid w:val="003E0DC6"/>
    <w:rsid w:val="003E17F5"/>
    <w:rsid w:val="003E327B"/>
    <w:rsid w:val="003E3E20"/>
    <w:rsid w:val="003E5DB8"/>
    <w:rsid w:val="003E5E5F"/>
    <w:rsid w:val="003E6848"/>
    <w:rsid w:val="003E7603"/>
    <w:rsid w:val="003F0F17"/>
    <w:rsid w:val="003F1423"/>
    <w:rsid w:val="003F19B8"/>
    <w:rsid w:val="003F1B0F"/>
    <w:rsid w:val="003F32D6"/>
    <w:rsid w:val="003F69C4"/>
    <w:rsid w:val="003F7ECD"/>
    <w:rsid w:val="0040067B"/>
    <w:rsid w:val="004011AA"/>
    <w:rsid w:val="004021BE"/>
    <w:rsid w:val="00403F13"/>
    <w:rsid w:val="00404C19"/>
    <w:rsid w:val="00405FBF"/>
    <w:rsid w:val="00406600"/>
    <w:rsid w:val="0040661A"/>
    <w:rsid w:val="004077E4"/>
    <w:rsid w:val="00410A74"/>
    <w:rsid w:val="00410C5F"/>
    <w:rsid w:val="00411924"/>
    <w:rsid w:val="0041269C"/>
    <w:rsid w:val="004129BB"/>
    <w:rsid w:val="00412FE2"/>
    <w:rsid w:val="0041358E"/>
    <w:rsid w:val="00414EF1"/>
    <w:rsid w:val="00416B84"/>
    <w:rsid w:val="004174CD"/>
    <w:rsid w:val="004200E0"/>
    <w:rsid w:val="0042182F"/>
    <w:rsid w:val="00421D44"/>
    <w:rsid w:val="004224AC"/>
    <w:rsid w:val="00426921"/>
    <w:rsid w:val="00431319"/>
    <w:rsid w:val="0043134F"/>
    <w:rsid w:val="00431609"/>
    <w:rsid w:val="00431B3E"/>
    <w:rsid w:val="00431EA9"/>
    <w:rsid w:val="00432029"/>
    <w:rsid w:val="00433590"/>
    <w:rsid w:val="00434E29"/>
    <w:rsid w:val="00436275"/>
    <w:rsid w:val="00437965"/>
    <w:rsid w:val="00437D3A"/>
    <w:rsid w:val="00440ECE"/>
    <w:rsid w:val="0044176A"/>
    <w:rsid w:val="004426CD"/>
    <w:rsid w:val="00442984"/>
    <w:rsid w:val="004439A1"/>
    <w:rsid w:val="0044487E"/>
    <w:rsid w:val="00444A0E"/>
    <w:rsid w:val="00445130"/>
    <w:rsid w:val="004460D5"/>
    <w:rsid w:val="004508C1"/>
    <w:rsid w:val="00450F75"/>
    <w:rsid w:val="004515DB"/>
    <w:rsid w:val="004522F8"/>
    <w:rsid w:val="004523FE"/>
    <w:rsid w:val="00452674"/>
    <w:rsid w:val="0045450F"/>
    <w:rsid w:val="00456510"/>
    <w:rsid w:val="00456915"/>
    <w:rsid w:val="00456E74"/>
    <w:rsid w:val="00456F42"/>
    <w:rsid w:val="00460A98"/>
    <w:rsid w:val="004614B5"/>
    <w:rsid w:val="00461A3E"/>
    <w:rsid w:val="00462703"/>
    <w:rsid w:val="00462DF0"/>
    <w:rsid w:val="004638FA"/>
    <w:rsid w:val="0046394A"/>
    <w:rsid w:val="004644BD"/>
    <w:rsid w:val="00464824"/>
    <w:rsid w:val="00465DD9"/>
    <w:rsid w:val="00467B93"/>
    <w:rsid w:val="00472649"/>
    <w:rsid w:val="00473FB9"/>
    <w:rsid w:val="00474893"/>
    <w:rsid w:val="00474C17"/>
    <w:rsid w:val="0047620D"/>
    <w:rsid w:val="00476C0E"/>
    <w:rsid w:val="00477407"/>
    <w:rsid w:val="00477BDF"/>
    <w:rsid w:val="00480D3B"/>
    <w:rsid w:val="00481613"/>
    <w:rsid w:val="0048177A"/>
    <w:rsid w:val="00481988"/>
    <w:rsid w:val="00483BA5"/>
    <w:rsid w:val="00484C99"/>
    <w:rsid w:val="00484D69"/>
    <w:rsid w:val="00485494"/>
    <w:rsid w:val="0048687C"/>
    <w:rsid w:val="00490124"/>
    <w:rsid w:val="004902A6"/>
    <w:rsid w:val="004903A7"/>
    <w:rsid w:val="004904F2"/>
    <w:rsid w:val="00490CF1"/>
    <w:rsid w:val="004912DD"/>
    <w:rsid w:val="00491416"/>
    <w:rsid w:val="00491F32"/>
    <w:rsid w:val="00492A50"/>
    <w:rsid w:val="00492D74"/>
    <w:rsid w:val="004941BB"/>
    <w:rsid w:val="0049493E"/>
    <w:rsid w:val="004965C3"/>
    <w:rsid w:val="004A099C"/>
    <w:rsid w:val="004A0BEF"/>
    <w:rsid w:val="004A0CC4"/>
    <w:rsid w:val="004A519C"/>
    <w:rsid w:val="004A6FA0"/>
    <w:rsid w:val="004B1280"/>
    <w:rsid w:val="004B1B94"/>
    <w:rsid w:val="004B1FAC"/>
    <w:rsid w:val="004B404B"/>
    <w:rsid w:val="004B478D"/>
    <w:rsid w:val="004B5CA3"/>
    <w:rsid w:val="004B688A"/>
    <w:rsid w:val="004B6C5E"/>
    <w:rsid w:val="004B7429"/>
    <w:rsid w:val="004B7ABD"/>
    <w:rsid w:val="004C00D0"/>
    <w:rsid w:val="004C086D"/>
    <w:rsid w:val="004C14FF"/>
    <w:rsid w:val="004C1713"/>
    <w:rsid w:val="004C1B18"/>
    <w:rsid w:val="004C1CAD"/>
    <w:rsid w:val="004C5867"/>
    <w:rsid w:val="004C5EBD"/>
    <w:rsid w:val="004C71DB"/>
    <w:rsid w:val="004D0982"/>
    <w:rsid w:val="004D2218"/>
    <w:rsid w:val="004D2D4E"/>
    <w:rsid w:val="004D356E"/>
    <w:rsid w:val="004D73A9"/>
    <w:rsid w:val="004D7891"/>
    <w:rsid w:val="004D7C09"/>
    <w:rsid w:val="004E1B54"/>
    <w:rsid w:val="004E2001"/>
    <w:rsid w:val="004E3007"/>
    <w:rsid w:val="004E3951"/>
    <w:rsid w:val="004E4139"/>
    <w:rsid w:val="004E4318"/>
    <w:rsid w:val="004E755B"/>
    <w:rsid w:val="004E7772"/>
    <w:rsid w:val="004E7C7B"/>
    <w:rsid w:val="004F098E"/>
    <w:rsid w:val="004F0CA6"/>
    <w:rsid w:val="004F12DF"/>
    <w:rsid w:val="004F2B34"/>
    <w:rsid w:val="004F35EB"/>
    <w:rsid w:val="004F50FE"/>
    <w:rsid w:val="004F5951"/>
    <w:rsid w:val="004F59FD"/>
    <w:rsid w:val="004F67AB"/>
    <w:rsid w:val="004F7051"/>
    <w:rsid w:val="004F7172"/>
    <w:rsid w:val="004F7FE5"/>
    <w:rsid w:val="00501279"/>
    <w:rsid w:val="0050153A"/>
    <w:rsid w:val="00502136"/>
    <w:rsid w:val="00502EB6"/>
    <w:rsid w:val="00503955"/>
    <w:rsid w:val="0050401A"/>
    <w:rsid w:val="0050435D"/>
    <w:rsid w:val="00504D76"/>
    <w:rsid w:val="00505FCF"/>
    <w:rsid w:val="005074BF"/>
    <w:rsid w:val="00510500"/>
    <w:rsid w:val="0051129F"/>
    <w:rsid w:val="00511629"/>
    <w:rsid w:val="00511847"/>
    <w:rsid w:val="005142CD"/>
    <w:rsid w:val="00520D6E"/>
    <w:rsid w:val="00520DAA"/>
    <w:rsid w:val="00521318"/>
    <w:rsid w:val="005213A0"/>
    <w:rsid w:val="005216D5"/>
    <w:rsid w:val="00522228"/>
    <w:rsid w:val="00522F9E"/>
    <w:rsid w:val="00524A98"/>
    <w:rsid w:val="0052512A"/>
    <w:rsid w:val="005255DC"/>
    <w:rsid w:val="00525ED3"/>
    <w:rsid w:val="0052683B"/>
    <w:rsid w:val="00526B9F"/>
    <w:rsid w:val="00527071"/>
    <w:rsid w:val="00532F4A"/>
    <w:rsid w:val="00533377"/>
    <w:rsid w:val="00534A38"/>
    <w:rsid w:val="00535580"/>
    <w:rsid w:val="00535AF6"/>
    <w:rsid w:val="00537474"/>
    <w:rsid w:val="0053782A"/>
    <w:rsid w:val="00537D89"/>
    <w:rsid w:val="005402D9"/>
    <w:rsid w:val="00540580"/>
    <w:rsid w:val="00542194"/>
    <w:rsid w:val="00546CF4"/>
    <w:rsid w:val="00546FA5"/>
    <w:rsid w:val="00551365"/>
    <w:rsid w:val="005519AB"/>
    <w:rsid w:val="00552FA0"/>
    <w:rsid w:val="00553495"/>
    <w:rsid w:val="00553971"/>
    <w:rsid w:val="005542AC"/>
    <w:rsid w:val="005563A8"/>
    <w:rsid w:val="005566F6"/>
    <w:rsid w:val="00557622"/>
    <w:rsid w:val="00557F68"/>
    <w:rsid w:val="00560A73"/>
    <w:rsid w:val="00561D92"/>
    <w:rsid w:val="00562015"/>
    <w:rsid w:val="00562E6A"/>
    <w:rsid w:val="005634F8"/>
    <w:rsid w:val="00563D45"/>
    <w:rsid w:val="00565E53"/>
    <w:rsid w:val="00570A26"/>
    <w:rsid w:val="00570F6B"/>
    <w:rsid w:val="00570FCA"/>
    <w:rsid w:val="00572E50"/>
    <w:rsid w:val="00574330"/>
    <w:rsid w:val="00574AFF"/>
    <w:rsid w:val="00575014"/>
    <w:rsid w:val="00576184"/>
    <w:rsid w:val="00576328"/>
    <w:rsid w:val="00577048"/>
    <w:rsid w:val="00577D06"/>
    <w:rsid w:val="005802E8"/>
    <w:rsid w:val="00580E14"/>
    <w:rsid w:val="00582DCB"/>
    <w:rsid w:val="0058444C"/>
    <w:rsid w:val="00584788"/>
    <w:rsid w:val="00586119"/>
    <w:rsid w:val="00586A22"/>
    <w:rsid w:val="0058717A"/>
    <w:rsid w:val="00591CC6"/>
    <w:rsid w:val="005934AA"/>
    <w:rsid w:val="00594B6F"/>
    <w:rsid w:val="00595475"/>
    <w:rsid w:val="0059638E"/>
    <w:rsid w:val="005A01BC"/>
    <w:rsid w:val="005A2184"/>
    <w:rsid w:val="005A21F1"/>
    <w:rsid w:val="005A224E"/>
    <w:rsid w:val="005A2DBD"/>
    <w:rsid w:val="005A2FEC"/>
    <w:rsid w:val="005A33FA"/>
    <w:rsid w:val="005A360C"/>
    <w:rsid w:val="005A5775"/>
    <w:rsid w:val="005A74CF"/>
    <w:rsid w:val="005A7F37"/>
    <w:rsid w:val="005B09CE"/>
    <w:rsid w:val="005B0AC1"/>
    <w:rsid w:val="005B12FF"/>
    <w:rsid w:val="005B24C0"/>
    <w:rsid w:val="005B53B6"/>
    <w:rsid w:val="005B5946"/>
    <w:rsid w:val="005B5DE8"/>
    <w:rsid w:val="005B618F"/>
    <w:rsid w:val="005B6C28"/>
    <w:rsid w:val="005B7416"/>
    <w:rsid w:val="005B7F3A"/>
    <w:rsid w:val="005C040F"/>
    <w:rsid w:val="005C2525"/>
    <w:rsid w:val="005C3F01"/>
    <w:rsid w:val="005C437C"/>
    <w:rsid w:val="005C4729"/>
    <w:rsid w:val="005C4F9D"/>
    <w:rsid w:val="005C5CC8"/>
    <w:rsid w:val="005C5ED4"/>
    <w:rsid w:val="005D02D8"/>
    <w:rsid w:val="005D0812"/>
    <w:rsid w:val="005D0C00"/>
    <w:rsid w:val="005D0C7F"/>
    <w:rsid w:val="005D1DF9"/>
    <w:rsid w:val="005D230C"/>
    <w:rsid w:val="005D2842"/>
    <w:rsid w:val="005D28EA"/>
    <w:rsid w:val="005D2BEA"/>
    <w:rsid w:val="005D383E"/>
    <w:rsid w:val="005D3D0D"/>
    <w:rsid w:val="005D47AD"/>
    <w:rsid w:val="005D5588"/>
    <w:rsid w:val="005D67CC"/>
    <w:rsid w:val="005E2C50"/>
    <w:rsid w:val="005E38C2"/>
    <w:rsid w:val="005E4384"/>
    <w:rsid w:val="005E7475"/>
    <w:rsid w:val="005E762A"/>
    <w:rsid w:val="005E78B0"/>
    <w:rsid w:val="005F10C6"/>
    <w:rsid w:val="005F183D"/>
    <w:rsid w:val="005F25A8"/>
    <w:rsid w:val="005F30A4"/>
    <w:rsid w:val="005F3A39"/>
    <w:rsid w:val="005F6813"/>
    <w:rsid w:val="005F69DE"/>
    <w:rsid w:val="005F70E2"/>
    <w:rsid w:val="005F7170"/>
    <w:rsid w:val="0060011C"/>
    <w:rsid w:val="00602D43"/>
    <w:rsid w:val="00603619"/>
    <w:rsid w:val="00604C3C"/>
    <w:rsid w:val="00604D2E"/>
    <w:rsid w:val="006070E8"/>
    <w:rsid w:val="00610DC8"/>
    <w:rsid w:val="00611AD9"/>
    <w:rsid w:val="00612259"/>
    <w:rsid w:val="006125A0"/>
    <w:rsid w:val="0061358A"/>
    <w:rsid w:val="0061463F"/>
    <w:rsid w:val="00614E94"/>
    <w:rsid w:val="00614FC4"/>
    <w:rsid w:val="00615193"/>
    <w:rsid w:val="006158C1"/>
    <w:rsid w:val="0061653D"/>
    <w:rsid w:val="00616E61"/>
    <w:rsid w:val="00620911"/>
    <w:rsid w:val="00620ECA"/>
    <w:rsid w:val="006224B0"/>
    <w:rsid w:val="00625D33"/>
    <w:rsid w:val="00625F5B"/>
    <w:rsid w:val="006265AC"/>
    <w:rsid w:val="0063269C"/>
    <w:rsid w:val="006328C3"/>
    <w:rsid w:val="00632982"/>
    <w:rsid w:val="006344CB"/>
    <w:rsid w:val="00634A3B"/>
    <w:rsid w:val="00634AC5"/>
    <w:rsid w:val="006353C8"/>
    <w:rsid w:val="00635F31"/>
    <w:rsid w:val="006367E2"/>
    <w:rsid w:val="00636991"/>
    <w:rsid w:val="00637809"/>
    <w:rsid w:val="00640D65"/>
    <w:rsid w:val="00640EC4"/>
    <w:rsid w:val="00641AEB"/>
    <w:rsid w:val="00642FC3"/>
    <w:rsid w:val="006436CB"/>
    <w:rsid w:val="006444BD"/>
    <w:rsid w:val="00645247"/>
    <w:rsid w:val="006465E6"/>
    <w:rsid w:val="006468B3"/>
    <w:rsid w:val="0064734F"/>
    <w:rsid w:val="00647991"/>
    <w:rsid w:val="006525D3"/>
    <w:rsid w:val="0065293C"/>
    <w:rsid w:val="0065310A"/>
    <w:rsid w:val="006542DE"/>
    <w:rsid w:val="006545A0"/>
    <w:rsid w:val="00656153"/>
    <w:rsid w:val="00656228"/>
    <w:rsid w:val="0065758B"/>
    <w:rsid w:val="00657FDC"/>
    <w:rsid w:val="006600B8"/>
    <w:rsid w:val="00660425"/>
    <w:rsid w:val="0066050E"/>
    <w:rsid w:val="0066107E"/>
    <w:rsid w:val="00662747"/>
    <w:rsid w:val="0066678C"/>
    <w:rsid w:val="00666E62"/>
    <w:rsid w:val="006675DD"/>
    <w:rsid w:val="00670981"/>
    <w:rsid w:val="00671CA4"/>
    <w:rsid w:val="0067357E"/>
    <w:rsid w:val="00674C6E"/>
    <w:rsid w:val="00676908"/>
    <w:rsid w:val="006770DE"/>
    <w:rsid w:val="006772CA"/>
    <w:rsid w:val="00677AFF"/>
    <w:rsid w:val="00680F0B"/>
    <w:rsid w:val="006823BF"/>
    <w:rsid w:val="00682ABC"/>
    <w:rsid w:val="00682B6A"/>
    <w:rsid w:val="00683BBD"/>
    <w:rsid w:val="006858FD"/>
    <w:rsid w:val="00685FD3"/>
    <w:rsid w:val="0068621D"/>
    <w:rsid w:val="00686D9C"/>
    <w:rsid w:val="00687A8E"/>
    <w:rsid w:val="00687B78"/>
    <w:rsid w:val="00687BA0"/>
    <w:rsid w:val="00687EB9"/>
    <w:rsid w:val="00690CB4"/>
    <w:rsid w:val="00692BF8"/>
    <w:rsid w:val="00693C58"/>
    <w:rsid w:val="00694180"/>
    <w:rsid w:val="00697ECC"/>
    <w:rsid w:val="006A0F29"/>
    <w:rsid w:val="006A0F8C"/>
    <w:rsid w:val="006A11BC"/>
    <w:rsid w:val="006A16BF"/>
    <w:rsid w:val="006A1807"/>
    <w:rsid w:val="006A1C9C"/>
    <w:rsid w:val="006A2965"/>
    <w:rsid w:val="006A5977"/>
    <w:rsid w:val="006A59B2"/>
    <w:rsid w:val="006A763E"/>
    <w:rsid w:val="006B04C0"/>
    <w:rsid w:val="006B274C"/>
    <w:rsid w:val="006B3F7E"/>
    <w:rsid w:val="006C108A"/>
    <w:rsid w:val="006C1CCE"/>
    <w:rsid w:val="006C3261"/>
    <w:rsid w:val="006C3D2B"/>
    <w:rsid w:val="006C565E"/>
    <w:rsid w:val="006C632E"/>
    <w:rsid w:val="006C71CF"/>
    <w:rsid w:val="006C763B"/>
    <w:rsid w:val="006C7BFF"/>
    <w:rsid w:val="006D00E4"/>
    <w:rsid w:val="006D0694"/>
    <w:rsid w:val="006D0959"/>
    <w:rsid w:val="006D0CE1"/>
    <w:rsid w:val="006D2265"/>
    <w:rsid w:val="006D465D"/>
    <w:rsid w:val="006D4EEA"/>
    <w:rsid w:val="006D5B2F"/>
    <w:rsid w:val="006D76EB"/>
    <w:rsid w:val="006E0015"/>
    <w:rsid w:val="006E0CAD"/>
    <w:rsid w:val="006E20BF"/>
    <w:rsid w:val="006E26A5"/>
    <w:rsid w:val="006E32A8"/>
    <w:rsid w:val="006E4435"/>
    <w:rsid w:val="006E49EC"/>
    <w:rsid w:val="006E5B85"/>
    <w:rsid w:val="006E5C52"/>
    <w:rsid w:val="006E726B"/>
    <w:rsid w:val="006F0208"/>
    <w:rsid w:val="006F04D8"/>
    <w:rsid w:val="006F094F"/>
    <w:rsid w:val="006F1388"/>
    <w:rsid w:val="006F1640"/>
    <w:rsid w:val="006F17FA"/>
    <w:rsid w:val="006F1D72"/>
    <w:rsid w:val="006F2A86"/>
    <w:rsid w:val="006F436D"/>
    <w:rsid w:val="006F4A58"/>
    <w:rsid w:val="006F4D2A"/>
    <w:rsid w:val="006F57F7"/>
    <w:rsid w:val="006F5EC6"/>
    <w:rsid w:val="0070030A"/>
    <w:rsid w:val="007010E2"/>
    <w:rsid w:val="007040EE"/>
    <w:rsid w:val="00705213"/>
    <w:rsid w:val="00705291"/>
    <w:rsid w:val="00705938"/>
    <w:rsid w:val="00705C2C"/>
    <w:rsid w:val="007062FB"/>
    <w:rsid w:val="00706C44"/>
    <w:rsid w:val="00710346"/>
    <w:rsid w:val="0071034C"/>
    <w:rsid w:val="00710802"/>
    <w:rsid w:val="007110F4"/>
    <w:rsid w:val="0071170F"/>
    <w:rsid w:val="00714BC3"/>
    <w:rsid w:val="0071556F"/>
    <w:rsid w:val="00715CE4"/>
    <w:rsid w:val="00715D4A"/>
    <w:rsid w:val="00716B71"/>
    <w:rsid w:val="00717561"/>
    <w:rsid w:val="00720061"/>
    <w:rsid w:val="0072371C"/>
    <w:rsid w:val="00724B44"/>
    <w:rsid w:val="007255E8"/>
    <w:rsid w:val="0072626B"/>
    <w:rsid w:val="0072636D"/>
    <w:rsid w:val="007312D5"/>
    <w:rsid w:val="00731BF4"/>
    <w:rsid w:val="007333D0"/>
    <w:rsid w:val="00734729"/>
    <w:rsid w:val="00735855"/>
    <w:rsid w:val="00736320"/>
    <w:rsid w:val="007364A7"/>
    <w:rsid w:val="00736886"/>
    <w:rsid w:val="00736B09"/>
    <w:rsid w:val="0073724F"/>
    <w:rsid w:val="00740B82"/>
    <w:rsid w:val="00741438"/>
    <w:rsid w:val="007419C9"/>
    <w:rsid w:val="00741A97"/>
    <w:rsid w:val="00741C74"/>
    <w:rsid w:val="00742F89"/>
    <w:rsid w:val="00743166"/>
    <w:rsid w:val="00743865"/>
    <w:rsid w:val="007453BC"/>
    <w:rsid w:val="00750B10"/>
    <w:rsid w:val="0075118F"/>
    <w:rsid w:val="00751ACE"/>
    <w:rsid w:val="00753145"/>
    <w:rsid w:val="007532B0"/>
    <w:rsid w:val="007534CA"/>
    <w:rsid w:val="00753631"/>
    <w:rsid w:val="00753687"/>
    <w:rsid w:val="00754FCF"/>
    <w:rsid w:val="00756893"/>
    <w:rsid w:val="00757710"/>
    <w:rsid w:val="00760215"/>
    <w:rsid w:val="007602C2"/>
    <w:rsid w:val="00760B88"/>
    <w:rsid w:val="0076235F"/>
    <w:rsid w:val="00762980"/>
    <w:rsid w:val="00763AA3"/>
    <w:rsid w:val="00764368"/>
    <w:rsid w:val="0076444F"/>
    <w:rsid w:val="00764991"/>
    <w:rsid w:val="007651C8"/>
    <w:rsid w:val="007653F0"/>
    <w:rsid w:val="00766B04"/>
    <w:rsid w:val="007672D8"/>
    <w:rsid w:val="00767AC6"/>
    <w:rsid w:val="00767C6B"/>
    <w:rsid w:val="00770C06"/>
    <w:rsid w:val="0077274C"/>
    <w:rsid w:val="007728A0"/>
    <w:rsid w:val="007736DF"/>
    <w:rsid w:val="00773713"/>
    <w:rsid w:val="007748C5"/>
    <w:rsid w:val="00775320"/>
    <w:rsid w:val="00776831"/>
    <w:rsid w:val="007800C2"/>
    <w:rsid w:val="0078027F"/>
    <w:rsid w:val="007806A4"/>
    <w:rsid w:val="00787BC4"/>
    <w:rsid w:val="00790AF9"/>
    <w:rsid w:val="00790D72"/>
    <w:rsid w:val="00791421"/>
    <w:rsid w:val="00792660"/>
    <w:rsid w:val="007938B3"/>
    <w:rsid w:val="00793E04"/>
    <w:rsid w:val="00797D4A"/>
    <w:rsid w:val="007A0610"/>
    <w:rsid w:val="007A09DA"/>
    <w:rsid w:val="007A148E"/>
    <w:rsid w:val="007A15A6"/>
    <w:rsid w:val="007A16B6"/>
    <w:rsid w:val="007A3FBF"/>
    <w:rsid w:val="007A4074"/>
    <w:rsid w:val="007A4963"/>
    <w:rsid w:val="007A5094"/>
    <w:rsid w:val="007A5360"/>
    <w:rsid w:val="007A5662"/>
    <w:rsid w:val="007A589F"/>
    <w:rsid w:val="007A5A5E"/>
    <w:rsid w:val="007A7319"/>
    <w:rsid w:val="007B15B0"/>
    <w:rsid w:val="007B2305"/>
    <w:rsid w:val="007B26B0"/>
    <w:rsid w:val="007B4171"/>
    <w:rsid w:val="007B4A90"/>
    <w:rsid w:val="007B4F52"/>
    <w:rsid w:val="007B5C00"/>
    <w:rsid w:val="007B73A2"/>
    <w:rsid w:val="007B7686"/>
    <w:rsid w:val="007C058C"/>
    <w:rsid w:val="007C13E2"/>
    <w:rsid w:val="007C3714"/>
    <w:rsid w:val="007C49D0"/>
    <w:rsid w:val="007C6005"/>
    <w:rsid w:val="007C6077"/>
    <w:rsid w:val="007C6ECC"/>
    <w:rsid w:val="007D0BE8"/>
    <w:rsid w:val="007D2C73"/>
    <w:rsid w:val="007D2DD0"/>
    <w:rsid w:val="007D3675"/>
    <w:rsid w:val="007D3856"/>
    <w:rsid w:val="007D457A"/>
    <w:rsid w:val="007D4DFD"/>
    <w:rsid w:val="007D510B"/>
    <w:rsid w:val="007D58DD"/>
    <w:rsid w:val="007D67E0"/>
    <w:rsid w:val="007D7EDA"/>
    <w:rsid w:val="007E71E4"/>
    <w:rsid w:val="007E76CF"/>
    <w:rsid w:val="007E7E5D"/>
    <w:rsid w:val="007F17D8"/>
    <w:rsid w:val="007F55D9"/>
    <w:rsid w:val="007F646F"/>
    <w:rsid w:val="007F68A9"/>
    <w:rsid w:val="00801FEA"/>
    <w:rsid w:val="008024FB"/>
    <w:rsid w:val="008026E2"/>
    <w:rsid w:val="00802D45"/>
    <w:rsid w:val="008045F5"/>
    <w:rsid w:val="00804A57"/>
    <w:rsid w:val="00804B8D"/>
    <w:rsid w:val="00804E41"/>
    <w:rsid w:val="00805D23"/>
    <w:rsid w:val="008101C2"/>
    <w:rsid w:val="00810763"/>
    <w:rsid w:val="008107B9"/>
    <w:rsid w:val="00810E94"/>
    <w:rsid w:val="008112B3"/>
    <w:rsid w:val="00812E06"/>
    <w:rsid w:val="0081305E"/>
    <w:rsid w:val="008138BE"/>
    <w:rsid w:val="0081411D"/>
    <w:rsid w:val="00814F46"/>
    <w:rsid w:val="00817729"/>
    <w:rsid w:val="008200D0"/>
    <w:rsid w:val="00820833"/>
    <w:rsid w:val="00820B9F"/>
    <w:rsid w:val="008214DA"/>
    <w:rsid w:val="008219E1"/>
    <w:rsid w:val="008257E4"/>
    <w:rsid w:val="00832AFF"/>
    <w:rsid w:val="0083414E"/>
    <w:rsid w:val="00834DC0"/>
    <w:rsid w:val="00834FFC"/>
    <w:rsid w:val="008350C3"/>
    <w:rsid w:val="008356B7"/>
    <w:rsid w:val="00835ED2"/>
    <w:rsid w:val="0083611C"/>
    <w:rsid w:val="00836443"/>
    <w:rsid w:val="0084067E"/>
    <w:rsid w:val="00841A88"/>
    <w:rsid w:val="0084452D"/>
    <w:rsid w:val="00844556"/>
    <w:rsid w:val="00845FEC"/>
    <w:rsid w:val="008463BD"/>
    <w:rsid w:val="00846596"/>
    <w:rsid w:val="00846765"/>
    <w:rsid w:val="00846C5E"/>
    <w:rsid w:val="00846E28"/>
    <w:rsid w:val="00846F93"/>
    <w:rsid w:val="008510DD"/>
    <w:rsid w:val="0085111C"/>
    <w:rsid w:val="008527DA"/>
    <w:rsid w:val="0085335B"/>
    <w:rsid w:val="008535AE"/>
    <w:rsid w:val="00854130"/>
    <w:rsid w:val="00854E44"/>
    <w:rsid w:val="00855325"/>
    <w:rsid w:val="008554B9"/>
    <w:rsid w:val="00856FB2"/>
    <w:rsid w:val="00857A88"/>
    <w:rsid w:val="008607FD"/>
    <w:rsid w:val="0086096A"/>
    <w:rsid w:val="00861D79"/>
    <w:rsid w:val="00862062"/>
    <w:rsid w:val="00862B92"/>
    <w:rsid w:val="00862D6C"/>
    <w:rsid w:val="0086497C"/>
    <w:rsid w:val="00864BF2"/>
    <w:rsid w:val="00864DF4"/>
    <w:rsid w:val="00867CC1"/>
    <w:rsid w:val="0087071F"/>
    <w:rsid w:val="008712F3"/>
    <w:rsid w:val="008749E8"/>
    <w:rsid w:val="00876502"/>
    <w:rsid w:val="00877BFD"/>
    <w:rsid w:val="00880198"/>
    <w:rsid w:val="00880FD5"/>
    <w:rsid w:val="00881177"/>
    <w:rsid w:val="008826C1"/>
    <w:rsid w:val="00882A5B"/>
    <w:rsid w:val="00884243"/>
    <w:rsid w:val="00886B26"/>
    <w:rsid w:val="0088786E"/>
    <w:rsid w:val="00887A33"/>
    <w:rsid w:val="00887EEB"/>
    <w:rsid w:val="00890258"/>
    <w:rsid w:val="008909E6"/>
    <w:rsid w:val="00890EE4"/>
    <w:rsid w:val="00891C46"/>
    <w:rsid w:val="00895196"/>
    <w:rsid w:val="0089562C"/>
    <w:rsid w:val="00895947"/>
    <w:rsid w:val="00896A8E"/>
    <w:rsid w:val="00896DEA"/>
    <w:rsid w:val="008976D5"/>
    <w:rsid w:val="008A1D5F"/>
    <w:rsid w:val="008A210D"/>
    <w:rsid w:val="008A2803"/>
    <w:rsid w:val="008A2E12"/>
    <w:rsid w:val="008A37C8"/>
    <w:rsid w:val="008A4CC2"/>
    <w:rsid w:val="008A5B10"/>
    <w:rsid w:val="008A6144"/>
    <w:rsid w:val="008A674A"/>
    <w:rsid w:val="008A7191"/>
    <w:rsid w:val="008B2FEB"/>
    <w:rsid w:val="008B3E8C"/>
    <w:rsid w:val="008B3EA1"/>
    <w:rsid w:val="008B4312"/>
    <w:rsid w:val="008B4F51"/>
    <w:rsid w:val="008B5880"/>
    <w:rsid w:val="008B5CE9"/>
    <w:rsid w:val="008B77BC"/>
    <w:rsid w:val="008B7CD4"/>
    <w:rsid w:val="008C042C"/>
    <w:rsid w:val="008C06EC"/>
    <w:rsid w:val="008C0FFF"/>
    <w:rsid w:val="008C2F55"/>
    <w:rsid w:val="008C34A1"/>
    <w:rsid w:val="008C5AB2"/>
    <w:rsid w:val="008C5ABA"/>
    <w:rsid w:val="008C6029"/>
    <w:rsid w:val="008C6A57"/>
    <w:rsid w:val="008C7337"/>
    <w:rsid w:val="008C7453"/>
    <w:rsid w:val="008D131B"/>
    <w:rsid w:val="008D2476"/>
    <w:rsid w:val="008D30D2"/>
    <w:rsid w:val="008D3FC9"/>
    <w:rsid w:val="008D428A"/>
    <w:rsid w:val="008D6228"/>
    <w:rsid w:val="008D77A0"/>
    <w:rsid w:val="008E0AC7"/>
    <w:rsid w:val="008E0B39"/>
    <w:rsid w:val="008E0CA3"/>
    <w:rsid w:val="008E0D71"/>
    <w:rsid w:val="008E0DA7"/>
    <w:rsid w:val="008E0DD1"/>
    <w:rsid w:val="008E0DF1"/>
    <w:rsid w:val="008E19C9"/>
    <w:rsid w:val="008E274F"/>
    <w:rsid w:val="008E380A"/>
    <w:rsid w:val="008E41B0"/>
    <w:rsid w:val="008E50F6"/>
    <w:rsid w:val="008E59C9"/>
    <w:rsid w:val="008E6559"/>
    <w:rsid w:val="008E6729"/>
    <w:rsid w:val="008E6767"/>
    <w:rsid w:val="008E6B1C"/>
    <w:rsid w:val="008E71AB"/>
    <w:rsid w:val="008F04EF"/>
    <w:rsid w:val="008F26CB"/>
    <w:rsid w:val="008F3850"/>
    <w:rsid w:val="008F5640"/>
    <w:rsid w:val="008F5BDD"/>
    <w:rsid w:val="008F6D60"/>
    <w:rsid w:val="008F798A"/>
    <w:rsid w:val="00900ED5"/>
    <w:rsid w:val="009018CB"/>
    <w:rsid w:val="00903DC5"/>
    <w:rsid w:val="00904353"/>
    <w:rsid w:val="009048A8"/>
    <w:rsid w:val="00904D5D"/>
    <w:rsid w:val="009052C9"/>
    <w:rsid w:val="00905367"/>
    <w:rsid w:val="00906193"/>
    <w:rsid w:val="00906F05"/>
    <w:rsid w:val="00907C48"/>
    <w:rsid w:val="00911126"/>
    <w:rsid w:val="00911513"/>
    <w:rsid w:val="009123DC"/>
    <w:rsid w:val="00912E21"/>
    <w:rsid w:val="00912EE1"/>
    <w:rsid w:val="00913C35"/>
    <w:rsid w:val="00916188"/>
    <w:rsid w:val="00916413"/>
    <w:rsid w:val="00916642"/>
    <w:rsid w:val="00916EF4"/>
    <w:rsid w:val="00916F76"/>
    <w:rsid w:val="00917136"/>
    <w:rsid w:val="0091764A"/>
    <w:rsid w:val="00920C61"/>
    <w:rsid w:val="00920E9A"/>
    <w:rsid w:val="009212C8"/>
    <w:rsid w:val="00921915"/>
    <w:rsid w:val="00922567"/>
    <w:rsid w:val="00922C3A"/>
    <w:rsid w:val="00922CF0"/>
    <w:rsid w:val="009230D1"/>
    <w:rsid w:val="00923458"/>
    <w:rsid w:val="00923586"/>
    <w:rsid w:val="00924BA7"/>
    <w:rsid w:val="009253F1"/>
    <w:rsid w:val="00925C2B"/>
    <w:rsid w:val="00925DCF"/>
    <w:rsid w:val="00926BB0"/>
    <w:rsid w:val="00930E1F"/>
    <w:rsid w:val="0093188A"/>
    <w:rsid w:val="00931CBC"/>
    <w:rsid w:val="0093204B"/>
    <w:rsid w:val="00932D57"/>
    <w:rsid w:val="009336F0"/>
    <w:rsid w:val="00934D07"/>
    <w:rsid w:val="00934DE4"/>
    <w:rsid w:val="009352ED"/>
    <w:rsid w:val="009355E2"/>
    <w:rsid w:val="00935919"/>
    <w:rsid w:val="00936008"/>
    <w:rsid w:val="0094115F"/>
    <w:rsid w:val="00941271"/>
    <w:rsid w:val="0094236E"/>
    <w:rsid w:val="0094292D"/>
    <w:rsid w:val="009429D6"/>
    <w:rsid w:val="009439EF"/>
    <w:rsid w:val="009442D8"/>
    <w:rsid w:val="00944A7D"/>
    <w:rsid w:val="0094575D"/>
    <w:rsid w:val="00946075"/>
    <w:rsid w:val="00950890"/>
    <w:rsid w:val="00951B4E"/>
    <w:rsid w:val="00952318"/>
    <w:rsid w:val="00952EB4"/>
    <w:rsid w:val="009558B0"/>
    <w:rsid w:val="00960552"/>
    <w:rsid w:val="00960C44"/>
    <w:rsid w:val="009610E0"/>
    <w:rsid w:val="0096482E"/>
    <w:rsid w:val="00964B60"/>
    <w:rsid w:val="009660C4"/>
    <w:rsid w:val="0096727F"/>
    <w:rsid w:val="00970B0A"/>
    <w:rsid w:val="00972705"/>
    <w:rsid w:val="00972D17"/>
    <w:rsid w:val="00974B26"/>
    <w:rsid w:val="00975EB7"/>
    <w:rsid w:val="009764AF"/>
    <w:rsid w:val="00976BF4"/>
    <w:rsid w:val="00976FCE"/>
    <w:rsid w:val="009774BF"/>
    <w:rsid w:val="00980603"/>
    <w:rsid w:val="00981F7A"/>
    <w:rsid w:val="00984B78"/>
    <w:rsid w:val="00985B0F"/>
    <w:rsid w:val="00985E01"/>
    <w:rsid w:val="0098604C"/>
    <w:rsid w:val="009866FF"/>
    <w:rsid w:val="00986EE4"/>
    <w:rsid w:val="009874CF"/>
    <w:rsid w:val="00987DF1"/>
    <w:rsid w:val="00990D59"/>
    <w:rsid w:val="00991991"/>
    <w:rsid w:val="009922F3"/>
    <w:rsid w:val="009925CD"/>
    <w:rsid w:val="00992E53"/>
    <w:rsid w:val="009940E2"/>
    <w:rsid w:val="00994607"/>
    <w:rsid w:val="00994A3A"/>
    <w:rsid w:val="00995327"/>
    <w:rsid w:val="0099533A"/>
    <w:rsid w:val="00997B62"/>
    <w:rsid w:val="00997EF8"/>
    <w:rsid w:val="009A2D85"/>
    <w:rsid w:val="009A2FA1"/>
    <w:rsid w:val="009A33C2"/>
    <w:rsid w:val="009A41F1"/>
    <w:rsid w:val="009A47B3"/>
    <w:rsid w:val="009A4B65"/>
    <w:rsid w:val="009A5294"/>
    <w:rsid w:val="009A62C1"/>
    <w:rsid w:val="009A72C8"/>
    <w:rsid w:val="009A7A15"/>
    <w:rsid w:val="009B08BC"/>
    <w:rsid w:val="009B0E71"/>
    <w:rsid w:val="009B209A"/>
    <w:rsid w:val="009B365D"/>
    <w:rsid w:val="009B5072"/>
    <w:rsid w:val="009B53C3"/>
    <w:rsid w:val="009B7BAF"/>
    <w:rsid w:val="009C0AE1"/>
    <w:rsid w:val="009C0EDC"/>
    <w:rsid w:val="009C0F39"/>
    <w:rsid w:val="009C1AF1"/>
    <w:rsid w:val="009C1C8B"/>
    <w:rsid w:val="009C1E65"/>
    <w:rsid w:val="009C699F"/>
    <w:rsid w:val="009C7420"/>
    <w:rsid w:val="009D1EF4"/>
    <w:rsid w:val="009D2E43"/>
    <w:rsid w:val="009D6530"/>
    <w:rsid w:val="009D6D91"/>
    <w:rsid w:val="009D6E45"/>
    <w:rsid w:val="009D76D6"/>
    <w:rsid w:val="009E04CE"/>
    <w:rsid w:val="009E063F"/>
    <w:rsid w:val="009E1EC9"/>
    <w:rsid w:val="009E273E"/>
    <w:rsid w:val="009E27A3"/>
    <w:rsid w:val="009E2A6E"/>
    <w:rsid w:val="009E2F09"/>
    <w:rsid w:val="009E4FF1"/>
    <w:rsid w:val="009E5041"/>
    <w:rsid w:val="009E706D"/>
    <w:rsid w:val="009E70D6"/>
    <w:rsid w:val="009E767D"/>
    <w:rsid w:val="009F0149"/>
    <w:rsid w:val="009F1AFB"/>
    <w:rsid w:val="009F3EEB"/>
    <w:rsid w:val="009F4030"/>
    <w:rsid w:val="009F4B4F"/>
    <w:rsid w:val="009F4F36"/>
    <w:rsid w:val="00A01050"/>
    <w:rsid w:val="00A04FCD"/>
    <w:rsid w:val="00A052DF"/>
    <w:rsid w:val="00A05FC3"/>
    <w:rsid w:val="00A0667C"/>
    <w:rsid w:val="00A0790E"/>
    <w:rsid w:val="00A10EA0"/>
    <w:rsid w:val="00A11185"/>
    <w:rsid w:val="00A1148A"/>
    <w:rsid w:val="00A13084"/>
    <w:rsid w:val="00A13325"/>
    <w:rsid w:val="00A13331"/>
    <w:rsid w:val="00A13766"/>
    <w:rsid w:val="00A13E13"/>
    <w:rsid w:val="00A14D43"/>
    <w:rsid w:val="00A15002"/>
    <w:rsid w:val="00A15326"/>
    <w:rsid w:val="00A1697F"/>
    <w:rsid w:val="00A16BE6"/>
    <w:rsid w:val="00A17066"/>
    <w:rsid w:val="00A17848"/>
    <w:rsid w:val="00A2058E"/>
    <w:rsid w:val="00A20750"/>
    <w:rsid w:val="00A218A0"/>
    <w:rsid w:val="00A21B15"/>
    <w:rsid w:val="00A21B3B"/>
    <w:rsid w:val="00A22CDF"/>
    <w:rsid w:val="00A2390F"/>
    <w:rsid w:val="00A23E01"/>
    <w:rsid w:val="00A2476E"/>
    <w:rsid w:val="00A25703"/>
    <w:rsid w:val="00A262FD"/>
    <w:rsid w:val="00A2666B"/>
    <w:rsid w:val="00A2755F"/>
    <w:rsid w:val="00A275AE"/>
    <w:rsid w:val="00A31783"/>
    <w:rsid w:val="00A321CA"/>
    <w:rsid w:val="00A332B0"/>
    <w:rsid w:val="00A33EF7"/>
    <w:rsid w:val="00A3466F"/>
    <w:rsid w:val="00A34700"/>
    <w:rsid w:val="00A3483C"/>
    <w:rsid w:val="00A34CE9"/>
    <w:rsid w:val="00A36C7B"/>
    <w:rsid w:val="00A36F17"/>
    <w:rsid w:val="00A402FD"/>
    <w:rsid w:val="00A407D7"/>
    <w:rsid w:val="00A407E2"/>
    <w:rsid w:val="00A40FAA"/>
    <w:rsid w:val="00A42AB8"/>
    <w:rsid w:val="00A4311C"/>
    <w:rsid w:val="00A44B1A"/>
    <w:rsid w:val="00A45F75"/>
    <w:rsid w:val="00A4702B"/>
    <w:rsid w:val="00A4710D"/>
    <w:rsid w:val="00A50F22"/>
    <w:rsid w:val="00A52BE5"/>
    <w:rsid w:val="00A531BB"/>
    <w:rsid w:val="00A57321"/>
    <w:rsid w:val="00A57B2C"/>
    <w:rsid w:val="00A627E1"/>
    <w:rsid w:val="00A63B16"/>
    <w:rsid w:val="00A64623"/>
    <w:rsid w:val="00A64A13"/>
    <w:rsid w:val="00A65FE2"/>
    <w:rsid w:val="00A672FA"/>
    <w:rsid w:val="00A6751F"/>
    <w:rsid w:val="00A70C33"/>
    <w:rsid w:val="00A72069"/>
    <w:rsid w:val="00A73DD4"/>
    <w:rsid w:val="00A73EE1"/>
    <w:rsid w:val="00A7552A"/>
    <w:rsid w:val="00A775A2"/>
    <w:rsid w:val="00A7784A"/>
    <w:rsid w:val="00A803ED"/>
    <w:rsid w:val="00A80616"/>
    <w:rsid w:val="00A808C6"/>
    <w:rsid w:val="00A8150A"/>
    <w:rsid w:val="00A82083"/>
    <w:rsid w:val="00A83332"/>
    <w:rsid w:val="00A83CB0"/>
    <w:rsid w:val="00A865F7"/>
    <w:rsid w:val="00A86722"/>
    <w:rsid w:val="00A86990"/>
    <w:rsid w:val="00A8703E"/>
    <w:rsid w:val="00A876EF"/>
    <w:rsid w:val="00A92DC5"/>
    <w:rsid w:val="00A93223"/>
    <w:rsid w:val="00A932E0"/>
    <w:rsid w:val="00A942E9"/>
    <w:rsid w:val="00A94665"/>
    <w:rsid w:val="00A94710"/>
    <w:rsid w:val="00A956D3"/>
    <w:rsid w:val="00A95E96"/>
    <w:rsid w:val="00A96C9C"/>
    <w:rsid w:val="00A96F1E"/>
    <w:rsid w:val="00A97117"/>
    <w:rsid w:val="00A9744B"/>
    <w:rsid w:val="00AA2AE5"/>
    <w:rsid w:val="00AA2D7F"/>
    <w:rsid w:val="00AA2E63"/>
    <w:rsid w:val="00AA41A6"/>
    <w:rsid w:val="00AA4F8D"/>
    <w:rsid w:val="00AA5638"/>
    <w:rsid w:val="00AA5EF9"/>
    <w:rsid w:val="00AA6688"/>
    <w:rsid w:val="00AA6BB5"/>
    <w:rsid w:val="00AA7495"/>
    <w:rsid w:val="00AB1286"/>
    <w:rsid w:val="00AB257A"/>
    <w:rsid w:val="00AB555C"/>
    <w:rsid w:val="00AB57DB"/>
    <w:rsid w:val="00AB58F9"/>
    <w:rsid w:val="00AB607E"/>
    <w:rsid w:val="00AB6BB3"/>
    <w:rsid w:val="00AB6BE5"/>
    <w:rsid w:val="00AB6D5F"/>
    <w:rsid w:val="00AB6EB5"/>
    <w:rsid w:val="00AB7638"/>
    <w:rsid w:val="00AB7842"/>
    <w:rsid w:val="00AC0FAB"/>
    <w:rsid w:val="00AC10DA"/>
    <w:rsid w:val="00AC3014"/>
    <w:rsid w:val="00AC4009"/>
    <w:rsid w:val="00AC4579"/>
    <w:rsid w:val="00AC45E0"/>
    <w:rsid w:val="00AC4BB3"/>
    <w:rsid w:val="00AC50E4"/>
    <w:rsid w:val="00AC6510"/>
    <w:rsid w:val="00AC7E72"/>
    <w:rsid w:val="00AC7FE6"/>
    <w:rsid w:val="00AD2CD3"/>
    <w:rsid w:val="00AD2E4F"/>
    <w:rsid w:val="00AD4CB7"/>
    <w:rsid w:val="00AD5226"/>
    <w:rsid w:val="00AD5449"/>
    <w:rsid w:val="00AD5567"/>
    <w:rsid w:val="00AD7563"/>
    <w:rsid w:val="00AD7756"/>
    <w:rsid w:val="00AE043E"/>
    <w:rsid w:val="00AE10F9"/>
    <w:rsid w:val="00AE2E6B"/>
    <w:rsid w:val="00AE4AAC"/>
    <w:rsid w:val="00AE552C"/>
    <w:rsid w:val="00AE651B"/>
    <w:rsid w:val="00AE67DC"/>
    <w:rsid w:val="00AF0B89"/>
    <w:rsid w:val="00AF0E95"/>
    <w:rsid w:val="00AF13E3"/>
    <w:rsid w:val="00AF2012"/>
    <w:rsid w:val="00AF318E"/>
    <w:rsid w:val="00B0011A"/>
    <w:rsid w:val="00B004AB"/>
    <w:rsid w:val="00B005B9"/>
    <w:rsid w:val="00B02022"/>
    <w:rsid w:val="00B0283C"/>
    <w:rsid w:val="00B04E9C"/>
    <w:rsid w:val="00B05428"/>
    <w:rsid w:val="00B06618"/>
    <w:rsid w:val="00B06D91"/>
    <w:rsid w:val="00B06F20"/>
    <w:rsid w:val="00B07734"/>
    <w:rsid w:val="00B101B9"/>
    <w:rsid w:val="00B10556"/>
    <w:rsid w:val="00B1092F"/>
    <w:rsid w:val="00B10D36"/>
    <w:rsid w:val="00B11188"/>
    <w:rsid w:val="00B1242D"/>
    <w:rsid w:val="00B124B2"/>
    <w:rsid w:val="00B1285D"/>
    <w:rsid w:val="00B13095"/>
    <w:rsid w:val="00B132B0"/>
    <w:rsid w:val="00B13930"/>
    <w:rsid w:val="00B13DE5"/>
    <w:rsid w:val="00B15202"/>
    <w:rsid w:val="00B15C51"/>
    <w:rsid w:val="00B175A1"/>
    <w:rsid w:val="00B23B5D"/>
    <w:rsid w:val="00B2510B"/>
    <w:rsid w:val="00B25764"/>
    <w:rsid w:val="00B27067"/>
    <w:rsid w:val="00B273BE"/>
    <w:rsid w:val="00B27AD0"/>
    <w:rsid w:val="00B30CE5"/>
    <w:rsid w:val="00B31287"/>
    <w:rsid w:val="00B32652"/>
    <w:rsid w:val="00B32D97"/>
    <w:rsid w:val="00B32EF9"/>
    <w:rsid w:val="00B340EF"/>
    <w:rsid w:val="00B348B0"/>
    <w:rsid w:val="00B34C5A"/>
    <w:rsid w:val="00B3720C"/>
    <w:rsid w:val="00B4041D"/>
    <w:rsid w:val="00B41D39"/>
    <w:rsid w:val="00B420C7"/>
    <w:rsid w:val="00B423D9"/>
    <w:rsid w:val="00B43BB3"/>
    <w:rsid w:val="00B4423C"/>
    <w:rsid w:val="00B4452D"/>
    <w:rsid w:val="00B44A6B"/>
    <w:rsid w:val="00B456FB"/>
    <w:rsid w:val="00B46229"/>
    <w:rsid w:val="00B46499"/>
    <w:rsid w:val="00B4796F"/>
    <w:rsid w:val="00B51C90"/>
    <w:rsid w:val="00B51ED0"/>
    <w:rsid w:val="00B5267A"/>
    <w:rsid w:val="00B52EF1"/>
    <w:rsid w:val="00B53ABE"/>
    <w:rsid w:val="00B53C40"/>
    <w:rsid w:val="00B5638B"/>
    <w:rsid w:val="00B56B0B"/>
    <w:rsid w:val="00B572B0"/>
    <w:rsid w:val="00B5730F"/>
    <w:rsid w:val="00B60EDD"/>
    <w:rsid w:val="00B61B8D"/>
    <w:rsid w:val="00B6246D"/>
    <w:rsid w:val="00B62B81"/>
    <w:rsid w:val="00B63C87"/>
    <w:rsid w:val="00B641DE"/>
    <w:rsid w:val="00B6513F"/>
    <w:rsid w:val="00B6629A"/>
    <w:rsid w:val="00B66F1D"/>
    <w:rsid w:val="00B66F90"/>
    <w:rsid w:val="00B701EF"/>
    <w:rsid w:val="00B703AA"/>
    <w:rsid w:val="00B70A82"/>
    <w:rsid w:val="00B7171C"/>
    <w:rsid w:val="00B72630"/>
    <w:rsid w:val="00B730AE"/>
    <w:rsid w:val="00B73279"/>
    <w:rsid w:val="00B73581"/>
    <w:rsid w:val="00B75881"/>
    <w:rsid w:val="00B75FBA"/>
    <w:rsid w:val="00B768FD"/>
    <w:rsid w:val="00B77037"/>
    <w:rsid w:val="00B80AE7"/>
    <w:rsid w:val="00B8113B"/>
    <w:rsid w:val="00B81463"/>
    <w:rsid w:val="00B8176B"/>
    <w:rsid w:val="00B81BD4"/>
    <w:rsid w:val="00B82FAA"/>
    <w:rsid w:val="00B844EC"/>
    <w:rsid w:val="00B85D3D"/>
    <w:rsid w:val="00B85DAB"/>
    <w:rsid w:val="00B864A0"/>
    <w:rsid w:val="00B90F76"/>
    <w:rsid w:val="00B91E85"/>
    <w:rsid w:val="00B9307C"/>
    <w:rsid w:val="00B93D33"/>
    <w:rsid w:val="00B9400B"/>
    <w:rsid w:val="00B948F7"/>
    <w:rsid w:val="00B95117"/>
    <w:rsid w:val="00B95617"/>
    <w:rsid w:val="00B9602A"/>
    <w:rsid w:val="00B96768"/>
    <w:rsid w:val="00B97E0D"/>
    <w:rsid w:val="00BA0D1C"/>
    <w:rsid w:val="00BA5668"/>
    <w:rsid w:val="00BA755B"/>
    <w:rsid w:val="00BA7D0A"/>
    <w:rsid w:val="00BB0F84"/>
    <w:rsid w:val="00BB1ABB"/>
    <w:rsid w:val="00BB2369"/>
    <w:rsid w:val="00BB26ED"/>
    <w:rsid w:val="00BB3659"/>
    <w:rsid w:val="00BB3877"/>
    <w:rsid w:val="00BB3E64"/>
    <w:rsid w:val="00BB4231"/>
    <w:rsid w:val="00BB4275"/>
    <w:rsid w:val="00BB538B"/>
    <w:rsid w:val="00BB58A3"/>
    <w:rsid w:val="00BB5D5E"/>
    <w:rsid w:val="00BB5FBC"/>
    <w:rsid w:val="00BB6E95"/>
    <w:rsid w:val="00BC013D"/>
    <w:rsid w:val="00BC0B6A"/>
    <w:rsid w:val="00BC1F6C"/>
    <w:rsid w:val="00BC269D"/>
    <w:rsid w:val="00BC3796"/>
    <w:rsid w:val="00BC38AC"/>
    <w:rsid w:val="00BC3AE2"/>
    <w:rsid w:val="00BC3FA9"/>
    <w:rsid w:val="00BC41F4"/>
    <w:rsid w:val="00BC4AA2"/>
    <w:rsid w:val="00BC51A0"/>
    <w:rsid w:val="00BC51ED"/>
    <w:rsid w:val="00BD0840"/>
    <w:rsid w:val="00BD1557"/>
    <w:rsid w:val="00BD1860"/>
    <w:rsid w:val="00BD44B1"/>
    <w:rsid w:val="00BD4527"/>
    <w:rsid w:val="00BD50E2"/>
    <w:rsid w:val="00BD571B"/>
    <w:rsid w:val="00BD7558"/>
    <w:rsid w:val="00BD7B2D"/>
    <w:rsid w:val="00BE1034"/>
    <w:rsid w:val="00BE10E1"/>
    <w:rsid w:val="00BE1E27"/>
    <w:rsid w:val="00BE24BB"/>
    <w:rsid w:val="00BE2851"/>
    <w:rsid w:val="00BE3440"/>
    <w:rsid w:val="00BE5E30"/>
    <w:rsid w:val="00BF02D4"/>
    <w:rsid w:val="00BF04DB"/>
    <w:rsid w:val="00BF2038"/>
    <w:rsid w:val="00BF22C5"/>
    <w:rsid w:val="00BF2E83"/>
    <w:rsid w:val="00BF2F25"/>
    <w:rsid w:val="00BF31AA"/>
    <w:rsid w:val="00BF3FED"/>
    <w:rsid w:val="00BF4349"/>
    <w:rsid w:val="00BF51A1"/>
    <w:rsid w:val="00BF5709"/>
    <w:rsid w:val="00BF5F56"/>
    <w:rsid w:val="00BF630E"/>
    <w:rsid w:val="00BF6E96"/>
    <w:rsid w:val="00BF7727"/>
    <w:rsid w:val="00BF79C1"/>
    <w:rsid w:val="00C01C55"/>
    <w:rsid w:val="00C01C82"/>
    <w:rsid w:val="00C02EBB"/>
    <w:rsid w:val="00C03D6E"/>
    <w:rsid w:val="00C046CD"/>
    <w:rsid w:val="00C04972"/>
    <w:rsid w:val="00C04BA4"/>
    <w:rsid w:val="00C06A03"/>
    <w:rsid w:val="00C06C3E"/>
    <w:rsid w:val="00C06ECC"/>
    <w:rsid w:val="00C073E0"/>
    <w:rsid w:val="00C11297"/>
    <w:rsid w:val="00C113C2"/>
    <w:rsid w:val="00C12EF8"/>
    <w:rsid w:val="00C13C39"/>
    <w:rsid w:val="00C15AEE"/>
    <w:rsid w:val="00C1657C"/>
    <w:rsid w:val="00C17434"/>
    <w:rsid w:val="00C2166D"/>
    <w:rsid w:val="00C21799"/>
    <w:rsid w:val="00C219DA"/>
    <w:rsid w:val="00C2225F"/>
    <w:rsid w:val="00C22BA1"/>
    <w:rsid w:val="00C239ED"/>
    <w:rsid w:val="00C24683"/>
    <w:rsid w:val="00C25AD7"/>
    <w:rsid w:val="00C26B99"/>
    <w:rsid w:val="00C27A42"/>
    <w:rsid w:val="00C27BC5"/>
    <w:rsid w:val="00C30487"/>
    <w:rsid w:val="00C30A30"/>
    <w:rsid w:val="00C321D1"/>
    <w:rsid w:val="00C3253F"/>
    <w:rsid w:val="00C33632"/>
    <w:rsid w:val="00C339EC"/>
    <w:rsid w:val="00C35609"/>
    <w:rsid w:val="00C3763D"/>
    <w:rsid w:val="00C401D4"/>
    <w:rsid w:val="00C402A7"/>
    <w:rsid w:val="00C408ED"/>
    <w:rsid w:val="00C41FD5"/>
    <w:rsid w:val="00C446B7"/>
    <w:rsid w:val="00C44BE0"/>
    <w:rsid w:val="00C451A5"/>
    <w:rsid w:val="00C4534D"/>
    <w:rsid w:val="00C455B2"/>
    <w:rsid w:val="00C45DC6"/>
    <w:rsid w:val="00C46EF5"/>
    <w:rsid w:val="00C47506"/>
    <w:rsid w:val="00C510CB"/>
    <w:rsid w:val="00C512E1"/>
    <w:rsid w:val="00C5356D"/>
    <w:rsid w:val="00C5372B"/>
    <w:rsid w:val="00C53CFA"/>
    <w:rsid w:val="00C53DDC"/>
    <w:rsid w:val="00C54D40"/>
    <w:rsid w:val="00C556CE"/>
    <w:rsid w:val="00C56924"/>
    <w:rsid w:val="00C56A6D"/>
    <w:rsid w:val="00C5709C"/>
    <w:rsid w:val="00C57DC3"/>
    <w:rsid w:val="00C57DCA"/>
    <w:rsid w:val="00C6041E"/>
    <w:rsid w:val="00C609E4"/>
    <w:rsid w:val="00C61242"/>
    <w:rsid w:val="00C621B0"/>
    <w:rsid w:val="00C63AF4"/>
    <w:rsid w:val="00C649A9"/>
    <w:rsid w:val="00C64F44"/>
    <w:rsid w:val="00C653B3"/>
    <w:rsid w:val="00C659C4"/>
    <w:rsid w:val="00C6674C"/>
    <w:rsid w:val="00C66FB8"/>
    <w:rsid w:val="00C67926"/>
    <w:rsid w:val="00C702E1"/>
    <w:rsid w:val="00C711DE"/>
    <w:rsid w:val="00C71654"/>
    <w:rsid w:val="00C724C9"/>
    <w:rsid w:val="00C75A6F"/>
    <w:rsid w:val="00C76B69"/>
    <w:rsid w:val="00C775D4"/>
    <w:rsid w:val="00C77920"/>
    <w:rsid w:val="00C77D22"/>
    <w:rsid w:val="00C81212"/>
    <w:rsid w:val="00C8354D"/>
    <w:rsid w:val="00C83BFD"/>
    <w:rsid w:val="00C84C23"/>
    <w:rsid w:val="00C85F8E"/>
    <w:rsid w:val="00C86C1A"/>
    <w:rsid w:val="00C92980"/>
    <w:rsid w:val="00C9388C"/>
    <w:rsid w:val="00C93C12"/>
    <w:rsid w:val="00C93FA4"/>
    <w:rsid w:val="00C95058"/>
    <w:rsid w:val="00C952BE"/>
    <w:rsid w:val="00C96F10"/>
    <w:rsid w:val="00C970E3"/>
    <w:rsid w:val="00C97CE6"/>
    <w:rsid w:val="00C97FA3"/>
    <w:rsid w:val="00CA14D8"/>
    <w:rsid w:val="00CA1785"/>
    <w:rsid w:val="00CA1AAF"/>
    <w:rsid w:val="00CA2E7C"/>
    <w:rsid w:val="00CA4EDE"/>
    <w:rsid w:val="00CA5AFA"/>
    <w:rsid w:val="00CA5D47"/>
    <w:rsid w:val="00CA6EE9"/>
    <w:rsid w:val="00CA7507"/>
    <w:rsid w:val="00CA7894"/>
    <w:rsid w:val="00CA7FD7"/>
    <w:rsid w:val="00CB105B"/>
    <w:rsid w:val="00CB1E21"/>
    <w:rsid w:val="00CC0F56"/>
    <w:rsid w:val="00CC12CC"/>
    <w:rsid w:val="00CC1343"/>
    <w:rsid w:val="00CC22DC"/>
    <w:rsid w:val="00CC23AC"/>
    <w:rsid w:val="00CC304D"/>
    <w:rsid w:val="00CC57BE"/>
    <w:rsid w:val="00CC6A1B"/>
    <w:rsid w:val="00CD3893"/>
    <w:rsid w:val="00CD71C9"/>
    <w:rsid w:val="00CD78DF"/>
    <w:rsid w:val="00CE3EC2"/>
    <w:rsid w:val="00CE4236"/>
    <w:rsid w:val="00CE46FB"/>
    <w:rsid w:val="00CE4AEE"/>
    <w:rsid w:val="00CE557E"/>
    <w:rsid w:val="00CE563E"/>
    <w:rsid w:val="00CE5F8C"/>
    <w:rsid w:val="00CE7239"/>
    <w:rsid w:val="00CE76D4"/>
    <w:rsid w:val="00CF0C60"/>
    <w:rsid w:val="00CF16D3"/>
    <w:rsid w:val="00CF19AF"/>
    <w:rsid w:val="00CF2395"/>
    <w:rsid w:val="00CF29F9"/>
    <w:rsid w:val="00CF44BD"/>
    <w:rsid w:val="00CF4BEA"/>
    <w:rsid w:val="00CF59E2"/>
    <w:rsid w:val="00CF6131"/>
    <w:rsid w:val="00CF7B4A"/>
    <w:rsid w:val="00D002E7"/>
    <w:rsid w:val="00D00A27"/>
    <w:rsid w:val="00D010EE"/>
    <w:rsid w:val="00D01922"/>
    <w:rsid w:val="00D01BEA"/>
    <w:rsid w:val="00D02573"/>
    <w:rsid w:val="00D036F2"/>
    <w:rsid w:val="00D0390A"/>
    <w:rsid w:val="00D03F11"/>
    <w:rsid w:val="00D062D3"/>
    <w:rsid w:val="00D07118"/>
    <w:rsid w:val="00D10B73"/>
    <w:rsid w:val="00D1191F"/>
    <w:rsid w:val="00D119FC"/>
    <w:rsid w:val="00D11BDD"/>
    <w:rsid w:val="00D120DC"/>
    <w:rsid w:val="00D13324"/>
    <w:rsid w:val="00D13A3F"/>
    <w:rsid w:val="00D140F1"/>
    <w:rsid w:val="00D14A97"/>
    <w:rsid w:val="00D1587B"/>
    <w:rsid w:val="00D15D0A"/>
    <w:rsid w:val="00D16A02"/>
    <w:rsid w:val="00D1740C"/>
    <w:rsid w:val="00D17CAB"/>
    <w:rsid w:val="00D2072F"/>
    <w:rsid w:val="00D20D44"/>
    <w:rsid w:val="00D20F60"/>
    <w:rsid w:val="00D238D7"/>
    <w:rsid w:val="00D23A34"/>
    <w:rsid w:val="00D2457D"/>
    <w:rsid w:val="00D2480B"/>
    <w:rsid w:val="00D25D1F"/>
    <w:rsid w:val="00D261C3"/>
    <w:rsid w:val="00D26312"/>
    <w:rsid w:val="00D2707F"/>
    <w:rsid w:val="00D27AF6"/>
    <w:rsid w:val="00D31049"/>
    <w:rsid w:val="00D326CA"/>
    <w:rsid w:val="00D32736"/>
    <w:rsid w:val="00D33955"/>
    <w:rsid w:val="00D3787A"/>
    <w:rsid w:val="00D40450"/>
    <w:rsid w:val="00D40576"/>
    <w:rsid w:val="00D4330E"/>
    <w:rsid w:val="00D440F8"/>
    <w:rsid w:val="00D458AC"/>
    <w:rsid w:val="00D46026"/>
    <w:rsid w:val="00D460D4"/>
    <w:rsid w:val="00D46CFB"/>
    <w:rsid w:val="00D46FA2"/>
    <w:rsid w:val="00D47DCE"/>
    <w:rsid w:val="00D50426"/>
    <w:rsid w:val="00D51658"/>
    <w:rsid w:val="00D52A30"/>
    <w:rsid w:val="00D53454"/>
    <w:rsid w:val="00D53A77"/>
    <w:rsid w:val="00D5410A"/>
    <w:rsid w:val="00D550ED"/>
    <w:rsid w:val="00D557DD"/>
    <w:rsid w:val="00D55DFA"/>
    <w:rsid w:val="00D56175"/>
    <w:rsid w:val="00D577DA"/>
    <w:rsid w:val="00D626FB"/>
    <w:rsid w:val="00D62DDA"/>
    <w:rsid w:val="00D64FE8"/>
    <w:rsid w:val="00D6773F"/>
    <w:rsid w:val="00D70611"/>
    <w:rsid w:val="00D7320D"/>
    <w:rsid w:val="00D73C45"/>
    <w:rsid w:val="00D80167"/>
    <w:rsid w:val="00D803DA"/>
    <w:rsid w:val="00D80E16"/>
    <w:rsid w:val="00D82EC3"/>
    <w:rsid w:val="00D8461B"/>
    <w:rsid w:val="00D85E6B"/>
    <w:rsid w:val="00D86ACB"/>
    <w:rsid w:val="00D871C5"/>
    <w:rsid w:val="00D87B4F"/>
    <w:rsid w:val="00D92A74"/>
    <w:rsid w:val="00D93181"/>
    <w:rsid w:val="00D93A99"/>
    <w:rsid w:val="00D93C22"/>
    <w:rsid w:val="00D94218"/>
    <w:rsid w:val="00D94323"/>
    <w:rsid w:val="00D9465C"/>
    <w:rsid w:val="00D96581"/>
    <w:rsid w:val="00D96CCB"/>
    <w:rsid w:val="00D97115"/>
    <w:rsid w:val="00D97EE9"/>
    <w:rsid w:val="00DA0228"/>
    <w:rsid w:val="00DA1576"/>
    <w:rsid w:val="00DA18CF"/>
    <w:rsid w:val="00DA32FD"/>
    <w:rsid w:val="00DA36CD"/>
    <w:rsid w:val="00DA3BA4"/>
    <w:rsid w:val="00DA6476"/>
    <w:rsid w:val="00DA71BC"/>
    <w:rsid w:val="00DB0370"/>
    <w:rsid w:val="00DB117E"/>
    <w:rsid w:val="00DB191F"/>
    <w:rsid w:val="00DB276C"/>
    <w:rsid w:val="00DB2938"/>
    <w:rsid w:val="00DB3CC2"/>
    <w:rsid w:val="00DB42AA"/>
    <w:rsid w:val="00DB4EC6"/>
    <w:rsid w:val="00DB6AB7"/>
    <w:rsid w:val="00DB6B3E"/>
    <w:rsid w:val="00DB7139"/>
    <w:rsid w:val="00DC00D1"/>
    <w:rsid w:val="00DC1559"/>
    <w:rsid w:val="00DC23A0"/>
    <w:rsid w:val="00DC34B3"/>
    <w:rsid w:val="00DC3907"/>
    <w:rsid w:val="00DC3B8A"/>
    <w:rsid w:val="00DC42D1"/>
    <w:rsid w:val="00DC55F3"/>
    <w:rsid w:val="00DC5C66"/>
    <w:rsid w:val="00DC6350"/>
    <w:rsid w:val="00DC6F0F"/>
    <w:rsid w:val="00DC6F9F"/>
    <w:rsid w:val="00DC7D16"/>
    <w:rsid w:val="00DD04C3"/>
    <w:rsid w:val="00DD0DBC"/>
    <w:rsid w:val="00DD0F38"/>
    <w:rsid w:val="00DD1E97"/>
    <w:rsid w:val="00DD23CF"/>
    <w:rsid w:val="00DD3070"/>
    <w:rsid w:val="00DD3115"/>
    <w:rsid w:val="00DD3D9B"/>
    <w:rsid w:val="00DD4D8C"/>
    <w:rsid w:val="00DD5F28"/>
    <w:rsid w:val="00DD6235"/>
    <w:rsid w:val="00DD641B"/>
    <w:rsid w:val="00DD6436"/>
    <w:rsid w:val="00DD69F4"/>
    <w:rsid w:val="00DD7750"/>
    <w:rsid w:val="00DE11DD"/>
    <w:rsid w:val="00DE1528"/>
    <w:rsid w:val="00DE184C"/>
    <w:rsid w:val="00DE1927"/>
    <w:rsid w:val="00DE1F63"/>
    <w:rsid w:val="00DE3F4A"/>
    <w:rsid w:val="00DE46AF"/>
    <w:rsid w:val="00DE4CF8"/>
    <w:rsid w:val="00DE62C9"/>
    <w:rsid w:val="00DE63F0"/>
    <w:rsid w:val="00DE79B4"/>
    <w:rsid w:val="00DF1231"/>
    <w:rsid w:val="00DF1C85"/>
    <w:rsid w:val="00DF3D3A"/>
    <w:rsid w:val="00DF5C4C"/>
    <w:rsid w:val="00DF61E3"/>
    <w:rsid w:val="00DF6509"/>
    <w:rsid w:val="00DF65D6"/>
    <w:rsid w:val="00DF77BD"/>
    <w:rsid w:val="00E0293A"/>
    <w:rsid w:val="00E032B9"/>
    <w:rsid w:val="00E03677"/>
    <w:rsid w:val="00E055CF"/>
    <w:rsid w:val="00E05F65"/>
    <w:rsid w:val="00E06B51"/>
    <w:rsid w:val="00E079EC"/>
    <w:rsid w:val="00E07EBA"/>
    <w:rsid w:val="00E11AA5"/>
    <w:rsid w:val="00E12CEE"/>
    <w:rsid w:val="00E13FED"/>
    <w:rsid w:val="00E1447A"/>
    <w:rsid w:val="00E1661B"/>
    <w:rsid w:val="00E1694B"/>
    <w:rsid w:val="00E16D8E"/>
    <w:rsid w:val="00E17501"/>
    <w:rsid w:val="00E2057D"/>
    <w:rsid w:val="00E226E6"/>
    <w:rsid w:val="00E23510"/>
    <w:rsid w:val="00E24A12"/>
    <w:rsid w:val="00E24F5A"/>
    <w:rsid w:val="00E251C4"/>
    <w:rsid w:val="00E25866"/>
    <w:rsid w:val="00E27B67"/>
    <w:rsid w:val="00E27EA2"/>
    <w:rsid w:val="00E27F72"/>
    <w:rsid w:val="00E27F8D"/>
    <w:rsid w:val="00E3035B"/>
    <w:rsid w:val="00E306FF"/>
    <w:rsid w:val="00E31D34"/>
    <w:rsid w:val="00E31F3A"/>
    <w:rsid w:val="00E32158"/>
    <w:rsid w:val="00E34BF1"/>
    <w:rsid w:val="00E357AF"/>
    <w:rsid w:val="00E36895"/>
    <w:rsid w:val="00E37535"/>
    <w:rsid w:val="00E37876"/>
    <w:rsid w:val="00E42A62"/>
    <w:rsid w:val="00E446F3"/>
    <w:rsid w:val="00E448B4"/>
    <w:rsid w:val="00E451F7"/>
    <w:rsid w:val="00E469E6"/>
    <w:rsid w:val="00E46A31"/>
    <w:rsid w:val="00E54180"/>
    <w:rsid w:val="00E54BFB"/>
    <w:rsid w:val="00E553A5"/>
    <w:rsid w:val="00E553C7"/>
    <w:rsid w:val="00E556A1"/>
    <w:rsid w:val="00E616D5"/>
    <w:rsid w:val="00E6185C"/>
    <w:rsid w:val="00E62E2D"/>
    <w:rsid w:val="00E63106"/>
    <w:rsid w:val="00E63CDB"/>
    <w:rsid w:val="00E64D09"/>
    <w:rsid w:val="00E64FEC"/>
    <w:rsid w:val="00E65DCD"/>
    <w:rsid w:val="00E6690B"/>
    <w:rsid w:val="00E66C92"/>
    <w:rsid w:val="00E70479"/>
    <w:rsid w:val="00E70696"/>
    <w:rsid w:val="00E70851"/>
    <w:rsid w:val="00E71231"/>
    <w:rsid w:val="00E71A4C"/>
    <w:rsid w:val="00E7201C"/>
    <w:rsid w:val="00E721ED"/>
    <w:rsid w:val="00E724B2"/>
    <w:rsid w:val="00E72F38"/>
    <w:rsid w:val="00E73044"/>
    <w:rsid w:val="00E7392D"/>
    <w:rsid w:val="00E73FA4"/>
    <w:rsid w:val="00E7436B"/>
    <w:rsid w:val="00E74C44"/>
    <w:rsid w:val="00E7550D"/>
    <w:rsid w:val="00E7767B"/>
    <w:rsid w:val="00E77AD7"/>
    <w:rsid w:val="00E77E4C"/>
    <w:rsid w:val="00E8004E"/>
    <w:rsid w:val="00E812FF"/>
    <w:rsid w:val="00E8182B"/>
    <w:rsid w:val="00E8182F"/>
    <w:rsid w:val="00E84BBA"/>
    <w:rsid w:val="00E85898"/>
    <w:rsid w:val="00E85DF9"/>
    <w:rsid w:val="00E876BE"/>
    <w:rsid w:val="00E94C2F"/>
    <w:rsid w:val="00E95D09"/>
    <w:rsid w:val="00E95DA3"/>
    <w:rsid w:val="00E97F3F"/>
    <w:rsid w:val="00EA13A9"/>
    <w:rsid w:val="00EA21DC"/>
    <w:rsid w:val="00EA3EFB"/>
    <w:rsid w:val="00EA48B6"/>
    <w:rsid w:val="00EA6C44"/>
    <w:rsid w:val="00EA6DA2"/>
    <w:rsid w:val="00EA7EB7"/>
    <w:rsid w:val="00EB0473"/>
    <w:rsid w:val="00EB05F8"/>
    <w:rsid w:val="00EB0EC4"/>
    <w:rsid w:val="00EB1CB3"/>
    <w:rsid w:val="00EB27A3"/>
    <w:rsid w:val="00EB41CB"/>
    <w:rsid w:val="00EB66E1"/>
    <w:rsid w:val="00EB6CA8"/>
    <w:rsid w:val="00EB7AE2"/>
    <w:rsid w:val="00EC0F1D"/>
    <w:rsid w:val="00EC358C"/>
    <w:rsid w:val="00EC3BBA"/>
    <w:rsid w:val="00EC47AB"/>
    <w:rsid w:val="00EC4C78"/>
    <w:rsid w:val="00EC5995"/>
    <w:rsid w:val="00EC5BBA"/>
    <w:rsid w:val="00EC6F34"/>
    <w:rsid w:val="00ED1054"/>
    <w:rsid w:val="00ED1173"/>
    <w:rsid w:val="00ED1819"/>
    <w:rsid w:val="00ED2A65"/>
    <w:rsid w:val="00ED3F19"/>
    <w:rsid w:val="00ED455A"/>
    <w:rsid w:val="00ED5194"/>
    <w:rsid w:val="00ED5389"/>
    <w:rsid w:val="00ED5DC9"/>
    <w:rsid w:val="00ED63B7"/>
    <w:rsid w:val="00EE1ABF"/>
    <w:rsid w:val="00EE2E2E"/>
    <w:rsid w:val="00EE3832"/>
    <w:rsid w:val="00EE3B99"/>
    <w:rsid w:val="00EE3DF8"/>
    <w:rsid w:val="00EE4412"/>
    <w:rsid w:val="00EE5191"/>
    <w:rsid w:val="00EE519E"/>
    <w:rsid w:val="00EE5D8F"/>
    <w:rsid w:val="00EF162F"/>
    <w:rsid w:val="00EF2BBE"/>
    <w:rsid w:val="00EF2BC2"/>
    <w:rsid w:val="00EF53FD"/>
    <w:rsid w:val="00EF58F3"/>
    <w:rsid w:val="00EF5D45"/>
    <w:rsid w:val="00EF7095"/>
    <w:rsid w:val="00EF7442"/>
    <w:rsid w:val="00EF7514"/>
    <w:rsid w:val="00F017BF"/>
    <w:rsid w:val="00F01BA7"/>
    <w:rsid w:val="00F01C24"/>
    <w:rsid w:val="00F01C8F"/>
    <w:rsid w:val="00F02CB3"/>
    <w:rsid w:val="00F0398E"/>
    <w:rsid w:val="00F03F49"/>
    <w:rsid w:val="00F042CB"/>
    <w:rsid w:val="00F054F5"/>
    <w:rsid w:val="00F0729F"/>
    <w:rsid w:val="00F1081C"/>
    <w:rsid w:val="00F12CAF"/>
    <w:rsid w:val="00F135BE"/>
    <w:rsid w:val="00F136FE"/>
    <w:rsid w:val="00F13990"/>
    <w:rsid w:val="00F13C60"/>
    <w:rsid w:val="00F147D2"/>
    <w:rsid w:val="00F15393"/>
    <w:rsid w:val="00F159C0"/>
    <w:rsid w:val="00F172D6"/>
    <w:rsid w:val="00F22659"/>
    <w:rsid w:val="00F22669"/>
    <w:rsid w:val="00F2266C"/>
    <w:rsid w:val="00F2450E"/>
    <w:rsid w:val="00F26935"/>
    <w:rsid w:val="00F3030E"/>
    <w:rsid w:val="00F303CF"/>
    <w:rsid w:val="00F30C1D"/>
    <w:rsid w:val="00F30DAF"/>
    <w:rsid w:val="00F30F52"/>
    <w:rsid w:val="00F31497"/>
    <w:rsid w:val="00F31790"/>
    <w:rsid w:val="00F32433"/>
    <w:rsid w:val="00F3277D"/>
    <w:rsid w:val="00F32A51"/>
    <w:rsid w:val="00F32DF3"/>
    <w:rsid w:val="00F35424"/>
    <w:rsid w:val="00F36D37"/>
    <w:rsid w:val="00F406EB"/>
    <w:rsid w:val="00F4286E"/>
    <w:rsid w:val="00F43179"/>
    <w:rsid w:val="00F45281"/>
    <w:rsid w:val="00F45504"/>
    <w:rsid w:val="00F45A3F"/>
    <w:rsid w:val="00F45ECC"/>
    <w:rsid w:val="00F463B5"/>
    <w:rsid w:val="00F472B7"/>
    <w:rsid w:val="00F47E71"/>
    <w:rsid w:val="00F5072E"/>
    <w:rsid w:val="00F5112F"/>
    <w:rsid w:val="00F513E4"/>
    <w:rsid w:val="00F51603"/>
    <w:rsid w:val="00F520E7"/>
    <w:rsid w:val="00F526B6"/>
    <w:rsid w:val="00F54196"/>
    <w:rsid w:val="00F55246"/>
    <w:rsid w:val="00F560B0"/>
    <w:rsid w:val="00F568C2"/>
    <w:rsid w:val="00F56A37"/>
    <w:rsid w:val="00F6071C"/>
    <w:rsid w:val="00F60B47"/>
    <w:rsid w:val="00F60CE8"/>
    <w:rsid w:val="00F6219D"/>
    <w:rsid w:val="00F63BA9"/>
    <w:rsid w:val="00F644E8"/>
    <w:rsid w:val="00F64CB6"/>
    <w:rsid w:val="00F656E4"/>
    <w:rsid w:val="00F66534"/>
    <w:rsid w:val="00F67347"/>
    <w:rsid w:val="00F67CB9"/>
    <w:rsid w:val="00F67CE2"/>
    <w:rsid w:val="00F70B20"/>
    <w:rsid w:val="00F70CDF"/>
    <w:rsid w:val="00F7189F"/>
    <w:rsid w:val="00F72700"/>
    <w:rsid w:val="00F73AA0"/>
    <w:rsid w:val="00F73AC1"/>
    <w:rsid w:val="00F74507"/>
    <w:rsid w:val="00F7629B"/>
    <w:rsid w:val="00F76B39"/>
    <w:rsid w:val="00F77346"/>
    <w:rsid w:val="00F77738"/>
    <w:rsid w:val="00F77F05"/>
    <w:rsid w:val="00F807C4"/>
    <w:rsid w:val="00F81015"/>
    <w:rsid w:val="00F81FC0"/>
    <w:rsid w:val="00F82565"/>
    <w:rsid w:val="00F82A87"/>
    <w:rsid w:val="00F82CB2"/>
    <w:rsid w:val="00F8303E"/>
    <w:rsid w:val="00F84069"/>
    <w:rsid w:val="00F841FB"/>
    <w:rsid w:val="00F847F2"/>
    <w:rsid w:val="00F848C0"/>
    <w:rsid w:val="00F853DD"/>
    <w:rsid w:val="00F869CC"/>
    <w:rsid w:val="00F87109"/>
    <w:rsid w:val="00F87D7E"/>
    <w:rsid w:val="00F900A2"/>
    <w:rsid w:val="00F91D8E"/>
    <w:rsid w:val="00F92FBE"/>
    <w:rsid w:val="00F9377A"/>
    <w:rsid w:val="00F9463B"/>
    <w:rsid w:val="00F95168"/>
    <w:rsid w:val="00F966C6"/>
    <w:rsid w:val="00F97F3F"/>
    <w:rsid w:val="00FA03A4"/>
    <w:rsid w:val="00FA2D59"/>
    <w:rsid w:val="00FA4AEB"/>
    <w:rsid w:val="00FA6BD7"/>
    <w:rsid w:val="00FA70B7"/>
    <w:rsid w:val="00FA7A2F"/>
    <w:rsid w:val="00FB0638"/>
    <w:rsid w:val="00FB0B95"/>
    <w:rsid w:val="00FB17A9"/>
    <w:rsid w:val="00FB1A64"/>
    <w:rsid w:val="00FB2159"/>
    <w:rsid w:val="00FB226B"/>
    <w:rsid w:val="00FB262B"/>
    <w:rsid w:val="00FB4908"/>
    <w:rsid w:val="00FB506F"/>
    <w:rsid w:val="00FB672B"/>
    <w:rsid w:val="00FB773E"/>
    <w:rsid w:val="00FB7C86"/>
    <w:rsid w:val="00FC1B4D"/>
    <w:rsid w:val="00FC20C1"/>
    <w:rsid w:val="00FC233E"/>
    <w:rsid w:val="00FC2EE0"/>
    <w:rsid w:val="00FC325D"/>
    <w:rsid w:val="00FC33C1"/>
    <w:rsid w:val="00FC3534"/>
    <w:rsid w:val="00FC3D24"/>
    <w:rsid w:val="00FC4CAC"/>
    <w:rsid w:val="00FC5108"/>
    <w:rsid w:val="00FC58B9"/>
    <w:rsid w:val="00FC6FCE"/>
    <w:rsid w:val="00FD0B15"/>
    <w:rsid w:val="00FD24AB"/>
    <w:rsid w:val="00FD39A9"/>
    <w:rsid w:val="00FD4341"/>
    <w:rsid w:val="00FD4F17"/>
    <w:rsid w:val="00FD53E1"/>
    <w:rsid w:val="00FD5F1B"/>
    <w:rsid w:val="00FD740B"/>
    <w:rsid w:val="00FD7422"/>
    <w:rsid w:val="00FE051B"/>
    <w:rsid w:val="00FE208B"/>
    <w:rsid w:val="00FE39DC"/>
    <w:rsid w:val="00FE3DD5"/>
    <w:rsid w:val="00FE404D"/>
    <w:rsid w:val="00FE7095"/>
    <w:rsid w:val="00FF281C"/>
    <w:rsid w:val="00FF40BA"/>
    <w:rsid w:val="00FF52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570BA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3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133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265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948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5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10FF0"/>
    <w:rPr>
      <w:b/>
      <w:bCs/>
    </w:rPr>
  </w:style>
  <w:style w:type="paragraph" w:styleId="BalloonText">
    <w:name w:val="Balloon Text"/>
    <w:basedOn w:val="Normal"/>
    <w:link w:val="BalloonTextChar"/>
    <w:uiPriority w:val="99"/>
    <w:semiHidden/>
    <w:unhideWhenUsed/>
    <w:rsid w:val="009A5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294"/>
    <w:rPr>
      <w:rFonts w:ascii="Tahoma" w:hAnsi="Tahoma" w:cs="Tahoma"/>
      <w:sz w:val="16"/>
      <w:szCs w:val="16"/>
    </w:rPr>
  </w:style>
  <w:style w:type="paragraph" w:customStyle="1" w:styleId="cmpnonumber">
    <w:name w:val="cmp_nonumber"/>
    <w:basedOn w:val="Normal"/>
    <w:uiPriority w:val="99"/>
    <w:rsid w:val="004644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8130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134A9"/>
    <w:pPr>
      <w:ind w:left="720"/>
      <w:contextualSpacing/>
    </w:pPr>
  </w:style>
  <w:style w:type="paragraph" w:styleId="NoSpacing">
    <w:name w:val="No Spacing"/>
    <w:uiPriority w:val="1"/>
    <w:qFormat/>
    <w:rsid w:val="00122089"/>
    <w:pPr>
      <w:spacing w:after="0" w:line="240" w:lineRule="auto"/>
    </w:pPr>
  </w:style>
  <w:style w:type="character" w:styleId="Emphasis">
    <w:name w:val="Emphasis"/>
    <w:basedOn w:val="DefaultParagraphFont"/>
    <w:uiPriority w:val="20"/>
    <w:qFormat/>
    <w:rsid w:val="00122089"/>
    <w:rPr>
      <w:i/>
      <w:iCs/>
    </w:rPr>
  </w:style>
  <w:style w:type="paragraph" w:customStyle="1" w:styleId="Default">
    <w:name w:val="Default"/>
    <w:rsid w:val="00EB41CB"/>
    <w:pPr>
      <w:autoSpaceDE w:val="0"/>
      <w:autoSpaceDN w:val="0"/>
      <w:adjustRightInd w:val="0"/>
      <w:spacing w:after="0" w:line="240" w:lineRule="auto"/>
    </w:pPr>
    <w:rPr>
      <w:rFonts w:ascii="Calibri" w:hAnsi="Calibri" w:cs="Calibri"/>
      <w:color w:val="000000"/>
      <w:sz w:val="24"/>
      <w:szCs w:val="24"/>
    </w:rPr>
  </w:style>
  <w:style w:type="character" w:customStyle="1" w:styleId="incmptitlepolicy">
    <w:name w:val="incmptitlepolicy"/>
    <w:basedOn w:val="DefaultParagraphFont"/>
    <w:rsid w:val="00A13766"/>
  </w:style>
  <w:style w:type="paragraph" w:styleId="FootnoteText">
    <w:name w:val="footnote text"/>
    <w:basedOn w:val="Normal"/>
    <w:link w:val="FootnoteTextChar"/>
    <w:uiPriority w:val="99"/>
    <w:semiHidden/>
    <w:unhideWhenUsed/>
    <w:rsid w:val="00BF04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04DB"/>
    <w:rPr>
      <w:sz w:val="20"/>
      <w:szCs w:val="20"/>
    </w:rPr>
  </w:style>
  <w:style w:type="character" w:styleId="FootnoteReference">
    <w:name w:val="footnote reference"/>
    <w:basedOn w:val="DefaultParagraphFont"/>
    <w:uiPriority w:val="99"/>
    <w:semiHidden/>
    <w:unhideWhenUsed/>
    <w:rsid w:val="00BF04DB"/>
    <w:rPr>
      <w:vertAlign w:val="superscript"/>
    </w:rPr>
  </w:style>
  <w:style w:type="paragraph" w:styleId="Header">
    <w:name w:val="header"/>
    <w:basedOn w:val="Normal"/>
    <w:link w:val="HeaderChar"/>
    <w:uiPriority w:val="99"/>
    <w:unhideWhenUsed/>
    <w:rsid w:val="00F718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89F"/>
  </w:style>
  <w:style w:type="paragraph" w:styleId="Footer">
    <w:name w:val="footer"/>
    <w:basedOn w:val="Normal"/>
    <w:link w:val="FooterChar"/>
    <w:uiPriority w:val="99"/>
    <w:unhideWhenUsed/>
    <w:rsid w:val="00F718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89F"/>
  </w:style>
  <w:style w:type="character" w:customStyle="1" w:styleId="Heading2Char">
    <w:name w:val="Heading 2 Char"/>
    <w:basedOn w:val="DefaultParagraphFont"/>
    <w:link w:val="Heading2"/>
    <w:uiPriority w:val="9"/>
    <w:rsid w:val="00A1333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13331"/>
    <w:rPr>
      <w:rFonts w:asciiTheme="majorHAnsi" w:eastAsiaTheme="majorEastAsia" w:hAnsiTheme="majorHAnsi" w:cstheme="majorBidi"/>
      <w:b/>
      <w:bCs/>
      <w:color w:val="365F91" w:themeColor="accent1" w:themeShade="BF"/>
      <w:sz w:val="28"/>
      <w:szCs w:val="28"/>
    </w:rPr>
  </w:style>
  <w:style w:type="character" w:customStyle="1" w:styleId="incmppartlabel">
    <w:name w:val="in_cmp_partlabel"/>
    <w:basedOn w:val="DefaultParagraphFont"/>
    <w:rsid w:val="003D4DFE"/>
  </w:style>
  <w:style w:type="character" w:customStyle="1" w:styleId="Heading4Char">
    <w:name w:val="Heading 4 Char"/>
    <w:basedOn w:val="DefaultParagraphFont"/>
    <w:link w:val="Heading4"/>
    <w:uiPriority w:val="9"/>
    <w:semiHidden/>
    <w:rsid w:val="00B948F7"/>
    <w:rPr>
      <w:rFonts w:asciiTheme="majorHAnsi" w:eastAsiaTheme="majorEastAsia" w:hAnsiTheme="majorHAnsi" w:cstheme="majorBidi"/>
      <w:i/>
      <w:iCs/>
      <w:color w:val="365F91" w:themeColor="accent1" w:themeShade="BF"/>
    </w:rPr>
  </w:style>
  <w:style w:type="table" w:customStyle="1" w:styleId="GridTable1Light-Accent41">
    <w:name w:val="Grid Table 1 Light - Accent 41"/>
    <w:basedOn w:val="TableNormal"/>
    <w:uiPriority w:val="46"/>
    <w:rsid w:val="004A6FA0"/>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C4534D"/>
    <w:rPr>
      <w:color w:val="0000FF"/>
      <w:u w:val="single"/>
    </w:rPr>
  </w:style>
  <w:style w:type="character" w:customStyle="1" w:styleId="Heading3Char">
    <w:name w:val="Heading 3 Char"/>
    <w:basedOn w:val="DefaultParagraphFont"/>
    <w:link w:val="Heading3"/>
    <w:uiPriority w:val="9"/>
    <w:rsid w:val="00B32652"/>
    <w:rPr>
      <w:rFonts w:asciiTheme="majorHAnsi" w:eastAsiaTheme="majorEastAsia" w:hAnsiTheme="majorHAnsi" w:cstheme="majorBidi"/>
      <w:color w:val="243F60" w:themeColor="accent1" w:themeShade="7F"/>
      <w:sz w:val="24"/>
      <w:szCs w:val="24"/>
    </w:rPr>
  </w:style>
  <w:style w:type="paragraph" w:customStyle="1" w:styleId="header-small">
    <w:name w:val="header-small"/>
    <w:basedOn w:val="Normal"/>
    <w:rsid w:val="00B32652"/>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incmptitlepolicy0">
    <w:name w:val="in_cmp_title_policy"/>
    <w:basedOn w:val="DefaultParagraphFont"/>
    <w:rsid w:val="00B32652"/>
  </w:style>
  <w:style w:type="character" w:customStyle="1" w:styleId="incmpparttitle">
    <w:name w:val="in_cmp_parttitle"/>
    <w:basedOn w:val="DefaultParagraphFont"/>
    <w:rsid w:val="008F3850"/>
  </w:style>
  <w:style w:type="character" w:styleId="FollowedHyperlink">
    <w:name w:val="FollowedHyperlink"/>
    <w:basedOn w:val="DefaultParagraphFont"/>
    <w:uiPriority w:val="99"/>
    <w:semiHidden/>
    <w:unhideWhenUsed/>
    <w:rsid w:val="00CC6A1B"/>
    <w:rPr>
      <w:color w:val="954F72"/>
      <w:u w:val="single"/>
    </w:rPr>
  </w:style>
  <w:style w:type="paragraph" w:customStyle="1" w:styleId="msonormal0">
    <w:name w:val="msonormal"/>
    <w:basedOn w:val="Normal"/>
    <w:rsid w:val="00CC6A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CC6A1B"/>
    <w:pPr>
      <w:spacing w:before="100" w:beforeAutospacing="1" w:after="100" w:afterAutospacing="1" w:line="240" w:lineRule="auto"/>
    </w:pPr>
    <w:rPr>
      <w:rFonts w:ascii="Calibri" w:eastAsia="Times New Roman" w:hAnsi="Calibri" w:cs="Calibri"/>
      <w:color w:val="FF0000"/>
      <w:sz w:val="24"/>
      <w:szCs w:val="24"/>
      <w:lang w:eastAsia="en-GB"/>
    </w:rPr>
  </w:style>
  <w:style w:type="paragraph" w:customStyle="1" w:styleId="xl65">
    <w:name w:val="xl65"/>
    <w:basedOn w:val="Normal"/>
    <w:rsid w:val="00CC6A1B"/>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2F75B5"/>
      <w:sz w:val="28"/>
      <w:szCs w:val="28"/>
      <w:lang w:eastAsia="en-GB"/>
    </w:rPr>
  </w:style>
  <w:style w:type="paragraph" w:customStyle="1" w:styleId="xl66">
    <w:name w:val="xl66"/>
    <w:basedOn w:val="Normal"/>
    <w:rsid w:val="00CC6A1B"/>
    <w:pPr>
      <w:pBdr>
        <w:top w:val="single" w:sz="8"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67">
    <w:name w:val="xl67"/>
    <w:basedOn w:val="Normal"/>
    <w:rsid w:val="00CC6A1B"/>
    <w:pPr>
      <w:pBdr>
        <w:top w:val="single" w:sz="8" w:space="0" w:color="auto"/>
        <w:left w:val="single" w:sz="4" w:space="0" w:color="auto"/>
        <w:bottom w:val="single" w:sz="4" w:space="0" w:color="auto"/>
        <w:right w:val="single" w:sz="8"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68">
    <w:name w:val="xl68"/>
    <w:basedOn w:val="Normal"/>
    <w:rsid w:val="00CC6A1B"/>
    <w:pPr>
      <w:pBdr>
        <w:top w:val="single" w:sz="4" w:space="0" w:color="auto"/>
        <w:left w:val="single" w:sz="8" w:space="0" w:color="auto"/>
        <w:bottom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9">
    <w:name w:val="xl69"/>
    <w:basedOn w:val="Normal"/>
    <w:rsid w:val="00CC6A1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70">
    <w:name w:val="xl70"/>
    <w:basedOn w:val="Normal"/>
    <w:rsid w:val="00CC6A1B"/>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71">
    <w:name w:val="xl71"/>
    <w:basedOn w:val="Normal"/>
    <w:rsid w:val="00CC6A1B"/>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2">
    <w:name w:val="xl72"/>
    <w:basedOn w:val="Normal"/>
    <w:rsid w:val="00CC6A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xl73">
    <w:name w:val="xl73"/>
    <w:basedOn w:val="Normal"/>
    <w:rsid w:val="00CC6A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lang w:eastAsia="en-GB"/>
    </w:rPr>
  </w:style>
  <w:style w:type="paragraph" w:customStyle="1" w:styleId="xl74">
    <w:name w:val="xl74"/>
    <w:basedOn w:val="Normal"/>
    <w:rsid w:val="00CC6A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5">
    <w:name w:val="xl75"/>
    <w:basedOn w:val="Normal"/>
    <w:rsid w:val="00CC6A1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6">
    <w:name w:val="xl76"/>
    <w:basedOn w:val="Normal"/>
    <w:rsid w:val="00CC6A1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7">
    <w:name w:val="xl77"/>
    <w:basedOn w:val="Normal"/>
    <w:rsid w:val="00CC6A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CC6A1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9">
    <w:name w:val="xl79"/>
    <w:basedOn w:val="Normal"/>
    <w:rsid w:val="00CC6A1B"/>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0">
    <w:name w:val="xl80"/>
    <w:basedOn w:val="Normal"/>
    <w:rsid w:val="00CC6A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81">
    <w:name w:val="xl81"/>
    <w:basedOn w:val="Normal"/>
    <w:rsid w:val="00CC6A1B"/>
    <w:pPr>
      <w:pBdr>
        <w:top w:val="single" w:sz="4" w:space="0" w:color="auto"/>
        <w:left w:val="single" w:sz="8" w:space="0" w:color="auto"/>
        <w:bottom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2">
    <w:name w:val="xl82"/>
    <w:basedOn w:val="Normal"/>
    <w:rsid w:val="00CC6A1B"/>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83">
    <w:name w:val="xl83"/>
    <w:basedOn w:val="Normal"/>
    <w:rsid w:val="00CC6A1B"/>
    <w:pPr>
      <w:pBdr>
        <w:top w:val="single" w:sz="4" w:space="0" w:color="auto"/>
        <w:left w:val="single" w:sz="4" w:space="0" w:color="auto"/>
        <w:bottom w:val="single" w:sz="4" w:space="0" w:color="auto"/>
        <w:right w:val="single" w:sz="8" w:space="0" w:color="auto"/>
      </w:pBdr>
      <w:shd w:val="clear" w:color="000000" w:fill="ACB9CA"/>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4">
    <w:name w:val="xl84"/>
    <w:basedOn w:val="Normal"/>
    <w:rsid w:val="00CC6A1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85">
    <w:name w:val="xl85"/>
    <w:basedOn w:val="Normal"/>
    <w:rsid w:val="00CC6A1B"/>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6">
    <w:name w:val="xl86"/>
    <w:basedOn w:val="Normal"/>
    <w:rsid w:val="00CC6A1B"/>
    <w:pPr>
      <w:pBdr>
        <w:top w:val="single" w:sz="4" w:space="0" w:color="auto"/>
        <w:left w:val="single" w:sz="8" w:space="0" w:color="auto"/>
        <w:bottom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7">
    <w:name w:val="xl87"/>
    <w:basedOn w:val="Normal"/>
    <w:rsid w:val="00CC6A1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88">
    <w:name w:val="xl88"/>
    <w:basedOn w:val="Normal"/>
    <w:rsid w:val="00CC6A1B"/>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9">
    <w:name w:val="xl89"/>
    <w:basedOn w:val="Normal"/>
    <w:rsid w:val="00CC6A1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90">
    <w:name w:val="xl90"/>
    <w:basedOn w:val="Normal"/>
    <w:rsid w:val="00CC6A1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1">
    <w:name w:val="xl91"/>
    <w:basedOn w:val="Normal"/>
    <w:rsid w:val="00CC6A1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2">
    <w:name w:val="xl92"/>
    <w:basedOn w:val="Normal"/>
    <w:rsid w:val="00CC6A1B"/>
    <w:pPr>
      <w:pBdr>
        <w:top w:val="single" w:sz="4" w:space="0" w:color="auto"/>
        <w:left w:val="single" w:sz="4" w:space="0" w:color="auto"/>
        <w:bottom w:val="single" w:sz="4" w:space="0" w:color="auto"/>
        <w:right w:val="single" w:sz="8" w:space="0" w:color="auto"/>
      </w:pBdr>
      <w:shd w:val="clear" w:color="000000" w:fill="8497B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93">
    <w:name w:val="xl93"/>
    <w:basedOn w:val="Normal"/>
    <w:rsid w:val="00CC6A1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4">
    <w:name w:val="xl94"/>
    <w:basedOn w:val="Normal"/>
    <w:rsid w:val="00CC6A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95">
    <w:name w:val="xl95"/>
    <w:basedOn w:val="Normal"/>
    <w:rsid w:val="00CC6A1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6">
    <w:name w:val="xl96"/>
    <w:basedOn w:val="Normal"/>
    <w:rsid w:val="00CC6A1B"/>
    <w:pPr>
      <w:pBdr>
        <w:top w:val="single" w:sz="4" w:space="0" w:color="auto"/>
        <w:left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7">
    <w:name w:val="xl97"/>
    <w:basedOn w:val="Normal"/>
    <w:rsid w:val="00CC6A1B"/>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8">
    <w:name w:val="xl98"/>
    <w:basedOn w:val="Normal"/>
    <w:rsid w:val="00CC6A1B"/>
    <w:pPr>
      <w:pBdr>
        <w:top w:val="single" w:sz="4" w:space="0" w:color="auto"/>
        <w:left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9">
    <w:name w:val="xl99"/>
    <w:basedOn w:val="Normal"/>
    <w:rsid w:val="00CC6A1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0">
    <w:name w:val="xl100"/>
    <w:basedOn w:val="Normal"/>
    <w:rsid w:val="00CC6A1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1">
    <w:name w:val="xl101"/>
    <w:basedOn w:val="Normal"/>
    <w:rsid w:val="00CC6A1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2">
    <w:name w:val="xl102"/>
    <w:basedOn w:val="Normal"/>
    <w:rsid w:val="00CC6A1B"/>
    <w:pPr>
      <w:pBdr>
        <w:left w:val="single" w:sz="8" w:space="0" w:color="auto"/>
        <w:bottom w:val="single" w:sz="8" w:space="0" w:color="auto"/>
      </w:pBdr>
      <w:shd w:val="clear" w:color="000000" w:fill="FFE699"/>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103">
    <w:name w:val="xl103"/>
    <w:basedOn w:val="Normal"/>
    <w:rsid w:val="00CC6A1B"/>
    <w:pPr>
      <w:pBdr>
        <w:top w:val="single" w:sz="8" w:space="0" w:color="auto"/>
        <w:left w:val="single" w:sz="4" w:space="0" w:color="auto"/>
        <w:bottom w:val="single" w:sz="8"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4">
    <w:name w:val="xl104"/>
    <w:basedOn w:val="Normal"/>
    <w:rsid w:val="00CC6A1B"/>
    <w:pPr>
      <w:pBdr>
        <w:top w:val="single" w:sz="8" w:space="0" w:color="auto"/>
        <w:left w:val="single" w:sz="8" w:space="0" w:color="auto"/>
        <w:bottom w:val="single" w:sz="8"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5">
    <w:name w:val="xl105"/>
    <w:basedOn w:val="Normal"/>
    <w:rsid w:val="00CC6A1B"/>
    <w:pPr>
      <w:pBdr>
        <w:top w:val="single" w:sz="8" w:space="0" w:color="auto"/>
        <w:bottom w:val="single" w:sz="8"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6">
    <w:name w:val="xl106"/>
    <w:basedOn w:val="Normal"/>
    <w:rsid w:val="00CC6A1B"/>
    <w:pPr>
      <w:pBdr>
        <w:top w:val="single" w:sz="8" w:space="0" w:color="auto"/>
        <w:left w:val="single" w:sz="8" w:space="0" w:color="auto"/>
        <w:bottom w:val="single" w:sz="8"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107">
    <w:name w:val="xl107"/>
    <w:basedOn w:val="Normal"/>
    <w:rsid w:val="00CC6A1B"/>
    <w:pPr>
      <w:pBdr>
        <w:bottom w:val="single" w:sz="8"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8">
    <w:name w:val="xl108"/>
    <w:basedOn w:val="Normal"/>
    <w:rsid w:val="00CC6A1B"/>
    <w:pPr>
      <w:pBdr>
        <w:top w:val="single" w:sz="8" w:space="0" w:color="auto"/>
        <w:left w:val="single" w:sz="4" w:space="0" w:color="auto"/>
        <w:bottom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09">
    <w:name w:val="xl109"/>
    <w:basedOn w:val="Normal"/>
    <w:rsid w:val="00CC6A1B"/>
    <w:pPr>
      <w:pBdr>
        <w:top w:val="single" w:sz="4" w:space="0" w:color="auto"/>
        <w:left w:val="single" w:sz="4" w:space="0" w:color="auto"/>
        <w:bottom w:val="single" w:sz="4" w:space="0" w:color="auto"/>
      </w:pBdr>
      <w:shd w:val="clear" w:color="000000" w:fill="5B9BD5"/>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10">
    <w:name w:val="xl110"/>
    <w:basedOn w:val="Normal"/>
    <w:rsid w:val="00CC6A1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1">
    <w:name w:val="xl111"/>
    <w:basedOn w:val="Normal"/>
    <w:rsid w:val="00CC6A1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2">
    <w:name w:val="xl112"/>
    <w:basedOn w:val="Normal"/>
    <w:rsid w:val="00CC6A1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13">
    <w:name w:val="xl113"/>
    <w:basedOn w:val="Normal"/>
    <w:rsid w:val="00CC6A1B"/>
    <w:pPr>
      <w:pBdr>
        <w:top w:val="single" w:sz="4" w:space="0" w:color="auto"/>
        <w:left w:val="single" w:sz="4" w:space="0" w:color="auto"/>
        <w:bottom w:val="single" w:sz="4" w:space="0" w:color="auto"/>
      </w:pBdr>
      <w:shd w:val="clear" w:color="000000" w:fill="ACB9CA"/>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14">
    <w:name w:val="xl114"/>
    <w:basedOn w:val="Normal"/>
    <w:rsid w:val="00CC6A1B"/>
    <w:pPr>
      <w:pBdr>
        <w:top w:val="single" w:sz="4" w:space="0" w:color="auto"/>
        <w:left w:val="single" w:sz="4" w:space="0" w:color="auto"/>
        <w:bottom w:val="single" w:sz="4" w:space="0" w:color="auto"/>
      </w:pBdr>
      <w:shd w:val="clear" w:color="000000" w:fill="5B9BD5"/>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15">
    <w:name w:val="xl115"/>
    <w:basedOn w:val="Normal"/>
    <w:rsid w:val="00CC6A1B"/>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16">
    <w:name w:val="xl116"/>
    <w:basedOn w:val="Normal"/>
    <w:rsid w:val="00CC6A1B"/>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17">
    <w:name w:val="xl117"/>
    <w:basedOn w:val="Normal"/>
    <w:rsid w:val="00CC6A1B"/>
    <w:pPr>
      <w:pBdr>
        <w:top w:val="single" w:sz="4" w:space="0" w:color="auto"/>
        <w:left w:val="single" w:sz="4" w:space="0" w:color="auto"/>
        <w:bottom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8">
    <w:name w:val="xl118"/>
    <w:basedOn w:val="Normal"/>
    <w:rsid w:val="00CC6A1B"/>
    <w:pPr>
      <w:pBdr>
        <w:top w:val="single" w:sz="4" w:space="0" w:color="auto"/>
        <w:left w:val="single" w:sz="4" w:space="0" w:color="auto"/>
        <w:bottom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9">
    <w:name w:val="xl119"/>
    <w:basedOn w:val="Normal"/>
    <w:rsid w:val="00CC6A1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20">
    <w:name w:val="xl120"/>
    <w:basedOn w:val="Normal"/>
    <w:rsid w:val="00CC6A1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1">
    <w:name w:val="xl121"/>
    <w:basedOn w:val="Normal"/>
    <w:rsid w:val="00CC6A1B"/>
    <w:pPr>
      <w:pBdr>
        <w:top w:val="single" w:sz="4" w:space="0" w:color="auto"/>
        <w:lef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2">
    <w:name w:val="xl122"/>
    <w:basedOn w:val="Normal"/>
    <w:rsid w:val="00CC6A1B"/>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3">
    <w:name w:val="xl123"/>
    <w:basedOn w:val="Normal"/>
    <w:rsid w:val="00CC6A1B"/>
    <w:pPr>
      <w:pBdr>
        <w:left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4">
    <w:name w:val="xl124"/>
    <w:basedOn w:val="Normal"/>
    <w:rsid w:val="00CC6A1B"/>
    <w:pPr>
      <w:pBdr>
        <w:top w:val="single" w:sz="8" w:space="0" w:color="auto"/>
        <w:left w:val="single" w:sz="8" w:space="0" w:color="auto"/>
        <w:bottom w:val="single" w:sz="8" w:space="0" w:color="auto"/>
      </w:pBdr>
      <w:shd w:val="clear" w:color="000000" w:fill="FFE69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25">
    <w:name w:val="xl125"/>
    <w:basedOn w:val="Normal"/>
    <w:rsid w:val="00CC6A1B"/>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26">
    <w:name w:val="xl126"/>
    <w:basedOn w:val="Normal"/>
    <w:rsid w:val="00CC6A1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27">
    <w:name w:val="xl127"/>
    <w:basedOn w:val="Normal"/>
    <w:rsid w:val="00CC6A1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28">
    <w:name w:val="xl128"/>
    <w:basedOn w:val="Normal"/>
    <w:rsid w:val="00CC6A1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9">
    <w:name w:val="xl129"/>
    <w:basedOn w:val="Normal"/>
    <w:rsid w:val="00CC6A1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30">
    <w:name w:val="xl130"/>
    <w:basedOn w:val="Normal"/>
    <w:rsid w:val="00CC6A1B"/>
    <w:pPr>
      <w:pBdr>
        <w:top w:val="single" w:sz="4" w:space="0" w:color="auto"/>
        <w:left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31">
    <w:name w:val="xl131"/>
    <w:basedOn w:val="Normal"/>
    <w:rsid w:val="00CC6A1B"/>
    <w:pPr>
      <w:pBdr>
        <w:left w:val="single" w:sz="8" w:space="0" w:color="auto"/>
        <w:bottom w:val="single" w:sz="8" w:space="0" w:color="auto"/>
      </w:pBdr>
      <w:shd w:val="clear" w:color="000000" w:fill="FFE69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2">
    <w:name w:val="xl132"/>
    <w:basedOn w:val="Normal"/>
    <w:rsid w:val="00CC6A1B"/>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33">
    <w:name w:val="xl133"/>
    <w:basedOn w:val="Normal"/>
    <w:rsid w:val="00CC6A1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xl134">
    <w:name w:val="xl134"/>
    <w:basedOn w:val="Normal"/>
    <w:rsid w:val="00CC6A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xl135">
    <w:name w:val="xl135"/>
    <w:basedOn w:val="Normal"/>
    <w:rsid w:val="00CC6A1B"/>
    <w:pPr>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xl136">
    <w:name w:val="xl136"/>
    <w:basedOn w:val="Normal"/>
    <w:rsid w:val="00CC6A1B"/>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xl137">
    <w:name w:val="xl137"/>
    <w:basedOn w:val="Normal"/>
    <w:rsid w:val="00CC6A1B"/>
    <w:pPr>
      <w:pBdr>
        <w:top w:val="single" w:sz="8" w:space="0" w:color="auto"/>
        <w:left w:val="single" w:sz="4" w:space="0" w:color="auto"/>
        <w:bottom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8">
    <w:name w:val="xl138"/>
    <w:basedOn w:val="Normal"/>
    <w:rsid w:val="00CC6A1B"/>
    <w:pPr>
      <w:pBdr>
        <w:top w:val="single" w:sz="4" w:space="0" w:color="auto"/>
        <w:left w:val="single" w:sz="4" w:space="0" w:color="auto"/>
        <w:bottom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9">
    <w:name w:val="xl139"/>
    <w:basedOn w:val="Normal"/>
    <w:rsid w:val="00CC6A1B"/>
    <w:pPr>
      <w:pBdr>
        <w:top w:val="single" w:sz="4" w:space="0" w:color="auto"/>
        <w:left w:val="single" w:sz="4" w:space="0" w:color="auto"/>
        <w:bottom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40">
    <w:name w:val="xl140"/>
    <w:basedOn w:val="Normal"/>
    <w:rsid w:val="00CC6A1B"/>
    <w:pPr>
      <w:pBdr>
        <w:top w:val="single" w:sz="4" w:space="0" w:color="auto"/>
        <w:left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41">
    <w:name w:val="xl141"/>
    <w:basedOn w:val="Normal"/>
    <w:rsid w:val="00CC6A1B"/>
    <w:pPr>
      <w:pBdr>
        <w:top w:val="single" w:sz="8" w:space="0" w:color="auto"/>
        <w:bottom w:val="single" w:sz="8" w:space="0" w:color="auto"/>
        <w:right w:val="single" w:sz="8" w:space="0" w:color="auto"/>
      </w:pBdr>
      <w:shd w:val="clear" w:color="000000" w:fill="70AD47"/>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42">
    <w:name w:val="xl142"/>
    <w:basedOn w:val="Normal"/>
    <w:rsid w:val="00CC6A1B"/>
    <w:pPr>
      <w:pBdr>
        <w:bottom w:val="single" w:sz="8" w:space="0" w:color="auto"/>
        <w:right w:val="single" w:sz="8" w:space="0" w:color="auto"/>
      </w:pBdr>
      <w:shd w:val="clear" w:color="000000" w:fill="70AD47"/>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43">
    <w:name w:val="xl143"/>
    <w:basedOn w:val="Normal"/>
    <w:rsid w:val="00CC6A1B"/>
    <w:pP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44">
    <w:name w:val="xl144"/>
    <w:basedOn w:val="Normal"/>
    <w:rsid w:val="00CC6A1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xl145">
    <w:name w:val="xl145"/>
    <w:basedOn w:val="Normal"/>
    <w:rsid w:val="00CC6A1B"/>
    <w:pPr>
      <w:pBdr>
        <w:top w:val="single" w:sz="8" w:space="0" w:color="auto"/>
        <w:bottom w:val="single" w:sz="8" w:space="0" w:color="auto"/>
        <w:right w:val="single" w:sz="8" w:space="0" w:color="auto"/>
      </w:pBdr>
      <w:shd w:val="clear" w:color="000000" w:fill="0000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46">
    <w:name w:val="xl146"/>
    <w:basedOn w:val="Normal"/>
    <w:rsid w:val="00CC6A1B"/>
    <w:pPr>
      <w:shd w:val="clear" w:color="000000" w:fill="000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47">
    <w:name w:val="xl147"/>
    <w:basedOn w:val="Normal"/>
    <w:rsid w:val="00CC6A1B"/>
    <w:pP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en-GB"/>
    </w:rPr>
  </w:style>
  <w:style w:type="paragraph" w:customStyle="1" w:styleId="xl148">
    <w:name w:val="xl148"/>
    <w:basedOn w:val="Normal"/>
    <w:rsid w:val="00CC6A1B"/>
    <w:pPr>
      <w:shd w:val="clear" w:color="000000" w:fill="FFFFFF"/>
      <w:spacing w:before="100" w:beforeAutospacing="1" w:after="100" w:afterAutospacing="1" w:line="240" w:lineRule="auto"/>
    </w:pPr>
    <w:rPr>
      <w:rFonts w:ascii="Times New Roman" w:eastAsia="Times New Roman" w:hAnsi="Times New Roman" w:cs="Times New Roman"/>
      <w:i/>
      <w:iCs/>
      <w:color w:val="FF0000"/>
      <w:sz w:val="24"/>
      <w:szCs w:val="24"/>
      <w:lang w:eastAsia="en-GB"/>
    </w:rPr>
  </w:style>
  <w:style w:type="paragraph" w:customStyle="1" w:styleId="xl149">
    <w:name w:val="xl149"/>
    <w:basedOn w:val="Normal"/>
    <w:rsid w:val="00CC6A1B"/>
    <w:pP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en-GB"/>
    </w:rPr>
  </w:style>
  <w:style w:type="paragraph" w:customStyle="1" w:styleId="xl150">
    <w:name w:val="xl150"/>
    <w:basedOn w:val="Normal"/>
    <w:rsid w:val="00CC6A1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51">
    <w:name w:val="xl151"/>
    <w:basedOn w:val="Normal"/>
    <w:rsid w:val="00CC6A1B"/>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52">
    <w:name w:val="xl152"/>
    <w:basedOn w:val="Normal"/>
    <w:rsid w:val="00CC6A1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913AC"/>
    <w:rPr>
      <w:sz w:val="16"/>
      <w:szCs w:val="16"/>
    </w:rPr>
  </w:style>
  <w:style w:type="paragraph" w:styleId="CommentText">
    <w:name w:val="annotation text"/>
    <w:basedOn w:val="Normal"/>
    <w:link w:val="CommentTextChar"/>
    <w:uiPriority w:val="99"/>
    <w:unhideWhenUsed/>
    <w:rsid w:val="000913AC"/>
    <w:pPr>
      <w:spacing w:line="240" w:lineRule="auto"/>
    </w:pPr>
    <w:rPr>
      <w:sz w:val="20"/>
      <w:szCs w:val="20"/>
    </w:rPr>
  </w:style>
  <w:style w:type="character" w:customStyle="1" w:styleId="CommentTextChar">
    <w:name w:val="Comment Text Char"/>
    <w:basedOn w:val="DefaultParagraphFont"/>
    <w:link w:val="CommentText"/>
    <w:uiPriority w:val="99"/>
    <w:rsid w:val="000913AC"/>
    <w:rPr>
      <w:sz w:val="20"/>
      <w:szCs w:val="20"/>
    </w:rPr>
  </w:style>
  <w:style w:type="paragraph" w:styleId="CommentSubject">
    <w:name w:val="annotation subject"/>
    <w:basedOn w:val="CommentText"/>
    <w:next w:val="CommentText"/>
    <w:link w:val="CommentSubjectChar"/>
    <w:uiPriority w:val="99"/>
    <w:semiHidden/>
    <w:unhideWhenUsed/>
    <w:rsid w:val="000913AC"/>
    <w:rPr>
      <w:b/>
      <w:bCs/>
    </w:rPr>
  </w:style>
  <w:style w:type="character" w:customStyle="1" w:styleId="CommentSubjectChar">
    <w:name w:val="Comment Subject Char"/>
    <w:basedOn w:val="CommentTextChar"/>
    <w:link w:val="CommentSubject"/>
    <w:uiPriority w:val="99"/>
    <w:semiHidden/>
    <w:rsid w:val="000913A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3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133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265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948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5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10FF0"/>
    <w:rPr>
      <w:b/>
      <w:bCs/>
    </w:rPr>
  </w:style>
  <w:style w:type="paragraph" w:styleId="BalloonText">
    <w:name w:val="Balloon Text"/>
    <w:basedOn w:val="Normal"/>
    <w:link w:val="BalloonTextChar"/>
    <w:uiPriority w:val="99"/>
    <w:semiHidden/>
    <w:unhideWhenUsed/>
    <w:rsid w:val="009A5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294"/>
    <w:rPr>
      <w:rFonts w:ascii="Tahoma" w:hAnsi="Tahoma" w:cs="Tahoma"/>
      <w:sz w:val="16"/>
      <w:szCs w:val="16"/>
    </w:rPr>
  </w:style>
  <w:style w:type="paragraph" w:customStyle="1" w:styleId="cmpnonumber">
    <w:name w:val="cmp_nonumber"/>
    <w:basedOn w:val="Normal"/>
    <w:uiPriority w:val="99"/>
    <w:rsid w:val="004644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8130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134A9"/>
    <w:pPr>
      <w:ind w:left="720"/>
      <w:contextualSpacing/>
    </w:pPr>
  </w:style>
  <w:style w:type="paragraph" w:styleId="NoSpacing">
    <w:name w:val="No Spacing"/>
    <w:uiPriority w:val="1"/>
    <w:qFormat/>
    <w:rsid w:val="00122089"/>
    <w:pPr>
      <w:spacing w:after="0" w:line="240" w:lineRule="auto"/>
    </w:pPr>
  </w:style>
  <w:style w:type="character" w:styleId="Emphasis">
    <w:name w:val="Emphasis"/>
    <w:basedOn w:val="DefaultParagraphFont"/>
    <w:uiPriority w:val="20"/>
    <w:qFormat/>
    <w:rsid w:val="00122089"/>
    <w:rPr>
      <w:i/>
      <w:iCs/>
    </w:rPr>
  </w:style>
  <w:style w:type="paragraph" w:customStyle="1" w:styleId="Default">
    <w:name w:val="Default"/>
    <w:rsid w:val="00EB41CB"/>
    <w:pPr>
      <w:autoSpaceDE w:val="0"/>
      <w:autoSpaceDN w:val="0"/>
      <w:adjustRightInd w:val="0"/>
      <w:spacing w:after="0" w:line="240" w:lineRule="auto"/>
    </w:pPr>
    <w:rPr>
      <w:rFonts w:ascii="Calibri" w:hAnsi="Calibri" w:cs="Calibri"/>
      <w:color w:val="000000"/>
      <w:sz w:val="24"/>
      <w:szCs w:val="24"/>
    </w:rPr>
  </w:style>
  <w:style w:type="character" w:customStyle="1" w:styleId="incmptitlepolicy">
    <w:name w:val="incmptitlepolicy"/>
    <w:basedOn w:val="DefaultParagraphFont"/>
    <w:rsid w:val="00A13766"/>
  </w:style>
  <w:style w:type="paragraph" w:styleId="FootnoteText">
    <w:name w:val="footnote text"/>
    <w:basedOn w:val="Normal"/>
    <w:link w:val="FootnoteTextChar"/>
    <w:uiPriority w:val="99"/>
    <w:semiHidden/>
    <w:unhideWhenUsed/>
    <w:rsid w:val="00BF04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04DB"/>
    <w:rPr>
      <w:sz w:val="20"/>
      <w:szCs w:val="20"/>
    </w:rPr>
  </w:style>
  <w:style w:type="character" w:styleId="FootnoteReference">
    <w:name w:val="footnote reference"/>
    <w:basedOn w:val="DefaultParagraphFont"/>
    <w:uiPriority w:val="99"/>
    <w:semiHidden/>
    <w:unhideWhenUsed/>
    <w:rsid w:val="00BF04DB"/>
    <w:rPr>
      <w:vertAlign w:val="superscript"/>
    </w:rPr>
  </w:style>
  <w:style w:type="paragraph" w:styleId="Header">
    <w:name w:val="header"/>
    <w:basedOn w:val="Normal"/>
    <w:link w:val="HeaderChar"/>
    <w:uiPriority w:val="99"/>
    <w:unhideWhenUsed/>
    <w:rsid w:val="00F718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89F"/>
  </w:style>
  <w:style w:type="paragraph" w:styleId="Footer">
    <w:name w:val="footer"/>
    <w:basedOn w:val="Normal"/>
    <w:link w:val="FooterChar"/>
    <w:uiPriority w:val="99"/>
    <w:unhideWhenUsed/>
    <w:rsid w:val="00F718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89F"/>
  </w:style>
  <w:style w:type="character" w:customStyle="1" w:styleId="Heading2Char">
    <w:name w:val="Heading 2 Char"/>
    <w:basedOn w:val="DefaultParagraphFont"/>
    <w:link w:val="Heading2"/>
    <w:uiPriority w:val="9"/>
    <w:rsid w:val="00A1333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13331"/>
    <w:rPr>
      <w:rFonts w:asciiTheme="majorHAnsi" w:eastAsiaTheme="majorEastAsia" w:hAnsiTheme="majorHAnsi" w:cstheme="majorBidi"/>
      <w:b/>
      <w:bCs/>
      <w:color w:val="365F91" w:themeColor="accent1" w:themeShade="BF"/>
      <w:sz w:val="28"/>
      <w:szCs w:val="28"/>
    </w:rPr>
  </w:style>
  <w:style w:type="character" w:customStyle="1" w:styleId="incmppartlabel">
    <w:name w:val="in_cmp_partlabel"/>
    <w:basedOn w:val="DefaultParagraphFont"/>
    <w:rsid w:val="003D4DFE"/>
  </w:style>
  <w:style w:type="character" w:customStyle="1" w:styleId="Heading4Char">
    <w:name w:val="Heading 4 Char"/>
    <w:basedOn w:val="DefaultParagraphFont"/>
    <w:link w:val="Heading4"/>
    <w:uiPriority w:val="9"/>
    <w:semiHidden/>
    <w:rsid w:val="00B948F7"/>
    <w:rPr>
      <w:rFonts w:asciiTheme="majorHAnsi" w:eastAsiaTheme="majorEastAsia" w:hAnsiTheme="majorHAnsi" w:cstheme="majorBidi"/>
      <w:i/>
      <w:iCs/>
      <w:color w:val="365F91" w:themeColor="accent1" w:themeShade="BF"/>
    </w:rPr>
  </w:style>
  <w:style w:type="table" w:customStyle="1" w:styleId="GridTable1Light-Accent41">
    <w:name w:val="Grid Table 1 Light - Accent 41"/>
    <w:basedOn w:val="TableNormal"/>
    <w:uiPriority w:val="46"/>
    <w:rsid w:val="004A6FA0"/>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C4534D"/>
    <w:rPr>
      <w:color w:val="0000FF"/>
      <w:u w:val="single"/>
    </w:rPr>
  </w:style>
  <w:style w:type="character" w:customStyle="1" w:styleId="Heading3Char">
    <w:name w:val="Heading 3 Char"/>
    <w:basedOn w:val="DefaultParagraphFont"/>
    <w:link w:val="Heading3"/>
    <w:uiPriority w:val="9"/>
    <w:rsid w:val="00B32652"/>
    <w:rPr>
      <w:rFonts w:asciiTheme="majorHAnsi" w:eastAsiaTheme="majorEastAsia" w:hAnsiTheme="majorHAnsi" w:cstheme="majorBidi"/>
      <w:color w:val="243F60" w:themeColor="accent1" w:themeShade="7F"/>
      <w:sz w:val="24"/>
      <w:szCs w:val="24"/>
    </w:rPr>
  </w:style>
  <w:style w:type="paragraph" w:customStyle="1" w:styleId="header-small">
    <w:name w:val="header-small"/>
    <w:basedOn w:val="Normal"/>
    <w:rsid w:val="00B32652"/>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incmptitlepolicy0">
    <w:name w:val="in_cmp_title_policy"/>
    <w:basedOn w:val="DefaultParagraphFont"/>
    <w:rsid w:val="00B32652"/>
  </w:style>
  <w:style w:type="character" w:customStyle="1" w:styleId="incmpparttitle">
    <w:name w:val="in_cmp_parttitle"/>
    <w:basedOn w:val="DefaultParagraphFont"/>
    <w:rsid w:val="008F3850"/>
  </w:style>
  <w:style w:type="character" w:styleId="FollowedHyperlink">
    <w:name w:val="FollowedHyperlink"/>
    <w:basedOn w:val="DefaultParagraphFont"/>
    <w:uiPriority w:val="99"/>
    <w:semiHidden/>
    <w:unhideWhenUsed/>
    <w:rsid w:val="00CC6A1B"/>
    <w:rPr>
      <w:color w:val="954F72"/>
      <w:u w:val="single"/>
    </w:rPr>
  </w:style>
  <w:style w:type="paragraph" w:customStyle="1" w:styleId="msonormal0">
    <w:name w:val="msonormal"/>
    <w:basedOn w:val="Normal"/>
    <w:rsid w:val="00CC6A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CC6A1B"/>
    <w:pPr>
      <w:spacing w:before="100" w:beforeAutospacing="1" w:after="100" w:afterAutospacing="1" w:line="240" w:lineRule="auto"/>
    </w:pPr>
    <w:rPr>
      <w:rFonts w:ascii="Calibri" w:eastAsia="Times New Roman" w:hAnsi="Calibri" w:cs="Calibri"/>
      <w:color w:val="FF0000"/>
      <w:sz w:val="24"/>
      <w:szCs w:val="24"/>
      <w:lang w:eastAsia="en-GB"/>
    </w:rPr>
  </w:style>
  <w:style w:type="paragraph" w:customStyle="1" w:styleId="xl65">
    <w:name w:val="xl65"/>
    <w:basedOn w:val="Normal"/>
    <w:rsid w:val="00CC6A1B"/>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2F75B5"/>
      <w:sz w:val="28"/>
      <w:szCs w:val="28"/>
      <w:lang w:eastAsia="en-GB"/>
    </w:rPr>
  </w:style>
  <w:style w:type="paragraph" w:customStyle="1" w:styleId="xl66">
    <w:name w:val="xl66"/>
    <w:basedOn w:val="Normal"/>
    <w:rsid w:val="00CC6A1B"/>
    <w:pPr>
      <w:pBdr>
        <w:top w:val="single" w:sz="8"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67">
    <w:name w:val="xl67"/>
    <w:basedOn w:val="Normal"/>
    <w:rsid w:val="00CC6A1B"/>
    <w:pPr>
      <w:pBdr>
        <w:top w:val="single" w:sz="8" w:space="0" w:color="auto"/>
        <w:left w:val="single" w:sz="4" w:space="0" w:color="auto"/>
        <w:bottom w:val="single" w:sz="4" w:space="0" w:color="auto"/>
        <w:right w:val="single" w:sz="8"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68">
    <w:name w:val="xl68"/>
    <w:basedOn w:val="Normal"/>
    <w:rsid w:val="00CC6A1B"/>
    <w:pPr>
      <w:pBdr>
        <w:top w:val="single" w:sz="4" w:space="0" w:color="auto"/>
        <w:left w:val="single" w:sz="8" w:space="0" w:color="auto"/>
        <w:bottom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9">
    <w:name w:val="xl69"/>
    <w:basedOn w:val="Normal"/>
    <w:rsid w:val="00CC6A1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70">
    <w:name w:val="xl70"/>
    <w:basedOn w:val="Normal"/>
    <w:rsid w:val="00CC6A1B"/>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71">
    <w:name w:val="xl71"/>
    <w:basedOn w:val="Normal"/>
    <w:rsid w:val="00CC6A1B"/>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2">
    <w:name w:val="xl72"/>
    <w:basedOn w:val="Normal"/>
    <w:rsid w:val="00CC6A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xl73">
    <w:name w:val="xl73"/>
    <w:basedOn w:val="Normal"/>
    <w:rsid w:val="00CC6A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lang w:eastAsia="en-GB"/>
    </w:rPr>
  </w:style>
  <w:style w:type="paragraph" w:customStyle="1" w:styleId="xl74">
    <w:name w:val="xl74"/>
    <w:basedOn w:val="Normal"/>
    <w:rsid w:val="00CC6A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5">
    <w:name w:val="xl75"/>
    <w:basedOn w:val="Normal"/>
    <w:rsid w:val="00CC6A1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6">
    <w:name w:val="xl76"/>
    <w:basedOn w:val="Normal"/>
    <w:rsid w:val="00CC6A1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7">
    <w:name w:val="xl77"/>
    <w:basedOn w:val="Normal"/>
    <w:rsid w:val="00CC6A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CC6A1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9">
    <w:name w:val="xl79"/>
    <w:basedOn w:val="Normal"/>
    <w:rsid w:val="00CC6A1B"/>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0">
    <w:name w:val="xl80"/>
    <w:basedOn w:val="Normal"/>
    <w:rsid w:val="00CC6A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81">
    <w:name w:val="xl81"/>
    <w:basedOn w:val="Normal"/>
    <w:rsid w:val="00CC6A1B"/>
    <w:pPr>
      <w:pBdr>
        <w:top w:val="single" w:sz="4" w:space="0" w:color="auto"/>
        <w:left w:val="single" w:sz="8" w:space="0" w:color="auto"/>
        <w:bottom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2">
    <w:name w:val="xl82"/>
    <w:basedOn w:val="Normal"/>
    <w:rsid w:val="00CC6A1B"/>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83">
    <w:name w:val="xl83"/>
    <w:basedOn w:val="Normal"/>
    <w:rsid w:val="00CC6A1B"/>
    <w:pPr>
      <w:pBdr>
        <w:top w:val="single" w:sz="4" w:space="0" w:color="auto"/>
        <w:left w:val="single" w:sz="4" w:space="0" w:color="auto"/>
        <w:bottom w:val="single" w:sz="4" w:space="0" w:color="auto"/>
        <w:right w:val="single" w:sz="8" w:space="0" w:color="auto"/>
      </w:pBdr>
      <w:shd w:val="clear" w:color="000000" w:fill="ACB9CA"/>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4">
    <w:name w:val="xl84"/>
    <w:basedOn w:val="Normal"/>
    <w:rsid w:val="00CC6A1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85">
    <w:name w:val="xl85"/>
    <w:basedOn w:val="Normal"/>
    <w:rsid w:val="00CC6A1B"/>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6">
    <w:name w:val="xl86"/>
    <w:basedOn w:val="Normal"/>
    <w:rsid w:val="00CC6A1B"/>
    <w:pPr>
      <w:pBdr>
        <w:top w:val="single" w:sz="4" w:space="0" w:color="auto"/>
        <w:left w:val="single" w:sz="8" w:space="0" w:color="auto"/>
        <w:bottom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7">
    <w:name w:val="xl87"/>
    <w:basedOn w:val="Normal"/>
    <w:rsid w:val="00CC6A1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88">
    <w:name w:val="xl88"/>
    <w:basedOn w:val="Normal"/>
    <w:rsid w:val="00CC6A1B"/>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9">
    <w:name w:val="xl89"/>
    <w:basedOn w:val="Normal"/>
    <w:rsid w:val="00CC6A1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90">
    <w:name w:val="xl90"/>
    <w:basedOn w:val="Normal"/>
    <w:rsid w:val="00CC6A1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1">
    <w:name w:val="xl91"/>
    <w:basedOn w:val="Normal"/>
    <w:rsid w:val="00CC6A1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2">
    <w:name w:val="xl92"/>
    <w:basedOn w:val="Normal"/>
    <w:rsid w:val="00CC6A1B"/>
    <w:pPr>
      <w:pBdr>
        <w:top w:val="single" w:sz="4" w:space="0" w:color="auto"/>
        <w:left w:val="single" w:sz="4" w:space="0" w:color="auto"/>
        <w:bottom w:val="single" w:sz="4" w:space="0" w:color="auto"/>
        <w:right w:val="single" w:sz="8" w:space="0" w:color="auto"/>
      </w:pBdr>
      <w:shd w:val="clear" w:color="000000" w:fill="8497B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93">
    <w:name w:val="xl93"/>
    <w:basedOn w:val="Normal"/>
    <w:rsid w:val="00CC6A1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4">
    <w:name w:val="xl94"/>
    <w:basedOn w:val="Normal"/>
    <w:rsid w:val="00CC6A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95">
    <w:name w:val="xl95"/>
    <w:basedOn w:val="Normal"/>
    <w:rsid w:val="00CC6A1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6">
    <w:name w:val="xl96"/>
    <w:basedOn w:val="Normal"/>
    <w:rsid w:val="00CC6A1B"/>
    <w:pPr>
      <w:pBdr>
        <w:top w:val="single" w:sz="4" w:space="0" w:color="auto"/>
        <w:left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7">
    <w:name w:val="xl97"/>
    <w:basedOn w:val="Normal"/>
    <w:rsid w:val="00CC6A1B"/>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8">
    <w:name w:val="xl98"/>
    <w:basedOn w:val="Normal"/>
    <w:rsid w:val="00CC6A1B"/>
    <w:pPr>
      <w:pBdr>
        <w:top w:val="single" w:sz="4" w:space="0" w:color="auto"/>
        <w:left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9">
    <w:name w:val="xl99"/>
    <w:basedOn w:val="Normal"/>
    <w:rsid w:val="00CC6A1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0">
    <w:name w:val="xl100"/>
    <w:basedOn w:val="Normal"/>
    <w:rsid w:val="00CC6A1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1">
    <w:name w:val="xl101"/>
    <w:basedOn w:val="Normal"/>
    <w:rsid w:val="00CC6A1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2">
    <w:name w:val="xl102"/>
    <w:basedOn w:val="Normal"/>
    <w:rsid w:val="00CC6A1B"/>
    <w:pPr>
      <w:pBdr>
        <w:left w:val="single" w:sz="8" w:space="0" w:color="auto"/>
        <w:bottom w:val="single" w:sz="8" w:space="0" w:color="auto"/>
      </w:pBdr>
      <w:shd w:val="clear" w:color="000000" w:fill="FFE699"/>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103">
    <w:name w:val="xl103"/>
    <w:basedOn w:val="Normal"/>
    <w:rsid w:val="00CC6A1B"/>
    <w:pPr>
      <w:pBdr>
        <w:top w:val="single" w:sz="8" w:space="0" w:color="auto"/>
        <w:left w:val="single" w:sz="4" w:space="0" w:color="auto"/>
        <w:bottom w:val="single" w:sz="8"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4">
    <w:name w:val="xl104"/>
    <w:basedOn w:val="Normal"/>
    <w:rsid w:val="00CC6A1B"/>
    <w:pPr>
      <w:pBdr>
        <w:top w:val="single" w:sz="8" w:space="0" w:color="auto"/>
        <w:left w:val="single" w:sz="8" w:space="0" w:color="auto"/>
        <w:bottom w:val="single" w:sz="8"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5">
    <w:name w:val="xl105"/>
    <w:basedOn w:val="Normal"/>
    <w:rsid w:val="00CC6A1B"/>
    <w:pPr>
      <w:pBdr>
        <w:top w:val="single" w:sz="8" w:space="0" w:color="auto"/>
        <w:bottom w:val="single" w:sz="8"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6">
    <w:name w:val="xl106"/>
    <w:basedOn w:val="Normal"/>
    <w:rsid w:val="00CC6A1B"/>
    <w:pPr>
      <w:pBdr>
        <w:top w:val="single" w:sz="8" w:space="0" w:color="auto"/>
        <w:left w:val="single" w:sz="8" w:space="0" w:color="auto"/>
        <w:bottom w:val="single" w:sz="8"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107">
    <w:name w:val="xl107"/>
    <w:basedOn w:val="Normal"/>
    <w:rsid w:val="00CC6A1B"/>
    <w:pPr>
      <w:pBdr>
        <w:bottom w:val="single" w:sz="8"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8">
    <w:name w:val="xl108"/>
    <w:basedOn w:val="Normal"/>
    <w:rsid w:val="00CC6A1B"/>
    <w:pPr>
      <w:pBdr>
        <w:top w:val="single" w:sz="8" w:space="0" w:color="auto"/>
        <w:left w:val="single" w:sz="4" w:space="0" w:color="auto"/>
        <w:bottom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09">
    <w:name w:val="xl109"/>
    <w:basedOn w:val="Normal"/>
    <w:rsid w:val="00CC6A1B"/>
    <w:pPr>
      <w:pBdr>
        <w:top w:val="single" w:sz="4" w:space="0" w:color="auto"/>
        <w:left w:val="single" w:sz="4" w:space="0" w:color="auto"/>
        <w:bottom w:val="single" w:sz="4" w:space="0" w:color="auto"/>
      </w:pBdr>
      <w:shd w:val="clear" w:color="000000" w:fill="5B9BD5"/>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10">
    <w:name w:val="xl110"/>
    <w:basedOn w:val="Normal"/>
    <w:rsid w:val="00CC6A1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1">
    <w:name w:val="xl111"/>
    <w:basedOn w:val="Normal"/>
    <w:rsid w:val="00CC6A1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2">
    <w:name w:val="xl112"/>
    <w:basedOn w:val="Normal"/>
    <w:rsid w:val="00CC6A1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13">
    <w:name w:val="xl113"/>
    <w:basedOn w:val="Normal"/>
    <w:rsid w:val="00CC6A1B"/>
    <w:pPr>
      <w:pBdr>
        <w:top w:val="single" w:sz="4" w:space="0" w:color="auto"/>
        <w:left w:val="single" w:sz="4" w:space="0" w:color="auto"/>
        <w:bottom w:val="single" w:sz="4" w:space="0" w:color="auto"/>
      </w:pBdr>
      <w:shd w:val="clear" w:color="000000" w:fill="ACB9CA"/>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14">
    <w:name w:val="xl114"/>
    <w:basedOn w:val="Normal"/>
    <w:rsid w:val="00CC6A1B"/>
    <w:pPr>
      <w:pBdr>
        <w:top w:val="single" w:sz="4" w:space="0" w:color="auto"/>
        <w:left w:val="single" w:sz="4" w:space="0" w:color="auto"/>
        <w:bottom w:val="single" w:sz="4" w:space="0" w:color="auto"/>
      </w:pBdr>
      <w:shd w:val="clear" w:color="000000" w:fill="5B9BD5"/>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15">
    <w:name w:val="xl115"/>
    <w:basedOn w:val="Normal"/>
    <w:rsid w:val="00CC6A1B"/>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16">
    <w:name w:val="xl116"/>
    <w:basedOn w:val="Normal"/>
    <w:rsid w:val="00CC6A1B"/>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17">
    <w:name w:val="xl117"/>
    <w:basedOn w:val="Normal"/>
    <w:rsid w:val="00CC6A1B"/>
    <w:pPr>
      <w:pBdr>
        <w:top w:val="single" w:sz="4" w:space="0" w:color="auto"/>
        <w:left w:val="single" w:sz="4" w:space="0" w:color="auto"/>
        <w:bottom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8">
    <w:name w:val="xl118"/>
    <w:basedOn w:val="Normal"/>
    <w:rsid w:val="00CC6A1B"/>
    <w:pPr>
      <w:pBdr>
        <w:top w:val="single" w:sz="4" w:space="0" w:color="auto"/>
        <w:left w:val="single" w:sz="4" w:space="0" w:color="auto"/>
        <w:bottom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9">
    <w:name w:val="xl119"/>
    <w:basedOn w:val="Normal"/>
    <w:rsid w:val="00CC6A1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20">
    <w:name w:val="xl120"/>
    <w:basedOn w:val="Normal"/>
    <w:rsid w:val="00CC6A1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1">
    <w:name w:val="xl121"/>
    <w:basedOn w:val="Normal"/>
    <w:rsid w:val="00CC6A1B"/>
    <w:pPr>
      <w:pBdr>
        <w:top w:val="single" w:sz="4" w:space="0" w:color="auto"/>
        <w:lef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2">
    <w:name w:val="xl122"/>
    <w:basedOn w:val="Normal"/>
    <w:rsid w:val="00CC6A1B"/>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3">
    <w:name w:val="xl123"/>
    <w:basedOn w:val="Normal"/>
    <w:rsid w:val="00CC6A1B"/>
    <w:pPr>
      <w:pBdr>
        <w:left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4">
    <w:name w:val="xl124"/>
    <w:basedOn w:val="Normal"/>
    <w:rsid w:val="00CC6A1B"/>
    <w:pPr>
      <w:pBdr>
        <w:top w:val="single" w:sz="8" w:space="0" w:color="auto"/>
        <w:left w:val="single" w:sz="8" w:space="0" w:color="auto"/>
        <w:bottom w:val="single" w:sz="8" w:space="0" w:color="auto"/>
      </w:pBdr>
      <w:shd w:val="clear" w:color="000000" w:fill="FFE69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25">
    <w:name w:val="xl125"/>
    <w:basedOn w:val="Normal"/>
    <w:rsid w:val="00CC6A1B"/>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26">
    <w:name w:val="xl126"/>
    <w:basedOn w:val="Normal"/>
    <w:rsid w:val="00CC6A1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27">
    <w:name w:val="xl127"/>
    <w:basedOn w:val="Normal"/>
    <w:rsid w:val="00CC6A1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28">
    <w:name w:val="xl128"/>
    <w:basedOn w:val="Normal"/>
    <w:rsid w:val="00CC6A1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9">
    <w:name w:val="xl129"/>
    <w:basedOn w:val="Normal"/>
    <w:rsid w:val="00CC6A1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30">
    <w:name w:val="xl130"/>
    <w:basedOn w:val="Normal"/>
    <w:rsid w:val="00CC6A1B"/>
    <w:pPr>
      <w:pBdr>
        <w:top w:val="single" w:sz="4" w:space="0" w:color="auto"/>
        <w:left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31">
    <w:name w:val="xl131"/>
    <w:basedOn w:val="Normal"/>
    <w:rsid w:val="00CC6A1B"/>
    <w:pPr>
      <w:pBdr>
        <w:left w:val="single" w:sz="8" w:space="0" w:color="auto"/>
        <w:bottom w:val="single" w:sz="8" w:space="0" w:color="auto"/>
      </w:pBdr>
      <w:shd w:val="clear" w:color="000000" w:fill="FFE69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2">
    <w:name w:val="xl132"/>
    <w:basedOn w:val="Normal"/>
    <w:rsid w:val="00CC6A1B"/>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33">
    <w:name w:val="xl133"/>
    <w:basedOn w:val="Normal"/>
    <w:rsid w:val="00CC6A1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xl134">
    <w:name w:val="xl134"/>
    <w:basedOn w:val="Normal"/>
    <w:rsid w:val="00CC6A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xl135">
    <w:name w:val="xl135"/>
    <w:basedOn w:val="Normal"/>
    <w:rsid w:val="00CC6A1B"/>
    <w:pPr>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xl136">
    <w:name w:val="xl136"/>
    <w:basedOn w:val="Normal"/>
    <w:rsid w:val="00CC6A1B"/>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xl137">
    <w:name w:val="xl137"/>
    <w:basedOn w:val="Normal"/>
    <w:rsid w:val="00CC6A1B"/>
    <w:pPr>
      <w:pBdr>
        <w:top w:val="single" w:sz="8" w:space="0" w:color="auto"/>
        <w:left w:val="single" w:sz="4" w:space="0" w:color="auto"/>
        <w:bottom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8">
    <w:name w:val="xl138"/>
    <w:basedOn w:val="Normal"/>
    <w:rsid w:val="00CC6A1B"/>
    <w:pPr>
      <w:pBdr>
        <w:top w:val="single" w:sz="4" w:space="0" w:color="auto"/>
        <w:left w:val="single" w:sz="4" w:space="0" w:color="auto"/>
        <w:bottom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9">
    <w:name w:val="xl139"/>
    <w:basedOn w:val="Normal"/>
    <w:rsid w:val="00CC6A1B"/>
    <w:pPr>
      <w:pBdr>
        <w:top w:val="single" w:sz="4" w:space="0" w:color="auto"/>
        <w:left w:val="single" w:sz="4" w:space="0" w:color="auto"/>
        <w:bottom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40">
    <w:name w:val="xl140"/>
    <w:basedOn w:val="Normal"/>
    <w:rsid w:val="00CC6A1B"/>
    <w:pPr>
      <w:pBdr>
        <w:top w:val="single" w:sz="4" w:space="0" w:color="auto"/>
        <w:left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41">
    <w:name w:val="xl141"/>
    <w:basedOn w:val="Normal"/>
    <w:rsid w:val="00CC6A1B"/>
    <w:pPr>
      <w:pBdr>
        <w:top w:val="single" w:sz="8" w:space="0" w:color="auto"/>
        <w:bottom w:val="single" w:sz="8" w:space="0" w:color="auto"/>
        <w:right w:val="single" w:sz="8" w:space="0" w:color="auto"/>
      </w:pBdr>
      <w:shd w:val="clear" w:color="000000" w:fill="70AD47"/>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42">
    <w:name w:val="xl142"/>
    <w:basedOn w:val="Normal"/>
    <w:rsid w:val="00CC6A1B"/>
    <w:pPr>
      <w:pBdr>
        <w:bottom w:val="single" w:sz="8" w:space="0" w:color="auto"/>
        <w:right w:val="single" w:sz="8" w:space="0" w:color="auto"/>
      </w:pBdr>
      <w:shd w:val="clear" w:color="000000" w:fill="70AD47"/>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43">
    <w:name w:val="xl143"/>
    <w:basedOn w:val="Normal"/>
    <w:rsid w:val="00CC6A1B"/>
    <w:pP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44">
    <w:name w:val="xl144"/>
    <w:basedOn w:val="Normal"/>
    <w:rsid w:val="00CC6A1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xl145">
    <w:name w:val="xl145"/>
    <w:basedOn w:val="Normal"/>
    <w:rsid w:val="00CC6A1B"/>
    <w:pPr>
      <w:pBdr>
        <w:top w:val="single" w:sz="8" w:space="0" w:color="auto"/>
        <w:bottom w:val="single" w:sz="8" w:space="0" w:color="auto"/>
        <w:right w:val="single" w:sz="8" w:space="0" w:color="auto"/>
      </w:pBdr>
      <w:shd w:val="clear" w:color="000000" w:fill="0000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46">
    <w:name w:val="xl146"/>
    <w:basedOn w:val="Normal"/>
    <w:rsid w:val="00CC6A1B"/>
    <w:pPr>
      <w:shd w:val="clear" w:color="000000" w:fill="000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47">
    <w:name w:val="xl147"/>
    <w:basedOn w:val="Normal"/>
    <w:rsid w:val="00CC6A1B"/>
    <w:pP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en-GB"/>
    </w:rPr>
  </w:style>
  <w:style w:type="paragraph" w:customStyle="1" w:styleId="xl148">
    <w:name w:val="xl148"/>
    <w:basedOn w:val="Normal"/>
    <w:rsid w:val="00CC6A1B"/>
    <w:pPr>
      <w:shd w:val="clear" w:color="000000" w:fill="FFFFFF"/>
      <w:spacing w:before="100" w:beforeAutospacing="1" w:after="100" w:afterAutospacing="1" w:line="240" w:lineRule="auto"/>
    </w:pPr>
    <w:rPr>
      <w:rFonts w:ascii="Times New Roman" w:eastAsia="Times New Roman" w:hAnsi="Times New Roman" w:cs="Times New Roman"/>
      <w:i/>
      <w:iCs/>
      <w:color w:val="FF0000"/>
      <w:sz w:val="24"/>
      <w:szCs w:val="24"/>
      <w:lang w:eastAsia="en-GB"/>
    </w:rPr>
  </w:style>
  <w:style w:type="paragraph" w:customStyle="1" w:styleId="xl149">
    <w:name w:val="xl149"/>
    <w:basedOn w:val="Normal"/>
    <w:rsid w:val="00CC6A1B"/>
    <w:pP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en-GB"/>
    </w:rPr>
  </w:style>
  <w:style w:type="paragraph" w:customStyle="1" w:styleId="xl150">
    <w:name w:val="xl150"/>
    <w:basedOn w:val="Normal"/>
    <w:rsid w:val="00CC6A1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51">
    <w:name w:val="xl151"/>
    <w:basedOn w:val="Normal"/>
    <w:rsid w:val="00CC6A1B"/>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52">
    <w:name w:val="xl152"/>
    <w:basedOn w:val="Normal"/>
    <w:rsid w:val="00CC6A1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913AC"/>
    <w:rPr>
      <w:sz w:val="16"/>
      <w:szCs w:val="16"/>
    </w:rPr>
  </w:style>
  <w:style w:type="paragraph" w:styleId="CommentText">
    <w:name w:val="annotation text"/>
    <w:basedOn w:val="Normal"/>
    <w:link w:val="CommentTextChar"/>
    <w:uiPriority w:val="99"/>
    <w:unhideWhenUsed/>
    <w:rsid w:val="000913AC"/>
    <w:pPr>
      <w:spacing w:line="240" w:lineRule="auto"/>
    </w:pPr>
    <w:rPr>
      <w:sz w:val="20"/>
      <w:szCs w:val="20"/>
    </w:rPr>
  </w:style>
  <w:style w:type="character" w:customStyle="1" w:styleId="CommentTextChar">
    <w:name w:val="Comment Text Char"/>
    <w:basedOn w:val="DefaultParagraphFont"/>
    <w:link w:val="CommentText"/>
    <w:uiPriority w:val="99"/>
    <w:rsid w:val="000913AC"/>
    <w:rPr>
      <w:sz w:val="20"/>
      <w:szCs w:val="20"/>
    </w:rPr>
  </w:style>
  <w:style w:type="paragraph" w:styleId="CommentSubject">
    <w:name w:val="annotation subject"/>
    <w:basedOn w:val="CommentText"/>
    <w:next w:val="CommentText"/>
    <w:link w:val="CommentSubjectChar"/>
    <w:uiPriority w:val="99"/>
    <w:semiHidden/>
    <w:unhideWhenUsed/>
    <w:rsid w:val="000913AC"/>
    <w:rPr>
      <w:b/>
      <w:bCs/>
    </w:rPr>
  </w:style>
  <w:style w:type="character" w:customStyle="1" w:styleId="CommentSubjectChar">
    <w:name w:val="Comment Subject Char"/>
    <w:basedOn w:val="CommentTextChar"/>
    <w:link w:val="CommentSubject"/>
    <w:uiPriority w:val="99"/>
    <w:semiHidden/>
    <w:rsid w:val="000913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01968">
      <w:bodyDiv w:val="1"/>
      <w:marLeft w:val="0"/>
      <w:marRight w:val="0"/>
      <w:marTop w:val="0"/>
      <w:marBottom w:val="0"/>
      <w:divBdr>
        <w:top w:val="none" w:sz="0" w:space="0" w:color="auto"/>
        <w:left w:val="none" w:sz="0" w:space="0" w:color="auto"/>
        <w:bottom w:val="none" w:sz="0" w:space="0" w:color="auto"/>
        <w:right w:val="none" w:sz="0" w:space="0" w:color="auto"/>
      </w:divBdr>
    </w:div>
    <w:div w:id="243688148">
      <w:bodyDiv w:val="1"/>
      <w:marLeft w:val="0"/>
      <w:marRight w:val="0"/>
      <w:marTop w:val="0"/>
      <w:marBottom w:val="0"/>
      <w:divBdr>
        <w:top w:val="none" w:sz="0" w:space="0" w:color="auto"/>
        <w:left w:val="none" w:sz="0" w:space="0" w:color="auto"/>
        <w:bottom w:val="none" w:sz="0" w:space="0" w:color="auto"/>
        <w:right w:val="none" w:sz="0" w:space="0" w:color="auto"/>
      </w:divBdr>
    </w:div>
    <w:div w:id="250699607">
      <w:bodyDiv w:val="1"/>
      <w:marLeft w:val="0"/>
      <w:marRight w:val="0"/>
      <w:marTop w:val="0"/>
      <w:marBottom w:val="0"/>
      <w:divBdr>
        <w:top w:val="none" w:sz="0" w:space="0" w:color="auto"/>
        <w:left w:val="none" w:sz="0" w:space="0" w:color="auto"/>
        <w:bottom w:val="none" w:sz="0" w:space="0" w:color="auto"/>
        <w:right w:val="none" w:sz="0" w:space="0" w:color="auto"/>
      </w:divBdr>
    </w:div>
    <w:div w:id="255944142">
      <w:bodyDiv w:val="1"/>
      <w:marLeft w:val="0"/>
      <w:marRight w:val="0"/>
      <w:marTop w:val="0"/>
      <w:marBottom w:val="0"/>
      <w:divBdr>
        <w:top w:val="none" w:sz="0" w:space="0" w:color="auto"/>
        <w:left w:val="none" w:sz="0" w:space="0" w:color="auto"/>
        <w:bottom w:val="none" w:sz="0" w:space="0" w:color="auto"/>
        <w:right w:val="none" w:sz="0" w:space="0" w:color="auto"/>
      </w:divBdr>
    </w:div>
    <w:div w:id="286739319">
      <w:bodyDiv w:val="1"/>
      <w:marLeft w:val="0"/>
      <w:marRight w:val="0"/>
      <w:marTop w:val="0"/>
      <w:marBottom w:val="0"/>
      <w:divBdr>
        <w:top w:val="none" w:sz="0" w:space="0" w:color="auto"/>
        <w:left w:val="none" w:sz="0" w:space="0" w:color="auto"/>
        <w:bottom w:val="none" w:sz="0" w:space="0" w:color="auto"/>
        <w:right w:val="none" w:sz="0" w:space="0" w:color="auto"/>
      </w:divBdr>
    </w:div>
    <w:div w:id="362899765">
      <w:bodyDiv w:val="1"/>
      <w:marLeft w:val="0"/>
      <w:marRight w:val="0"/>
      <w:marTop w:val="0"/>
      <w:marBottom w:val="0"/>
      <w:divBdr>
        <w:top w:val="none" w:sz="0" w:space="0" w:color="auto"/>
        <w:left w:val="none" w:sz="0" w:space="0" w:color="auto"/>
        <w:bottom w:val="none" w:sz="0" w:space="0" w:color="auto"/>
        <w:right w:val="none" w:sz="0" w:space="0" w:color="auto"/>
      </w:divBdr>
    </w:div>
    <w:div w:id="401754855">
      <w:bodyDiv w:val="1"/>
      <w:marLeft w:val="0"/>
      <w:marRight w:val="0"/>
      <w:marTop w:val="0"/>
      <w:marBottom w:val="0"/>
      <w:divBdr>
        <w:top w:val="none" w:sz="0" w:space="0" w:color="auto"/>
        <w:left w:val="none" w:sz="0" w:space="0" w:color="auto"/>
        <w:bottom w:val="none" w:sz="0" w:space="0" w:color="auto"/>
        <w:right w:val="none" w:sz="0" w:space="0" w:color="auto"/>
      </w:divBdr>
    </w:div>
    <w:div w:id="473762423">
      <w:bodyDiv w:val="1"/>
      <w:marLeft w:val="0"/>
      <w:marRight w:val="0"/>
      <w:marTop w:val="0"/>
      <w:marBottom w:val="0"/>
      <w:divBdr>
        <w:top w:val="none" w:sz="0" w:space="0" w:color="auto"/>
        <w:left w:val="none" w:sz="0" w:space="0" w:color="auto"/>
        <w:bottom w:val="none" w:sz="0" w:space="0" w:color="auto"/>
        <w:right w:val="none" w:sz="0" w:space="0" w:color="auto"/>
      </w:divBdr>
    </w:div>
    <w:div w:id="525559405">
      <w:bodyDiv w:val="1"/>
      <w:marLeft w:val="0"/>
      <w:marRight w:val="0"/>
      <w:marTop w:val="0"/>
      <w:marBottom w:val="0"/>
      <w:divBdr>
        <w:top w:val="none" w:sz="0" w:space="0" w:color="auto"/>
        <w:left w:val="none" w:sz="0" w:space="0" w:color="auto"/>
        <w:bottom w:val="none" w:sz="0" w:space="0" w:color="auto"/>
        <w:right w:val="none" w:sz="0" w:space="0" w:color="auto"/>
      </w:divBdr>
    </w:div>
    <w:div w:id="546183817">
      <w:bodyDiv w:val="1"/>
      <w:marLeft w:val="0"/>
      <w:marRight w:val="0"/>
      <w:marTop w:val="0"/>
      <w:marBottom w:val="0"/>
      <w:divBdr>
        <w:top w:val="none" w:sz="0" w:space="0" w:color="auto"/>
        <w:left w:val="none" w:sz="0" w:space="0" w:color="auto"/>
        <w:bottom w:val="none" w:sz="0" w:space="0" w:color="auto"/>
        <w:right w:val="none" w:sz="0" w:space="0" w:color="auto"/>
      </w:divBdr>
    </w:div>
    <w:div w:id="610745466">
      <w:bodyDiv w:val="1"/>
      <w:marLeft w:val="0"/>
      <w:marRight w:val="0"/>
      <w:marTop w:val="0"/>
      <w:marBottom w:val="0"/>
      <w:divBdr>
        <w:top w:val="none" w:sz="0" w:space="0" w:color="auto"/>
        <w:left w:val="none" w:sz="0" w:space="0" w:color="auto"/>
        <w:bottom w:val="none" w:sz="0" w:space="0" w:color="auto"/>
        <w:right w:val="none" w:sz="0" w:space="0" w:color="auto"/>
      </w:divBdr>
    </w:div>
    <w:div w:id="712271047">
      <w:bodyDiv w:val="1"/>
      <w:marLeft w:val="0"/>
      <w:marRight w:val="0"/>
      <w:marTop w:val="0"/>
      <w:marBottom w:val="0"/>
      <w:divBdr>
        <w:top w:val="none" w:sz="0" w:space="0" w:color="auto"/>
        <w:left w:val="none" w:sz="0" w:space="0" w:color="auto"/>
        <w:bottom w:val="none" w:sz="0" w:space="0" w:color="auto"/>
        <w:right w:val="none" w:sz="0" w:space="0" w:color="auto"/>
      </w:divBdr>
    </w:div>
    <w:div w:id="748159918">
      <w:bodyDiv w:val="1"/>
      <w:marLeft w:val="0"/>
      <w:marRight w:val="0"/>
      <w:marTop w:val="0"/>
      <w:marBottom w:val="0"/>
      <w:divBdr>
        <w:top w:val="none" w:sz="0" w:space="0" w:color="auto"/>
        <w:left w:val="none" w:sz="0" w:space="0" w:color="auto"/>
        <w:bottom w:val="none" w:sz="0" w:space="0" w:color="auto"/>
        <w:right w:val="none" w:sz="0" w:space="0" w:color="auto"/>
      </w:divBdr>
    </w:div>
    <w:div w:id="770248402">
      <w:bodyDiv w:val="1"/>
      <w:marLeft w:val="0"/>
      <w:marRight w:val="0"/>
      <w:marTop w:val="0"/>
      <w:marBottom w:val="0"/>
      <w:divBdr>
        <w:top w:val="none" w:sz="0" w:space="0" w:color="auto"/>
        <w:left w:val="none" w:sz="0" w:space="0" w:color="auto"/>
        <w:bottom w:val="none" w:sz="0" w:space="0" w:color="auto"/>
        <w:right w:val="none" w:sz="0" w:space="0" w:color="auto"/>
      </w:divBdr>
    </w:div>
    <w:div w:id="785545968">
      <w:bodyDiv w:val="1"/>
      <w:marLeft w:val="0"/>
      <w:marRight w:val="0"/>
      <w:marTop w:val="0"/>
      <w:marBottom w:val="0"/>
      <w:divBdr>
        <w:top w:val="none" w:sz="0" w:space="0" w:color="auto"/>
        <w:left w:val="none" w:sz="0" w:space="0" w:color="auto"/>
        <w:bottom w:val="none" w:sz="0" w:space="0" w:color="auto"/>
        <w:right w:val="none" w:sz="0" w:space="0" w:color="auto"/>
      </w:divBdr>
    </w:div>
    <w:div w:id="886834991">
      <w:bodyDiv w:val="1"/>
      <w:marLeft w:val="0"/>
      <w:marRight w:val="0"/>
      <w:marTop w:val="0"/>
      <w:marBottom w:val="0"/>
      <w:divBdr>
        <w:top w:val="none" w:sz="0" w:space="0" w:color="auto"/>
        <w:left w:val="none" w:sz="0" w:space="0" w:color="auto"/>
        <w:bottom w:val="none" w:sz="0" w:space="0" w:color="auto"/>
        <w:right w:val="none" w:sz="0" w:space="0" w:color="auto"/>
      </w:divBdr>
    </w:div>
    <w:div w:id="997533453">
      <w:bodyDiv w:val="1"/>
      <w:marLeft w:val="0"/>
      <w:marRight w:val="0"/>
      <w:marTop w:val="0"/>
      <w:marBottom w:val="0"/>
      <w:divBdr>
        <w:top w:val="none" w:sz="0" w:space="0" w:color="auto"/>
        <w:left w:val="none" w:sz="0" w:space="0" w:color="auto"/>
        <w:bottom w:val="none" w:sz="0" w:space="0" w:color="auto"/>
        <w:right w:val="none" w:sz="0" w:space="0" w:color="auto"/>
      </w:divBdr>
    </w:div>
    <w:div w:id="1004086812">
      <w:bodyDiv w:val="1"/>
      <w:marLeft w:val="0"/>
      <w:marRight w:val="0"/>
      <w:marTop w:val="0"/>
      <w:marBottom w:val="0"/>
      <w:divBdr>
        <w:top w:val="none" w:sz="0" w:space="0" w:color="auto"/>
        <w:left w:val="none" w:sz="0" w:space="0" w:color="auto"/>
        <w:bottom w:val="none" w:sz="0" w:space="0" w:color="auto"/>
        <w:right w:val="none" w:sz="0" w:space="0" w:color="auto"/>
      </w:divBdr>
    </w:div>
    <w:div w:id="1012876935">
      <w:bodyDiv w:val="1"/>
      <w:marLeft w:val="0"/>
      <w:marRight w:val="0"/>
      <w:marTop w:val="0"/>
      <w:marBottom w:val="0"/>
      <w:divBdr>
        <w:top w:val="none" w:sz="0" w:space="0" w:color="auto"/>
        <w:left w:val="none" w:sz="0" w:space="0" w:color="auto"/>
        <w:bottom w:val="none" w:sz="0" w:space="0" w:color="auto"/>
        <w:right w:val="none" w:sz="0" w:space="0" w:color="auto"/>
      </w:divBdr>
      <w:divsChild>
        <w:div w:id="1288660440">
          <w:marLeft w:val="0"/>
          <w:marRight w:val="0"/>
          <w:marTop w:val="0"/>
          <w:marBottom w:val="0"/>
          <w:divBdr>
            <w:top w:val="none" w:sz="0" w:space="0" w:color="auto"/>
            <w:left w:val="none" w:sz="0" w:space="0" w:color="auto"/>
            <w:bottom w:val="none" w:sz="0" w:space="0" w:color="auto"/>
            <w:right w:val="none" w:sz="0" w:space="0" w:color="auto"/>
          </w:divBdr>
          <w:divsChild>
            <w:div w:id="1355694914">
              <w:marLeft w:val="0"/>
              <w:marRight w:val="0"/>
              <w:marTop w:val="0"/>
              <w:marBottom w:val="0"/>
              <w:divBdr>
                <w:top w:val="none" w:sz="0" w:space="0" w:color="auto"/>
                <w:left w:val="none" w:sz="0" w:space="0" w:color="auto"/>
                <w:bottom w:val="none" w:sz="0" w:space="0" w:color="auto"/>
                <w:right w:val="none" w:sz="0" w:space="0" w:color="auto"/>
              </w:divBdr>
              <w:divsChild>
                <w:div w:id="282079417">
                  <w:marLeft w:val="0"/>
                  <w:marRight w:val="0"/>
                  <w:marTop w:val="0"/>
                  <w:marBottom w:val="0"/>
                  <w:divBdr>
                    <w:top w:val="none" w:sz="0" w:space="0" w:color="auto"/>
                    <w:left w:val="none" w:sz="0" w:space="0" w:color="auto"/>
                    <w:bottom w:val="none" w:sz="0" w:space="0" w:color="auto"/>
                    <w:right w:val="none" w:sz="0" w:space="0" w:color="auto"/>
                  </w:divBdr>
                  <w:divsChild>
                    <w:div w:id="663238847">
                      <w:marLeft w:val="0"/>
                      <w:marRight w:val="0"/>
                      <w:marTop w:val="0"/>
                      <w:marBottom w:val="0"/>
                      <w:divBdr>
                        <w:top w:val="none" w:sz="0" w:space="0" w:color="auto"/>
                        <w:left w:val="none" w:sz="0" w:space="0" w:color="auto"/>
                        <w:bottom w:val="none" w:sz="0" w:space="0" w:color="auto"/>
                        <w:right w:val="none" w:sz="0" w:space="0" w:color="auto"/>
                      </w:divBdr>
                      <w:divsChild>
                        <w:div w:id="677074257">
                          <w:marLeft w:val="0"/>
                          <w:marRight w:val="0"/>
                          <w:marTop w:val="0"/>
                          <w:marBottom w:val="0"/>
                          <w:divBdr>
                            <w:top w:val="none" w:sz="0" w:space="0" w:color="auto"/>
                            <w:left w:val="none" w:sz="0" w:space="0" w:color="auto"/>
                            <w:bottom w:val="none" w:sz="0" w:space="0" w:color="auto"/>
                            <w:right w:val="none" w:sz="0" w:space="0" w:color="auto"/>
                          </w:divBdr>
                          <w:divsChild>
                            <w:div w:id="722950768">
                              <w:marLeft w:val="0"/>
                              <w:marRight w:val="0"/>
                              <w:marTop w:val="0"/>
                              <w:marBottom w:val="0"/>
                              <w:divBdr>
                                <w:top w:val="none" w:sz="0" w:space="0" w:color="auto"/>
                                <w:left w:val="none" w:sz="0" w:space="0" w:color="auto"/>
                                <w:bottom w:val="none" w:sz="0" w:space="0" w:color="auto"/>
                                <w:right w:val="none" w:sz="0" w:space="0" w:color="auto"/>
                              </w:divBdr>
                              <w:divsChild>
                                <w:div w:id="1744403646">
                                  <w:marLeft w:val="0"/>
                                  <w:marRight w:val="0"/>
                                  <w:marTop w:val="0"/>
                                  <w:marBottom w:val="0"/>
                                  <w:divBdr>
                                    <w:top w:val="none" w:sz="0" w:space="0" w:color="auto"/>
                                    <w:left w:val="none" w:sz="0" w:space="0" w:color="auto"/>
                                    <w:bottom w:val="none" w:sz="0" w:space="0" w:color="auto"/>
                                    <w:right w:val="none" w:sz="0" w:space="0" w:color="auto"/>
                                  </w:divBdr>
                                  <w:divsChild>
                                    <w:div w:id="369690694">
                                      <w:marLeft w:val="0"/>
                                      <w:marRight w:val="0"/>
                                      <w:marTop w:val="0"/>
                                      <w:marBottom w:val="0"/>
                                      <w:divBdr>
                                        <w:top w:val="none" w:sz="0" w:space="0" w:color="auto"/>
                                        <w:left w:val="none" w:sz="0" w:space="0" w:color="auto"/>
                                        <w:bottom w:val="none" w:sz="0" w:space="0" w:color="auto"/>
                                        <w:right w:val="none" w:sz="0" w:space="0" w:color="auto"/>
                                      </w:divBdr>
                                      <w:divsChild>
                                        <w:div w:id="955715852">
                                          <w:marLeft w:val="0"/>
                                          <w:marRight w:val="0"/>
                                          <w:marTop w:val="0"/>
                                          <w:marBottom w:val="0"/>
                                          <w:divBdr>
                                            <w:top w:val="none" w:sz="0" w:space="0" w:color="auto"/>
                                            <w:left w:val="none" w:sz="0" w:space="0" w:color="auto"/>
                                            <w:bottom w:val="none" w:sz="0" w:space="0" w:color="auto"/>
                                            <w:right w:val="none" w:sz="0" w:space="0" w:color="auto"/>
                                          </w:divBdr>
                                          <w:divsChild>
                                            <w:div w:id="298920110">
                                              <w:marLeft w:val="0"/>
                                              <w:marRight w:val="0"/>
                                              <w:marTop w:val="0"/>
                                              <w:marBottom w:val="0"/>
                                              <w:divBdr>
                                                <w:top w:val="none" w:sz="0" w:space="0" w:color="auto"/>
                                                <w:left w:val="none" w:sz="0" w:space="0" w:color="auto"/>
                                                <w:bottom w:val="none" w:sz="0" w:space="0" w:color="auto"/>
                                                <w:right w:val="none" w:sz="0" w:space="0" w:color="auto"/>
                                              </w:divBdr>
                                              <w:divsChild>
                                                <w:div w:id="887685754">
                                                  <w:marLeft w:val="0"/>
                                                  <w:marRight w:val="0"/>
                                                  <w:marTop w:val="0"/>
                                                  <w:marBottom w:val="0"/>
                                                  <w:divBdr>
                                                    <w:top w:val="none" w:sz="0" w:space="0" w:color="auto"/>
                                                    <w:left w:val="none" w:sz="0" w:space="0" w:color="auto"/>
                                                    <w:bottom w:val="none" w:sz="0" w:space="0" w:color="auto"/>
                                                    <w:right w:val="none" w:sz="0" w:space="0" w:color="auto"/>
                                                  </w:divBdr>
                                                  <w:divsChild>
                                                    <w:div w:id="2138374596">
                                                      <w:marLeft w:val="0"/>
                                                      <w:marRight w:val="0"/>
                                                      <w:marTop w:val="0"/>
                                                      <w:marBottom w:val="0"/>
                                                      <w:divBdr>
                                                        <w:top w:val="none" w:sz="0" w:space="0" w:color="auto"/>
                                                        <w:left w:val="none" w:sz="0" w:space="0" w:color="auto"/>
                                                        <w:bottom w:val="none" w:sz="0" w:space="0" w:color="auto"/>
                                                        <w:right w:val="none" w:sz="0" w:space="0" w:color="auto"/>
                                                      </w:divBdr>
                                                      <w:divsChild>
                                                        <w:div w:id="2096979054">
                                                          <w:marLeft w:val="0"/>
                                                          <w:marRight w:val="0"/>
                                                          <w:marTop w:val="0"/>
                                                          <w:marBottom w:val="0"/>
                                                          <w:divBdr>
                                                            <w:top w:val="none" w:sz="0" w:space="0" w:color="auto"/>
                                                            <w:left w:val="none" w:sz="0" w:space="0" w:color="auto"/>
                                                            <w:bottom w:val="none" w:sz="0" w:space="0" w:color="auto"/>
                                                            <w:right w:val="none" w:sz="0" w:space="0" w:color="auto"/>
                                                          </w:divBdr>
                                                          <w:divsChild>
                                                            <w:div w:id="2147119722">
                                                              <w:marLeft w:val="0"/>
                                                              <w:marRight w:val="0"/>
                                                              <w:marTop w:val="0"/>
                                                              <w:marBottom w:val="0"/>
                                                              <w:divBdr>
                                                                <w:top w:val="none" w:sz="0" w:space="0" w:color="auto"/>
                                                                <w:left w:val="none" w:sz="0" w:space="0" w:color="auto"/>
                                                                <w:bottom w:val="none" w:sz="0" w:space="0" w:color="auto"/>
                                                                <w:right w:val="none" w:sz="0" w:space="0" w:color="auto"/>
                                                              </w:divBdr>
                                                              <w:divsChild>
                                                                <w:div w:id="64685987">
                                                                  <w:marLeft w:val="0"/>
                                                                  <w:marRight w:val="0"/>
                                                                  <w:marTop w:val="0"/>
                                                                  <w:marBottom w:val="0"/>
                                                                  <w:divBdr>
                                                                    <w:top w:val="none" w:sz="0" w:space="0" w:color="auto"/>
                                                                    <w:left w:val="none" w:sz="0" w:space="0" w:color="auto"/>
                                                                    <w:bottom w:val="none" w:sz="0" w:space="0" w:color="auto"/>
                                                                    <w:right w:val="none" w:sz="0" w:space="0" w:color="auto"/>
                                                                  </w:divBdr>
                                                                  <w:divsChild>
                                                                    <w:div w:id="2044283909">
                                                                      <w:marLeft w:val="0"/>
                                                                      <w:marRight w:val="0"/>
                                                                      <w:marTop w:val="0"/>
                                                                      <w:marBottom w:val="0"/>
                                                                      <w:divBdr>
                                                                        <w:top w:val="none" w:sz="0" w:space="0" w:color="auto"/>
                                                                        <w:left w:val="none" w:sz="0" w:space="0" w:color="auto"/>
                                                                        <w:bottom w:val="none" w:sz="0" w:space="0" w:color="auto"/>
                                                                        <w:right w:val="none" w:sz="0" w:space="0" w:color="auto"/>
                                                                      </w:divBdr>
                                                                      <w:divsChild>
                                                                        <w:div w:id="109014207">
                                                                          <w:marLeft w:val="0"/>
                                                                          <w:marRight w:val="0"/>
                                                                          <w:marTop w:val="0"/>
                                                                          <w:marBottom w:val="0"/>
                                                                          <w:divBdr>
                                                                            <w:top w:val="none" w:sz="0" w:space="0" w:color="auto"/>
                                                                            <w:left w:val="none" w:sz="0" w:space="0" w:color="auto"/>
                                                                            <w:bottom w:val="none" w:sz="0" w:space="0" w:color="auto"/>
                                                                            <w:right w:val="none" w:sz="0" w:space="0" w:color="auto"/>
                                                                          </w:divBdr>
                                                                          <w:divsChild>
                                                                            <w:div w:id="86575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077193">
      <w:bodyDiv w:val="1"/>
      <w:marLeft w:val="0"/>
      <w:marRight w:val="0"/>
      <w:marTop w:val="0"/>
      <w:marBottom w:val="0"/>
      <w:divBdr>
        <w:top w:val="none" w:sz="0" w:space="0" w:color="auto"/>
        <w:left w:val="none" w:sz="0" w:space="0" w:color="auto"/>
        <w:bottom w:val="none" w:sz="0" w:space="0" w:color="auto"/>
        <w:right w:val="none" w:sz="0" w:space="0" w:color="auto"/>
      </w:divBdr>
      <w:divsChild>
        <w:div w:id="2113625153">
          <w:marLeft w:val="0"/>
          <w:marRight w:val="0"/>
          <w:marTop w:val="0"/>
          <w:marBottom w:val="0"/>
          <w:divBdr>
            <w:top w:val="none" w:sz="0" w:space="0" w:color="auto"/>
            <w:left w:val="none" w:sz="0" w:space="0" w:color="auto"/>
            <w:bottom w:val="none" w:sz="0" w:space="0" w:color="auto"/>
            <w:right w:val="none" w:sz="0" w:space="0" w:color="auto"/>
          </w:divBdr>
          <w:divsChild>
            <w:div w:id="1294020521">
              <w:marLeft w:val="0"/>
              <w:marRight w:val="0"/>
              <w:marTop w:val="0"/>
              <w:marBottom w:val="0"/>
              <w:divBdr>
                <w:top w:val="none" w:sz="0" w:space="0" w:color="auto"/>
                <w:left w:val="none" w:sz="0" w:space="0" w:color="auto"/>
                <w:bottom w:val="none" w:sz="0" w:space="0" w:color="auto"/>
                <w:right w:val="none" w:sz="0" w:space="0" w:color="auto"/>
              </w:divBdr>
              <w:divsChild>
                <w:div w:id="836581632">
                  <w:marLeft w:val="0"/>
                  <w:marRight w:val="0"/>
                  <w:marTop w:val="0"/>
                  <w:marBottom w:val="0"/>
                  <w:divBdr>
                    <w:top w:val="none" w:sz="0" w:space="0" w:color="auto"/>
                    <w:left w:val="none" w:sz="0" w:space="0" w:color="auto"/>
                    <w:bottom w:val="none" w:sz="0" w:space="0" w:color="auto"/>
                    <w:right w:val="none" w:sz="0" w:space="0" w:color="auto"/>
                  </w:divBdr>
                  <w:divsChild>
                    <w:div w:id="387069260">
                      <w:marLeft w:val="0"/>
                      <w:marRight w:val="0"/>
                      <w:marTop w:val="0"/>
                      <w:marBottom w:val="0"/>
                      <w:divBdr>
                        <w:top w:val="none" w:sz="0" w:space="0" w:color="auto"/>
                        <w:left w:val="none" w:sz="0" w:space="0" w:color="auto"/>
                        <w:bottom w:val="none" w:sz="0" w:space="0" w:color="auto"/>
                        <w:right w:val="none" w:sz="0" w:space="0" w:color="auto"/>
                      </w:divBdr>
                      <w:divsChild>
                        <w:div w:id="2061400650">
                          <w:marLeft w:val="0"/>
                          <w:marRight w:val="0"/>
                          <w:marTop w:val="0"/>
                          <w:marBottom w:val="0"/>
                          <w:divBdr>
                            <w:top w:val="none" w:sz="0" w:space="0" w:color="auto"/>
                            <w:left w:val="none" w:sz="0" w:space="0" w:color="auto"/>
                            <w:bottom w:val="none" w:sz="0" w:space="0" w:color="auto"/>
                            <w:right w:val="none" w:sz="0" w:space="0" w:color="auto"/>
                          </w:divBdr>
                          <w:divsChild>
                            <w:div w:id="1057313738">
                              <w:marLeft w:val="0"/>
                              <w:marRight w:val="0"/>
                              <w:marTop w:val="0"/>
                              <w:marBottom w:val="0"/>
                              <w:divBdr>
                                <w:top w:val="none" w:sz="0" w:space="0" w:color="auto"/>
                                <w:left w:val="none" w:sz="0" w:space="0" w:color="auto"/>
                                <w:bottom w:val="none" w:sz="0" w:space="0" w:color="auto"/>
                                <w:right w:val="none" w:sz="0" w:space="0" w:color="auto"/>
                              </w:divBdr>
                              <w:divsChild>
                                <w:div w:id="1218973568">
                                  <w:marLeft w:val="0"/>
                                  <w:marRight w:val="0"/>
                                  <w:marTop w:val="0"/>
                                  <w:marBottom w:val="0"/>
                                  <w:divBdr>
                                    <w:top w:val="none" w:sz="0" w:space="0" w:color="auto"/>
                                    <w:left w:val="none" w:sz="0" w:space="0" w:color="auto"/>
                                    <w:bottom w:val="none" w:sz="0" w:space="0" w:color="auto"/>
                                    <w:right w:val="none" w:sz="0" w:space="0" w:color="auto"/>
                                  </w:divBdr>
                                  <w:divsChild>
                                    <w:div w:id="316690006">
                                      <w:marLeft w:val="0"/>
                                      <w:marRight w:val="0"/>
                                      <w:marTop w:val="0"/>
                                      <w:marBottom w:val="0"/>
                                      <w:divBdr>
                                        <w:top w:val="none" w:sz="0" w:space="0" w:color="auto"/>
                                        <w:left w:val="none" w:sz="0" w:space="0" w:color="auto"/>
                                        <w:bottom w:val="none" w:sz="0" w:space="0" w:color="auto"/>
                                        <w:right w:val="none" w:sz="0" w:space="0" w:color="auto"/>
                                      </w:divBdr>
                                      <w:divsChild>
                                        <w:div w:id="1142575517">
                                          <w:marLeft w:val="0"/>
                                          <w:marRight w:val="0"/>
                                          <w:marTop w:val="0"/>
                                          <w:marBottom w:val="0"/>
                                          <w:divBdr>
                                            <w:top w:val="none" w:sz="0" w:space="0" w:color="auto"/>
                                            <w:left w:val="none" w:sz="0" w:space="0" w:color="auto"/>
                                            <w:bottom w:val="none" w:sz="0" w:space="0" w:color="auto"/>
                                            <w:right w:val="none" w:sz="0" w:space="0" w:color="auto"/>
                                          </w:divBdr>
                                          <w:divsChild>
                                            <w:div w:id="1770808996">
                                              <w:marLeft w:val="0"/>
                                              <w:marRight w:val="0"/>
                                              <w:marTop w:val="0"/>
                                              <w:marBottom w:val="0"/>
                                              <w:divBdr>
                                                <w:top w:val="none" w:sz="0" w:space="0" w:color="auto"/>
                                                <w:left w:val="none" w:sz="0" w:space="0" w:color="auto"/>
                                                <w:bottom w:val="none" w:sz="0" w:space="0" w:color="auto"/>
                                                <w:right w:val="none" w:sz="0" w:space="0" w:color="auto"/>
                                              </w:divBdr>
                                              <w:divsChild>
                                                <w:div w:id="130906427">
                                                  <w:marLeft w:val="0"/>
                                                  <w:marRight w:val="0"/>
                                                  <w:marTop w:val="0"/>
                                                  <w:marBottom w:val="0"/>
                                                  <w:divBdr>
                                                    <w:top w:val="none" w:sz="0" w:space="0" w:color="auto"/>
                                                    <w:left w:val="none" w:sz="0" w:space="0" w:color="auto"/>
                                                    <w:bottom w:val="none" w:sz="0" w:space="0" w:color="auto"/>
                                                    <w:right w:val="none" w:sz="0" w:space="0" w:color="auto"/>
                                                  </w:divBdr>
                                                  <w:divsChild>
                                                    <w:div w:id="396172470">
                                                      <w:marLeft w:val="0"/>
                                                      <w:marRight w:val="0"/>
                                                      <w:marTop w:val="0"/>
                                                      <w:marBottom w:val="0"/>
                                                      <w:divBdr>
                                                        <w:top w:val="none" w:sz="0" w:space="0" w:color="auto"/>
                                                        <w:left w:val="none" w:sz="0" w:space="0" w:color="auto"/>
                                                        <w:bottom w:val="none" w:sz="0" w:space="0" w:color="auto"/>
                                                        <w:right w:val="none" w:sz="0" w:space="0" w:color="auto"/>
                                                      </w:divBdr>
                                                      <w:divsChild>
                                                        <w:div w:id="321088066">
                                                          <w:marLeft w:val="0"/>
                                                          <w:marRight w:val="0"/>
                                                          <w:marTop w:val="0"/>
                                                          <w:marBottom w:val="0"/>
                                                          <w:divBdr>
                                                            <w:top w:val="none" w:sz="0" w:space="0" w:color="auto"/>
                                                            <w:left w:val="none" w:sz="0" w:space="0" w:color="auto"/>
                                                            <w:bottom w:val="none" w:sz="0" w:space="0" w:color="auto"/>
                                                            <w:right w:val="none" w:sz="0" w:space="0" w:color="auto"/>
                                                          </w:divBdr>
                                                          <w:divsChild>
                                                            <w:div w:id="212711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4283264">
      <w:bodyDiv w:val="1"/>
      <w:marLeft w:val="0"/>
      <w:marRight w:val="0"/>
      <w:marTop w:val="0"/>
      <w:marBottom w:val="0"/>
      <w:divBdr>
        <w:top w:val="none" w:sz="0" w:space="0" w:color="auto"/>
        <w:left w:val="none" w:sz="0" w:space="0" w:color="auto"/>
        <w:bottom w:val="none" w:sz="0" w:space="0" w:color="auto"/>
        <w:right w:val="none" w:sz="0" w:space="0" w:color="auto"/>
      </w:divBdr>
    </w:div>
    <w:div w:id="1029796798">
      <w:bodyDiv w:val="1"/>
      <w:marLeft w:val="0"/>
      <w:marRight w:val="0"/>
      <w:marTop w:val="0"/>
      <w:marBottom w:val="0"/>
      <w:divBdr>
        <w:top w:val="none" w:sz="0" w:space="0" w:color="auto"/>
        <w:left w:val="none" w:sz="0" w:space="0" w:color="auto"/>
        <w:bottom w:val="none" w:sz="0" w:space="0" w:color="auto"/>
        <w:right w:val="none" w:sz="0" w:space="0" w:color="auto"/>
      </w:divBdr>
    </w:div>
    <w:div w:id="1052072180">
      <w:bodyDiv w:val="1"/>
      <w:marLeft w:val="0"/>
      <w:marRight w:val="0"/>
      <w:marTop w:val="0"/>
      <w:marBottom w:val="0"/>
      <w:divBdr>
        <w:top w:val="none" w:sz="0" w:space="0" w:color="auto"/>
        <w:left w:val="none" w:sz="0" w:space="0" w:color="auto"/>
        <w:bottom w:val="none" w:sz="0" w:space="0" w:color="auto"/>
        <w:right w:val="none" w:sz="0" w:space="0" w:color="auto"/>
      </w:divBdr>
    </w:div>
    <w:div w:id="1075132800">
      <w:bodyDiv w:val="1"/>
      <w:marLeft w:val="0"/>
      <w:marRight w:val="0"/>
      <w:marTop w:val="0"/>
      <w:marBottom w:val="0"/>
      <w:divBdr>
        <w:top w:val="none" w:sz="0" w:space="0" w:color="auto"/>
        <w:left w:val="none" w:sz="0" w:space="0" w:color="auto"/>
        <w:bottom w:val="none" w:sz="0" w:space="0" w:color="auto"/>
        <w:right w:val="none" w:sz="0" w:space="0" w:color="auto"/>
      </w:divBdr>
    </w:div>
    <w:div w:id="1089884274">
      <w:bodyDiv w:val="1"/>
      <w:marLeft w:val="0"/>
      <w:marRight w:val="0"/>
      <w:marTop w:val="0"/>
      <w:marBottom w:val="0"/>
      <w:divBdr>
        <w:top w:val="none" w:sz="0" w:space="0" w:color="auto"/>
        <w:left w:val="none" w:sz="0" w:space="0" w:color="auto"/>
        <w:bottom w:val="none" w:sz="0" w:space="0" w:color="auto"/>
        <w:right w:val="none" w:sz="0" w:space="0" w:color="auto"/>
      </w:divBdr>
    </w:div>
    <w:div w:id="1179928702">
      <w:bodyDiv w:val="1"/>
      <w:marLeft w:val="0"/>
      <w:marRight w:val="0"/>
      <w:marTop w:val="0"/>
      <w:marBottom w:val="0"/>
      <w:divBdr>
        <w:top w:val="none" w:sz="0" w:space="0" w:color="auto"/>
        <w:left w:val="none" w:sz="0" w:space="0" w:color="auto"/>
        <w:bottom w:val="none" w:sz="0" w:space="0" w:color="auto"/>
        <w:right w:val="none" w:sz="0" w:space="0" w:color="auto"/>
      </w:divBdr>
    </w:div>
    <w:div w:id="1192767450">
      <w:bodyDiv w:val="1"/>
      <w:marLeft w:val="0"/>
      <w:marRight w:val="0"/>
      <w:marTop w:val="0"/>
      <w:marBottom w:val="0"/>
      <w:divBdr>
        <w:top w:val="none" w:sz="0" w:space="0" w:color="auto"/>
        <w:left w:val="none" w:sz="0" w:space="0" w:color="auto"/>
        <w:bottom w:val="none" w:sz="0" w:space="0" w:color="auto"/>
        <w:right w:val="none" w:sz="0" w:space="0" w:color="auto"/>
      </w:divBdr>
    </w:div>
    <w:div w:id="1212307590">
      <w:bodyDiv w:val="1"/>
      <w:marLeft w:val="0"/>
      <w:marRight w:val="0"/>
      <w:marTop w:val="0"/>
      <w:marBottom w:val="0"/>
      <w:divBdr>
        <w:top w:val="none" w:sz="0" w:space="0" w:color="auto"/>
        <w:left w:val="none" w:sz="0" w:space="0" w:color="auto"/>
        <w:bottom w:val="none" w:sz="0" w:space="0" w:color="auto"/>
        <w:right w:val="none" w:sz="0" w:space="0" w:color="auto"/>
      </w:divBdr>
    </w:div>
    <w:div w:id="1251038759">
      <w:bodyDiv w:val="1"/>
      <w:marLeft w:val="0"/>
      <w:marRight w:val="0"/>
      <w:marTop w:val="0"/>
      <w:marBottom w:val="0"/>
      <w:divBdr>
        <w:top w:val="none" w:sz="0" w:space="0" w:color="auto"/>
        <w:left w:val="none" w:sz="0" w:space="0" w:color="auto"/>
        <w:bottom w:val="none" w:sz="0" w:space="0" w:color="auto"/>
        <w:right w:val="none" w:sz="0" w:space="0" w:color="auto"/>
      </w:divBdr>
    </w:div>
    <w:div w:id="1334844095">
      <w:bodyDiv w:val="1"/>
      <w:marLeft w:val="0"/>
      <w:marRight w:val="0"/>
      <w:marTop w:val="0"/>
      <w:marBottom w:val="0"/>
      <w:divBdr>
        <w:top w:val="none" w:sz="0" w:space="0" w:color="auto"/>
        <w:left w:val="none" w:sz="0" w:space="0" w:color="auto"/>
        <w:bottom w:val="none" w:sz="0" w:space="0" w:color="auto"/>
        <w:right w:val="none" w:sz="0" w:space="0" w:color="auto"/>
      </w:divBdr>
    </w:div>
    <w:div w:id="1351028116">
      <w:bodyDiv w:val="1"/>
      <w:marLeft w:val="0"/>
      <w:marRight w:val="0"/>
      <w:marTop w:val="0"/>
      <w:marBottom w:val="0"/>
      <w:divBdr>
        <w:top w:val="none" w:sz="0" w:space="0" w:color="auto"/>
        <w:left w:val="none" w:sz="0" w:space="0" w:color="auto"/>
        <w:bottom w:val="none" w:sz="0" w:space="0" w:color="auto"/>
        <w:right w:val="none" w:sz="0" w:space="0" w:color="auto"/>
      </w:divBdr>
    </w:div>
    <w:div w:id="1365180546">
      <w:bodyDiv w:val="1"/>
      <w:marLeft w:val="0"/>
      <w:marRight w:val="0"/>
      <w:marTop w:val="0"/>
      <w:marBottom w:val="0"/>
      <w:divBdr>
        <w:top w:val="none" w:sz="0" w:space="0" w:color="auto"/>
        <w:left w:val="none" w:sz="0" w:space="0" w:color="auto"/>
        <w:bottom w:val="none" w:sz="0" w:space="0" w:color="auto"/>
        <w:right w:val="none" w:sz="0" w:space="0" w:color="auto"/>
      </w:divBdr>
    </w:div>
    <w:div w:id="1373382693">
      <w:bodyDiv w:val="1"/>
      <w:marLeft w:val="0"/>
      <w:marRight w:val="0"/>
      <w:marTop w:val="0"/>
      <w:marBottom w:val="0"/>
      <w:divBdr>
        <w:top w:val="none" w:sz="0" w:space="0" w:color="auto"/>
        <w:left w:val="none" w:sz="0" w:space="0" w:color="auto"/>
        <w:bottom w:val="none" w:sz="0" w:space="0" w:color="auto"/>
        <w:right w:val="none" w:sz="0" w:space="0" w:color="auto"/>
      </w:divBdr>
    </w:div>
    <w:div w:id="1447232532">
      <w:bodyDiv w:val="1"/>
      <w:marLeft w:val="0"/>
      <w:marRight w:val="0"/>
      <w:marTop w:val="0"/>
      <w:marBottom w:val="0"/>
      <w:divBdr>
        <w:top w:val="none" w:sz="0" w:space="0" w:color="auto"/>
        <w:left w:val="none" w:sz="0" w:space="0" w:color="auto"/>
        <w:bottom w:val="none" w:sz="0" w:space="0" w:color="auto"/>
        <w:right w:val="none" w:sz="0" w:space="0" w:color="auto"/>
      </w:divBdr>
    </w:div>
    <w:div w:id="1569219363">
      <w:bodyDiv w:val="1"/>
      <w:marLeft w:val="0"/>
      <w:marRight w:val="0"/>
      <w:marTop w:val="0"/>
      <w:marBottom w:val="0"/>
      <w:divBdr>
        <w:top w:val="none" w:sz="0" w:space="0" w:color="auto"/>
        <w:left w:val="none" w:sz="0" w:space="0" w:color="auto"/>
        <w:bottom w:val="none" w:sz="0" w:space="0" w:color="auto"/>
        <w:right w:val="none" w:sz="0" w:space="0" w:color="auto"/>
      </w:divBdr>
    </w:div>
    <w:div w:id="1643778186">
      <w:bodyDiv w:val="1"/>
      <w:marLeft w:val="0"/>
      <w:marRight w:val="0"/>
      <w:marTop w:val="0"/>
      <w:marBottom w:val="0"/>
      <w:divBdr>
        <w:top w:val="none" w:sz="0" w:space="0" w:color="auto"/>
        <w:left w:val="none" w:sz="0" w:space="0" w:color="auto"/>
        <w:bottom w:val="none" w:sz="0" w:space="0" w:color="auto"/>
        <w:right w:val="none" w:sz="0" w:space="0" w:color="auto"/>
      </w:divBdr>
    </w:div>
    <w:div w:id="1657687470">
      <w:bodyDiv w:val="1"/>
      <w:marLeft w:val="0"/>
      <w:marRight w:val="0"/>
      <w:marTop w:val="0"/>
      <w:marBottom w:val="0"/>
      <w:divBdr>
        <w:top w:val="none" w:sz="0" w:space="0" w:color="auto"/>
        <w:left w:val="none" w:sz="0" w:space="0" w:color="auto"/>
        <w:bottom w:val="none" w:sz="0" w:space="0" w:color="auto"/>
        <w:right w:val="none" w:sz="0" w:space="0" w:color="auto"/>
      </w:divBdr>
    </w:div>
    <w:div w:id="1690990646">
      <w:bodyDiv w:val="1"/>
      <w:marLeft w:val="0"/>
      <w:marRight w:val="0"/>
      <w:marTop w:val="0"/>
      <w:marBottom w:val="0"/>
      <w:divBdr>
        <w:top w:val="none" w:sz="0" w:space="0" w:color="auto"/>
        <w:left w:val="none" w:sz="0" w:space="0" w:color="auto"/>
        <w:bottom w:val="none" w:sz="0" w:space="0" w:color="auto"/>
        <w:right w:val="none" w:sz="0" w:space="0" w:color="auto"/>
      </w:divBdr>
    </w:div>
    <w:div w:id="1706785887">
      <w:bodyDiv w:val="1"/>
      <w:marLeft w:val="0"/>
      <w:marRight w:val="0"/>
      <w:marTop w:val="0"/>
      <w:marBottom w:val="0"/>
      <w:divBdr>
        <w:top w:val="none" w:sz="0" w:space="0" w:color="auto"/>
        <w:left w:val="none" w:sz="0" w:space="0" w:color="auto"/>
        <w:bottom w:val="none" w:sz="0" w:space="0" w:color="auto"/>
        <w:right w:val="none" w:sz="0" w:space="0" w:color="auto"/>
      </w:divBdr>
    </w:div>
    <w:div w:id="1912227845">
      <w:bodyDiv w:val="1"/>
      <w:marLeft w:val="0"/>
      <w:marRight w:val="0"/>
      <w:marTop w:val="0"/>
      <w:marBottom w:val="0"/>
      <w:divBdr>
        <w:top w:val="none" w:sz="0" w:space="0" w:color="auto"/>
        <w:left w:val="none" w:sz="0" w:space="0" w:color="auto"/>
        <w:bottom w:val="none" w:sz="0" w:space="0" w:color="auto"/>
        <w:right w:val="none" w:sz="0" w:space="0" w:color="auto"/>
      </w:divBdr>
    </w:div>
    <w:div w:id="1929732916">
      <w:bodyDiv w:val="1"/>
      <w:marLeft w:val="0"/>
      <w:marRight w:val="0"/>
      <w:marTop w:val="0"/>
      <w:marBottom w:val="0"/>
      <w:divBdr>
        <w:top w:val="none" w:sz="0" w:space="0" w:color="auto"/>
        <w:left w:val="none" w:sz="0" w:space="0" w:color="auto"/>
        <w:bottom w:val="none" w:sz="0" w:space="0" w:color="auto"/>
        <w:right w:val="none" w:sz="0" w:space="0" w:color="auto"/>
      </w:divBdr>
    </w:div>
    <w:div w:id="2045867450">
      <w:bodyDiv w:val="1"/>
      <w:marLeft w:val="0"/>
      <w:marRight w:val="0"/>
      <w:marTop w:val="0"/>
      <w:marBottom w:val="0"/>
      <w:divBdr>
        <w:top w:val="none" w:sz="0" w:space="0" w:color="auto"/>
        <w:left w:val="none" w:sz="0" w:space="0" w:color="auto"/>
        <w:bottom w:val="none" w:sz="0" w:space="0" w:color="auto"/>
        <w:right w:val="none" w:sz="0" w:space="0" w:color="auto"/>
      </w:divBdr>
      <w:divsChild>
        <w:div w:id="94835209">
          <w:marLeft w:val="0"/>
          <w:marRight w:val="0"/>
          <w:marTop w:val="0"/>
          <w:marBottom w:val="0"/>
          <w:divBdr>
            <w:top w:val="none" w:sz="0" w:space="0" w:color="auto"/>
            <w:left w:val="none" w:sz="0" w:space="0" w:color="auto"/>
            <w:bottom w:val="none" w:sz="0" w:space="0" w:color="auto"/>
            <w:right w:val="none" w:sz="0" w:space="0" w:color="auto"/>
          </w:divBdr>
          <w:divsChild>
            <w:div w:id="97800454">
              <w:marLeft w:val="0"/>
              <w:marRight w:val="0"/>
              <w:marTop w:val="0"/>
              <w:marBottom w:val="0"/>
              <w:divBdr>
                <w:top w:val="none" w:sz="0" w:space="0" w:color="auto"/>
                <w:left w:val="none" w:sz="0" w:space="0" w:color="auto"/>
                <w:bottom w:val="none" w:sz="0" w:space="0" w:color="auto"/>
                <w:right w:val="none" w:sz="0" w:space="0" w:color="auto"/>
              </w:divBdr>
              <w:divsChild>
                <w:div w:id="1383402433">
                  <w:marLeft w:val="0"/>
                  <w:marRight w:val="0"/>
                  <w:marTop w:val="0"/>
                  <w:marBottom w:val="0"/>
                  <w:divBdr>
                    <w:top w:val="none" w:sz="0" w:space="0" w:color="auto"/>
                    <w:left w:val="none" w:sz="0" w:space="0" w:color="auto"/>
                    <w:bottom w:val="none" w:sz="0" w:space="0" w:color="auto"/>
                    <w:right w:val="none" w:sz="0" w:space="0" w:color="auto"/>
                  </w:divBdr>
                  <w:divsChild>
                    <w:div w:id="277302900">
                      <w:marLeft w:val="0"/>
                      <w:marRight w:val="0"/>
                      <w:marTop w:val="0"/>
                      <w:marBottom w:val="0"/>
                      <w:divBdr>
                        <w:top w:val="none" w:sz="0" w:space="0" w:color="auto"/>
                        <w:left w:val="none" w:sz="0" w:space="0" w:color="auto"/>
                        <w:bottom w:val="none" w:sz="0" w:space="0" w:color="auto"/>
                        <w:right w:val="none" w:sz="0" w:space="0" w:color="auto"/>
                      </w:divBdr>
                      <w:divsChild>
                        <w:div w:id="1835027198">
                          <w:marLeft w:val="0"/>
                          <w:marRight w:val="0"/>
                          <w:marTop w:val="0"/>
                          <w:marBottom w:val="0"/>
                          <w:divBdr>
                            <w:top w:val="none" w:sz="0" w:space="0" w:color="auto"/>
                            <w:left w:val="none" w:sz="0" w:space="0" w:color="auto"/>
                            <w:bottom w:val="none" w:sz="0" w:space="0" w:color="auto"/>
                            <w:right w:val="none" w:sz="0" w:space="0" w:color="auto"/>
                          </w:divBdr>
                          <w:divsChild>
                            <w:div w:id="2048217977">
                              <w:marLeft w:val="0"/>
                              <w:marRight w:val="0"/>
                              <w:marTop w:val="0"/>
                              <w:marBottom w:val="0"/>
                              <w:divBdr>
                                <w:top w:val="none" w:sz="0" w:space="0" w:color="auto"/>
                                <w:left w:val="none" w:sz="0" w:space="0" w:color="auto"/>
                                <w:bottom w:val="none" w:sz="0" w:space="0" w:color="auto"/>
                                <w:right w:val="none" w:sz="0" w:space="0" w:color="auto"/>
                              </w:divBdr>
                              <w:divsChild>
                                <w:div w:id="1816294071">
                                  <w:marLeft w:val="0"/>
                                  <w:marRight w:val="0"/>
                                  <w:marTop w:val="0"/>
                                  <w:marBottom w:val="0"/>
                                  <w:divBdr>
                                    <w:top w:val="none" w:sz="0" w:space="0" w:color="auto"/>
                                    <w:left w:val="none" w:sz="0" w:space="0" w:color="auto"/>
                                    <w:bottom w:val="none" w:sz="0" w:space="0" w:color="auto"/>
                                    <w:right w:val="none" w:sz="0" w:space="0" w:color="auto"/>
                                  </w:divBdr>
                                  <w:divsChild>
                                    <w:div w:id="1594508689">
                                      <w:marLeft w:val="0"/>
                                      <w:marRight w:val="0"/>
                                      <w:marTop w:val="0"/>
                                      <w:marBottom w:val="0"/>
                                      <w:divBdr>
                                        <w:top w:val="none" w:sz="0" w:space="0" w:color="auto"/>
                                        <w:left w:val="none" w:sz="0" w:space="0" w:color="auto"/>
                                        <w:bottom w:val="none" w:sz="0" w:space="0" w:color="auto"/>
                                        <w:right w:val="none" w:sz="0" w:space="0" w:color="auto"/>
                                      </w:divBdr>
                                      <w:divsChild>
                                        <w:div w:id="1478523671">
                                          <w:marLeft w:val="0"/>
                                          <w:marRight w:val="0"/>
                                          <w:marTop w:val="0"/>
                                          <w:marBottom w:val="0"/>
                                          <w:divBdr>
                                            <w:top w:val="none" w:sz="0" w:space="0" w:color="auto"/>
                                            <w:left w:val="none" w:sz="0" w:space="0" w:color="auto"/>
                                            <w:bottom w:val="none" w:sz="0" w:space="0" w:color="auto"/>
                                            <w:right w:val="none" w:sz="0" w:space="0" w:color="auto"/>
                                          </w:divBdr>
                                          <w:divsChild>
                                            <w:div w:id="12375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302857">
      <w:bodyDiv w:val="1"/>
      <w:marLeft w:val="0"/>
      <w:marRight w:val="0"/>
      <w:marTop w:val="0"/>
      <w:marBottom w:val="0"/>
      <w:divBdr>
        <w:top w:val="none" w:sz="0" w:space="0" w:color="auto"/>
        <w:left w:val="none" w:sz="0" w:space="0" w:color="auto"/>
        <w:bottom w:val="none" w:sz="0" w:space="0" w:color="auto"/>
        <w:right w:val="none" w:sz="0" w:space="0" w:color="auto"/>
      </w:divBdr>
    </w:div>
    <w:div w:id="210850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C0D64C9-B4A7-4189-8269-82E42E4F0603}">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7B75EE9-0C03-4041-BBB2-7D2DA82F1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47AD88CC</Template>
  <TotalTime>0</TotalTime>
  <Pages>72</Pages>
  <Words>41100</Words>
  <Characters>234274</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274825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2018-11-29T15:59:00Z</dcterms:created>
  <dcterms:modified xsi:type="dcterms:W3CDTF">2018-12-28T17:30:00Z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83836e0a-e60b-4d58-9d59-01bffb72eb9a</vt:lpwstr>
  </property>
  <property fmtid="{D5CDD505-2E9C-101B-9397-08002B2CF9AE}" pid="3" name="bjSaver">
    <vt:lpwstr>B3bvL4CZtVC9196ZI68LkmAUyUGEkwnq</vt:lpwstr>
  </property>
  <property fmtid="{D5CDD505-2E9C-101B-9397-08002B2CF9AE}" pid="4" name="bjDocumentSecurityLabel">
    <vt:lpwstr>No Marking</vt:lpwstr>
  </property>
</Properties>
</file>